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C815" w14:textId="77777777" w:rsidR="00E94CC6" w:rsidRPr="0031414E" w:rsidRDefault="00E94CC6" w:rsidP="00E94CC6">
      <w:pPr>
        <w:spacing w:after="240"/>
        <w:jc w:val="center"/>
        <w:rPr>
          <w:b/>
          <w:caps/>
          <w:sz w:val="30"/>
          <w:szCs w:val="32"/>
          <w:lang w:val="en-US"/>
        </w:rPr>
      </w:pPr>
      <w:r w:rsidRPr="0031414E">
        <w:rPr>
          <w:b/>
          <w:caps/>
          <w:sz w:val="30"/>
          <w:szCs w:val="32"/>
          <w:lang w:val="en-US"/>
        </w:rPr>
        <w:t>FacultY OF DENTISTRY</w:t>
      </w:r>
    </w:p>
    <w:p w14:paraId="18038D9F" w14:textId="77777777" w:rsidR="00E94CC6" w:rsidRPr="0031414E" w:rsidRDefault="00E94CC6" w:rsidP="00E94CC6">
      <w:pPr>
        <w:spacing w:after="240"/>
        <w:jc w:val="center"/>
        <w:rPr>
          <w:b/>
          <w:caps/>
          <w:sz w:val="30"/>
          <w:szCs w:val="32"/>
          <w:lang w:val="en-US"/>
        </w:rPr>
      </w:pPr>
      <w:r w:rsidRPr="0031414E">
        <w:rPr>
          <w:b/>
          <w:caps/>
          <w:sz w:val="30"/>
          <w:szCs w:val="32"/>
          <w:lang w:val="en-US"/>
        </w:rPr>
        <w:t>STUDY PROGRAM 0911.1 DENTISTRY</w:t>
      </w:r>
    </w:p>
    <w:p w14:paraId="5B5CC4E2" w14:textId="77777777" w:rsidR="00E94CC6" w:rsidRPr="0031414E" w:rsidRDefault="00E94CC6" w:rsidP="00E94CC6">
      <w:pPr>
        <w:jc w:val="center"/>
        <w:rPr>
          <w:b/>
          <w:caps/>
          <w:sz w:val="28"/>
          <w:szCs w:val="32"/>
          <w:lang w:val="en-US"/>
        </w:rPr>
      </w:pPr>
      <w:r>
        <w:rPr>
          <w:b/>
          <w:caps/>
          <w:sz w:val="28"/>
          <w:szCs w:val="32"/>
          <w:lang w:val="en-US"/>
        </w:rPr>
        <w:t xml:space="preserve">PEDIATRICS </w:t>
      </w:r>
      <w:r w:rsidRPr="0031414E">
        <w:rPr>
          <w:b/>
          <w:caps/>
          <w:sz w:val="28"/>
          <w:szCs w:val="32"/>
          <w:lang w:val="en-US"/>
        </w:rPr>
        <w:t xml:space="preserve">DEPARTMENT </w:t>
      </w:r>
    </w:p>
    <w:p w14:paraId="10F9EDD1" w14:textId="77777777" w:rsidR="00E94CC6" w:rsidRPr="0031414E" w:rsidRDefault="00E94CC6" w:rsidP="00E94CC6">
      <w:pPr>
        <w:rPr>
          <w:lang w:val="en-US"/>
        </w:rPr>
      </w:pPr>
    </w:p>
    <w:tbl>
      <w:tblPr>
        <w:tblpPr w:leftFromText="180" w:rightFromText="180" w:vertAnchor="text"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E94CC6" w:rsidRPr="0031414E" w14:paraId="0BA06B7C" w14:textId="77777777" w:rsidTr="004326FD">
        <w:tc>
          <w:tcPr>
            <w:tcW w:w="5245" w:type="dxa"/>
            <w:gridSpan w:val="2"/>
            <w:tcBorders>
              <w:top w:val="nil"/>
              <w:left w:val="nil"/>
              <w:bottom w:val="nil"/>
              <w:right w:val="nil"/>
            </w:tcBorders>
          </w:tcPr>
          <w:p w14:paraId="5F252AFD" w14:textId="77777777" w:rsidR="00E94CC6" w:rsidRPr="0031414E" w:rsidRDefault="00E94CC6" w:rsidP="00E94CC6">
            <w:pPr>
              <w:pStyle w:val="2"/>
              <w:spacing w:before="120" w:line="276" w:lineRule="auto"/>
              <w:rPr>
                <w:b w:val="0"/>
                <w:sz w:val="26"/>
                <w:lang w:val="en-US"/>
              </w:rPr>
            </w:pPr>
            <w:r w:rsidRPr="0031414E">
              <w:rPr>
                <w:b w:val="0"/>
                <w:sz w:val="26"/>
                <w:lang w:val="en-US"/>
              </w:rPr>
              <w:t>APPROVED</w:t>
            </w:r>
          </w:p>
          <w:p w14:paraId="2FEF115D" w14:textId="77777777" w:rsidR="00E94CC6" w:rsidRPr="0031414E" w:rsidRDefault="00E94CC6" w:rsidP="00E94CC6">
            <w:pPr>
              <w:spacing w:line="276" w:lineRule="auto"/>
              <w:jc w:val="center"/>
              <w:rPr>
                <w:b/>
                <w:sz w:val="28"/>
                <w:szCs w:val="32"/>
                <w:lang w:val="en-US"/>
              </w:rPr>
            </w:pPr>
            <w:r w:rsidRPr="0031414E">
              <w:rPr>
                <w:sz w:val="26"/>
                <w:lang w:val="en-US"/>
              </w:rPr>
              <w:t>at the meeting of the Commission for Quality Assurance and Evaluation</w:t>
            </w:r>
            <w:r w:rsidRPr="0031414E">
              <w:rPr>
                <w:sz w:val="26"/>
                <w:szCs w:val="26"/>
                <w:lang w:val="en-US"/>
              </w:rPr>
              <w:t xml:space="preserve"> of the Curriculum </w:t>
            </w:r>
            <w:r>
              <w:rPr>
                <w:sz w:val="26"/>
                <w:szCs w:val="26"/>
                <w:lang w:val="en-US"/>
              </w:rPr>
              <w:t>in  Dentistr</w:t>
            </w:r>
            <w:r w:rsidR="00475DBD">
              <w:rPr>
                <w:sz w:val="26"/>
                <w:szCs w:val="26"/>
                <w:lang w:val="en-US"/>
              </w:rPr>
              <w:t xml:space="preserve">y </w:t>
            </w:r>
          </w:p>
          <w:p w14:paraId="0179F461" w14:textId="77777777" w:rsidR="00E94CC6" w:rsidRPr="00CA5841" w:rsidRDefault="00E94CC6" w:rsidP="00E94CC6">
            <w:pPr>
              <w:spacing w:line="276" w:lineRule="auto"/>
              <w:jc w:val="center"/>
              <w:rPr>
                <w:sz w:val="26"/>
                <w:lang w:val="en-US"/>
              </w:rPr>
            </w:pPr>
            <w:r w:rsidRPr="0031414E">
              <w:rPr>
                <w:sz w:val="26"/>
                <w:lang w:val="en-US"/>
              </w:rPr>
              <w:t xml:space="preserve">Minutes </w:t>
            </w:r>
            <w:r>
              <w:rPr>
                <w:sz w:val="26"/>
                <w:lang w:val="en-US"/>
              </w:rPr>
              <w:t xml:space="preserve"> </w:t>
            </w:r>
            <w:r w:rsidRPr="0031414E">
              <w:rPr>
                <w:sz w:val="26"/>
                <w:lang w:val="en-US"/>
              </w:rPr>
              <w:t>No.</w:t>
            </w:r>
            <w:r>
              <w:rPr>
                <w:sz w:val="26"/>
                <w:lang w:val="en-US"/>
              </w:rPr>
              <w:t xml:space="preserve">___  </w:t>
            </w:r>
            <w:r w:rsidRPr="0031414E">
              <w:rPr>
                <w:sz w:val="26"/>
                <w:lang w:val="en-US"/>
              </w:rPr>
              <w:t xml:space="preserve"> of</w:t>
            </w:r>
            <w:r>
              <w:rPr>
                <w:sz w:val="26"/>
                <w:lang w:val="en-US"/>
              </w:rPr>
              <w:t>_________</w:t>
            </w:r>
          </w:p>
          <w:p w14:paraId="3EA0EDAD" w14:textId="77777777" w:rsidR="00E94CC6" w:rsidRDefault="00E94CC6" w:rsidP="00E94CC6">
            <w:pPr>
              <w:jc w:val="center"/>
              <w:rPr>
                <w:sz w:val="26"/>
                <w:szCs w:val="26"/>
                <w:lang w:val="en-US"/>
              </w:rPr>
            </w:pPr>
            <w:r w:rsidRPr="009C3E10">
              <w:rPr>
                <w:sz w:val="26"/>
                <w:szCs w:val="26"/>
                <w:lang w:val="en-US"/>
              </w:rPr>
              <w:t>Committee president, Associate professor,</w:t>
            </w:r>
          </w:p>
          <w:p w14:paraId="3ECAE7C8" w14:textId="77777777" w:rsidR="00E94CC6" w:rsidRDefault="00E94CC6" w:rsidP="00E94CC6">
            <w:pPr>
              <w:jc w:val="center"/>
              <w:rPr>
                <w:sz w:val="26"/>
                <w:szCs w:val="26"/>
                <w:lang w:val="en-US"/>
              </w:rPr>
            </w:pPr>
            <w:r w:rsidRPr="009C3E10">
              <w:rPr>
                <w:sz w:val="26"/>
                <w:szCs w:val="26"/>
                <w:lang w:val="en-US"/>
              </w:rPr>
              <w:t>PhD, DMS,</w:t>
            </w:r>
          </w:p>
          <w:p w14:paraId="092AB21C" w14:textId="77777777" w:rsidR="00E94CC6" w:rsidRPr="009C3E10" w:rsidRDefault="00E94CC6" w:rsidP="00E94CC6">
            <w:pPr>
              <w:jc w:val="center"/>
              <w:rPr>
                <w:sz w:val="26"/>
                <w:szCs w:val="26"/>
                <w:lang w:val="en-US"/>
              </w:rPr>
            </w:pPr>
            <w:r w:rsidRPr="009C3E10">
              <w:rPr>
                <w:sz w:val="26"/>
                <w:szCs w:val="26"/>
                <w:lang w:val="en-US"/>
              </w:rPr>
              <w:t xml:space="preserve">Elena </w:t>
            </w:r>
            <w:proofErr w:type="spellStart"/>
            <w:r w:rsidRPr="009C3E10">
              <w:rPr>
                <w:sz w:val="26"/>
                <w:szCs w:val="26"/>
                <w:lang w:val="en-US"/>
              </w:rPr>
              <w:t>Stepco</w:t>
            </w:r>
            <w:proofErr w:type="spellEnd"/>
            <w:r>
              <w:rPr>
                <w:sz w:val="26"/>
                <w:szCs w:val="26"/>
                <w:lang w:val="en-US"/>
              </w:rPr>
              <w:t xml:space="preserve"> </w:t>
            </w:r>
            <w:r w:rsidRPr="009C3E10">
              <w:rPr>
                <w:sz w:val="26"/>
                <w:szCs w:val="26"/>
                <w:lang w:val="en-US"/>
              </w:rPr>
              <w:t xml:space="preserve"> ____________</w:t>
            </w:r>
          </w:p>
          <w:p w14:paraId="45FF9677" w14:textId="77777777" w:rsidR="00E94CC6" w:rsidRPr="0031414E" w:rsidRDefault="00E94CC6" w:rsidP="00E94CC6">
            <w:pPr>
              <w:jc w:val="center"/>
              <w:rPr>
                <w:sz w:val="26"/>
                <w:lang w:val="en-US"/>
              </w:rPr>
            </w:pPr>
          </w:p>
        </w:tc>
        <w:tc>
          <w:tcPr>
            <w:tcW w:w="4820" w:type="dxa"/>
            <w:gridSpan w:val="2"/>
            <w:tcBorders>
              <w:top w:val="nil"/>
              <w:left w:val="nil"/>
              <w:bottom w:val="nil"/>
              <w:right w:val="nil"/>
            </w:tcBorders>
          </w:tcPr>
          <w:p w14:paraId="793C3934" w14:textId="77777777" w:rsidR="00E94CC6" w:rsidRPr="0031414E" w:rsidRDefault="00E94CC6" w:rsidP="00E94CC6">
            <w:pPr>
              <w:pStyle w:val="2"/>
              <w:spacing w:before="120" w:line="276" w:lineRule="auto"/>
              <w:rPr>
                <w:b w:val="0"/>
                <w:sz w:val="26"/>
                <w:lang w:val="en-US"/>
              </w:rPr>
            </w:pPr>
            <w:r w:rsidRPr="0031414E">
              <w:rPr>
                <w:b w:val="0"/>
                <w:sz w:val="26"/>
                <w:lang w:val="en-US"/>
              </w:rPr>
              <w:t>APPROVED</w:t>
            </w:r>
          </w:p>
          <w:p w14:paraId="166B8843" w14:textId="77777777" w:rsidR="00E94CC6" w:rsidRDefault="00E94CC6" w:rsidP="00E94CC6">
            <w:pPr>
              <w:spacing w:line="276" w:lineRule="auto"/>
              <w:jc w:val="center"/>
              <w:rPr>
                <w:sz w:val="26"/>
                <w:lang w:val="en-US"/>
              </w:rPr>
            </w:pPr>
            <w:r w:rsidRPr="0031414E">
              <w:rPr>
                <w:sz w:val="26"/>
                <w:lang w:val="en-US"/>
              </w:rPr>
              <w:t>at the Council meeting of the Faculty</w:t>
            </w:r>
          </w:p>
          <w:p w14:paraId="36573C4C" w14:textId="77777777" w:rsidR="00E94CC6" w:rsidRPr="0031414E" w:rsidRDefault="00E94CC6" w:rsidP="00E94CC6">
            <w:pPr>
              <w:spacing w:line="276" w:lineRule="auto"/>
              <w:jc w:val="center"/>
              <w:rPr>
                <w:sz w:val="26"/>
                <w:lang w:val="en-US"/>
              </w:rPr>
            </w:pPr>
            <w:r>
              <w:rPr>
                <w:sz w:val="26"/>
                <w:lang w:val="en-US"/>
              </w:rPr>
              <w:t>of Stomatology</w:t>
            </w:r>
          </w:p>
          <w:p w14:paraId="4BB0EDCD" w14:textId="77777777" w:rsidR="00E94CC6" w:rsidRPr="0031414E" w:rsidRDefault="00E94CC6" w:rsidP="00E94CC6">
            <w:pPr>
              <w:spacing w:line="276" w:lineRule="auto"/>
              <w:jc w:val="center"/>
              <w:rPr>
                <w:sz w:val="26"/>
                <w:lang w:val="en-US"/>
              </w:rPr>
            </w:pPr>
            <w:r w:rsidRPr="0031414E">
              <w:rPr>
                <w:sz w:val="26"/>
                <w:lang w:val="en-US"/>
              </w:rPr>
              <w:t>Minutes No.</w:t>
            </w:r>
            <w:r>
              <w:rPr>
                <w:sz w:val="26"/>
                <w:lang w:val="en-US"/>
              </w:rPr>
              <w:t xml:space="preserve">____  </w:t>
            </w:r>
            <w:r w:rsidRPr="0031414E">
              <w:rPr>
                <w:sz w:val="26"/>
                <w:lang w:val="en-US"/>
              </w:rPr>
              <w:t xml:space="preserve"> of</w:t>
            </w:r>
            <w:r>
              <w:rPr>
                <w:sz w:val="26"/>
                <w:lang w:val="en-US"/>
              </w:rPr>
              <w:t>_______</w:t>
            </w:r>
          </w:p>
          <w:p w14:paraId="5D9FA22B" w14:textId="77777777" w:rsidR="00E94CC6" w:rsidRPr="0031414E" w:rsidRDefault="00E94CC6" w:rsidP="00E94CC6">
            <w:pPr>
              <w:spacing w:line="276" w:lineRule="auto"/>
              <w:jc w:val="center"/>
              <w:rPr>
                <w:sz w:val="26"/>
                <w:lang w:val="en-US"/>
              </w:rPr>
            </w:pPr>
          </w:p>
          <w:p w14:paraId="501D3D83" w14:textId="77777777" w:rsidR="00E94CC6" w:rsidRDefault="00E94CC6" w:rsidP="00E94CC6">
            <w:pPr>
              <w:spacing w:line="276" w:lineRule="auto"/>
              <w:jc w:val="center"/>
              <w:rPr>
                <w:sz w:val="26"/>
                <w:lang w:val="en-US"/>
              </w:rPr>
            </w:pPr>
            <w:r w:rsidRPr="0031414E">
              <w:rPr>
                <w:sz w:val="26"/>
                <w:lang w:val="en-US"/>
              </w:rPr>
              <w:t xml:space="preserve">Dean of Faculty </w:t>
            </w:r>
            <w:r>
              <w:rPr>
                <w:sz w:val="26"/>
                <w:lang w:val="en-US"/>
              </w:rPr>
              <w:t xml:space="preserve"> Ph.D., DMS,</w:t>
            </w:r>
          </w:p>
          <w:p w14:paraId="0CCDA807" w14:textId="77777777" w:rsidR="00E94CC6" w:rsidRPr="0031414E" w:rsidRDefault="00E94CC6" w:rsidP="00E94CC6">
            <w:pPr>
              <w:spacing w:line="276" w:lineRule="auto"/>
              <w:jc w:val="center"/>
              <w:rPr>
                <w:sz w:val="26"/>
                <w:lang w:val="en-US"/>
              </w:rPr>
            </w:pPr>
            <w:r>
              <w:rPr>
                <w:sz w:val="26"/>
                <w:lang w:val="en-US"/>
              </w:rPr>
              <w:t>Associate professor</w:t>
            </w:r>
          </w:p>
          <w:p w14:paraId="48B3DB6D" w14:textId="77777777" w:rsidR="00E94CC6" w:rsidRPr="0031414E" w:rsidRDefault="00E94CC6" w:rsidP="00E94CC6">
            <w:pPr>
              <w:jc w:val="center"/>
              <w:rPr>
                <w:sz w:val="26"/>
                <w:lang w:val="en-US"/>
              </w:rPr>
            </w:pPr>
            <w:r>
              <w:rPr>
                <w:sz w:val="26"/>
                <w:lang w:val="en-US"/>
              </w:rPr>
              <w:t xml:space="preserve">Oleg Solomon  </w:t>
            </w:r>
            <w:r w:rsidRPr="0031414E">
              <w:rPr>
                <w:sz w:val="26"/>
                <w:lang w:val="en-US"/>
              </w:rPr>
              <w:t>__________</w:t>
            </w:r>
          </w:p>
          <w:p w14:paraId="36F5B7FE" w14:textId="77777777" w:rsidR="00E94CC6" w:rsidRPr="0031414E" w:rsidRDefault="00E94CC6" w:rsidP="00E94CC6">
            <w:pPr>
              <w:spacing w:line="276" w:lineRule="auto"/>
              <w:jc w:val="center"/>
              <w:rPr>
                <w:sz w:val="26"/>
                <w:lang w:val="en-US"/>
              </w:rPr>
            </w:pPr>
          </w:p>
        </w:tc>
      </w:tr>
      <w:tr w:rsidR="00E94CC6" w:rsidRPr="0031414E" w14:paraId="458D6C8C" w14:textId="77777777" w:rsidTr="004326FD">
        <w:trPr>
          <w:gridBefore w:val="1"/>
          <w:gridAfter w:val="1"/>
          <w:wBefore w:w="2127" w:type="dxa"/>
          <w:wAfter w:w="1843" w:type="dxa"/>
        </w:trPr>
        <w:tc>
          <w:tcPr>
            <w:tcW w:w="6095" w:type="dxa"/>
            <w:gridSpan w:val="2"/>
            <w:tcBorders>
              <w:top w:val="nil"/>
              <w:left w:val="nil"/>
              <w:bottom w:val="nil"/>
              <w:right w:val="nil"/>
            </w:tcBorders>
            <w:vAlign w:val="center"/>
          </w:tcPr>
          <w:p w14:paraId="24483037" w14:textId="77777777" w:rsidR="00E94CC6" w:rsidRPr="0031414E" w:rsidRDefault="00E94CC6" w:rsidP="004326FD">
            <w:pPr>
              <w:pStyle w:val="2"/>
              <w:spacing w:before="120" w:line="276" w:lineRule="auto"/>
              <w:rPr>
                <w:b w:val="0"/>
                <w:sz w:val="26"/>
                <w:lang w:val="en-US"/>
              </w:rPr>
            </w:pPr>
            <w:r w:rsidRPr="0031414E">
              <w:rPr>
                <w:b w:val="0"/>
                <w:sz w:val="26"/>
                <w:lang w:val="en-US"/>
              </w:rPr>
              <w:t>APPROVED</w:t>
            </w:r>
          </w:p>
          <w:p w14:paraId="006E825B" w14:textId="77777777" w:rsidR="00E94CC6" w:rsidRPr="0031414E" w:rsidRDefault="00E94CC6" w:rsidP="004326FD">
            <w:pPr>
              <w:spacing w:line="276" w:lineRule="auto"/>
              <w:jc w:val="center"/>
              <w:rPr>
                <w:b/>
                <w:sz w:val="28"/>
                <w:szCs w:val="32"/>
                <w:lang w:val="en-US"/>
              </w:rPr>
            </w:pPr>
            <w:r>
              <w:rPr>
                <w:sz w:val="26"/>
                <w:lang w:val="en-US"/>
              </w:rPr>
              <w:t xml:space="preserve">         </w:t>
            </w:r>
            <w:r w:rsidRPr="0031414E">
              <w:rPr>
                <w:sz w:val="26"/>
                <w:lang w:val="en-US"/>
              </w:rPr>
              <w:t>at the meeting of the chair</w:t>
            </w:r>
            <w:r>
              <w:rPr>
                <w:sz w:val="26"/>
                <w:lang w:val="en-US"/>
              </w:rPr>
              <w:t xml:space="preserve">  Pediatrics  Department</w:t>
            </w:r>
          </w:p>
          <w:p w14:paraId="2A8B7E67" w14:textId="2D99D5BE" w:rsidR="00E94CC6" w:rsidRPr="0031414E" w:rsidRDefault="00E94CC6" w:rsidP="004326FD">
            <w:pPr>
              <w:spacing w:line="276" w:lineRule="auto"/>
              <w:jc w:val="center"/>
              <w:rPr>
                <w:sz w:val="26"/>
                <w:lang w:val="en-US"/>
              </w:rPr>
            </w:pPr>
            <w:r w:rsidRPr="0031414E">
              <w:rPr>
                <w:sz w:val="26"/>
                <w:lang w:val="en-US"/>
              </w:rPr>
              <w:t>Minutes No.</w:t>
            </w:r>
            <w:r>
              <w:rPr>
                <w:sz w:val="26"/>
                <w:lang w:val="en-US"/>
              </w:rPr>
              <w:t xml:space="preserve">  </w:t>
            </w:r>
            <w:proofErr w:type="gramStart"/>
            <w:r w:rsidR="00310CFA">
              <w:rPr>
                <w:sz w:val="26"/>
                <w:lang w:val="en-US"/>
              </w:rPr>
              <w:t>1</w:t>
            </w:r>
            <w:r>
              <w:rPr>
                <w:sz w:val="26"/>
                <w:lang w:val="en-US"/>
              </w:rPr>
              <w:t xml:space="preserve"> </w:t>
            </w:r>
            <w:r w:rsidRPr="0031414E">
              <w:rPr>
                <w:sz w:val="26"/>
                <w:lang w:val="en-US"/>
              </w:rPr>
              <w:t xml:space="preserve"> of</w:t>
            </w:r>
            <w:proofErr w:type="gramEnd"/>
            <w:r w:rsidRPr="0031414E">
              <w:rPr>
                <w:sz w:val="26"/>
                <w:lang w:val="en-US"/>
              </w:rPr>
              <w:t xml:space="preserve"> </w:t>
            </w:r>
            <w:r w:rsidR="00310CFA">
              <w:rPr>
                <w:sz w:val="26"/>
                <w:lang w:val="en-US"/>
              </w:rPr>
              <w:t xml:space="preserve"> 06.09.2023</w:t>
            </w:r>
            <w:r>
              <w:rPr>
                <w:sz w:val="26"/>
                <w:lang w:val="en-US"/>
              </w:rPr>
              <w:t xml:space="preserve">  </w:t>
            </w:r>
          </w:p>
          <w:p w14:paraId="447D08BD" w14:textId="77777777" w:rsidR="00E94CC6" w:rsidRDefault="00E94CC6" w:rsidP="004326FD">
            <w:pPr>
              <w:spacing w:line="276" w:lineRule="auto"/>
              <w:jc w:val="center"/>
              <w:rPr>
                <w:sz w:val="26"/>
                <w:lang w:val="en-US"/>
              </w:rPr>
            </w:pPr>
            <w:r w:rsidRPr="0031414E">
              <w:rPr>
                <w:sz w:val="26"/>
                <w:lang w:val="en-US"/>
              </w:rPr>
              <w:t>Head of chair</w:t>
            </w:r>
            <w:r>
              <w:rPr>
                <w:sz w:val="26"/>
                <w:lang w:val="en-US"/>
              </w:rPr>
              <w:t xml:space="preserve">  MD, Ph.D., Professor</w:t>
            </w:r>
          </w:p>
          <w:p w14:paraId="0BC51F68" w14:textId="77777777" w:rsidR="00E94CC6" w:rsidRPr="0031414E" w:rsidRDefault="00E94CC6" w:rsidP="004326FD">
            <w:pPr>
              <w:jc w:val="center"/>
              <w:rPr>
                <w:sz w:val="26"/>
                <w:lang w:val="en-US"/>
              </w:rPr>
            </w:pPr>
            <w:r>
              <w:rPr>
                <w:sz w:val="26"/>
                <w:lang w:val="en-US"/>
              </w:rPr>
              <w:t>Ninel Revenco</w:t>
            </w:r>
            <w:r w:rsidRPr="0031414E">
              <w:rPr>
                <w:sz w:val="26"/>
                <w:lang w:val="en-US"/>
              </w:rPr>
              <w:t>_____________________</w:t>
            </w:r>
          </w:p>
          <w:p w14:paraId="24528165" w14:textId="77777777" w:rsidR="00E94CC6" w:rsidRPr="0031414E" w:rsidRDefault="00E94CC6" w:rsidP="004326FD">
            <w:pPr>
              <w:spacing w:line="276" w:lineRule="auto"/>
              <w:ind w:left="1199"/>
              <w:jc w:val="center"/>
              <w:rPr>
                <w:sz w:val="22"/>
                <w:lang w:val="en-US"/>
              </w:rPr>
            </w:pPr>
            <w:r w:rsidRPr="0031414E">
              <w:rPr>
                <w:sz w:val="22"/>
                <w:lang w:val="en-US"/>
              </w:rPr>
              <w:t xml:space="preserve">                                    </w:t>
            </w:r>
          </w:p>
          <w:p w14:paraId="0C3AC467" w14:textId="77777777" w:rsidR="00E94CC6" w:rsidRPr="0031414E" w:rsidRDefault="00E94CC6" w:rsidP="004326FD">
            <w:pPr>
              <w:spacing w:line="276" w:lineRule="auto"/>
              <w:jc w:val="center"/>
              <w:rPr>
                <w:sz w:val="26"/>
                <w:lang w:val="en-US"/>
              </w:rPr>
            </w:pPr>
          </w:p>
        </w:tc>
      </w:tr>
    </w:tbl>
    <w:p w14:paraId="5D8A1B7D" w14:textId="77777777" w:rsidR="00E94CC6" w:rsidRPr="0031414E" w:rsidRDefault="00E94CC6" w:rsidP="00E94CC6">
      <w:pPr>
        <w:spacing w:line="360" w:lineRule="auto"/>
        <w:jc w:val="center"/>
        <w:rPr>
          <w:b/>
          <w:sz w:val="44"/>
          <w:szCs w:val="44"/>
          <w:lang w:val="en-US"/>
        </w:rPr>
      </w:pPr>
      <w:r w:rsidRPr="0031414E">
        <w:rPr>
          <w:b/>
          <w:sz w:val="44"/>
          <w:szCs w:val="44"/>
          <w:lang w:val="en-US"/>
        </w:rPr>
        <w:t xml:space="preserve">SYLLABUS </w:t>
      </w:r>
    </w:p>
    <w:p w14:paraId="164D6214" w14:textId="77777777" w:rsidR="00E94CC6" w:rsidRPr="0031414E" w:rsidRDefault="00E94CC6" w:rsidP="00E94CC6">
      <w:pPr>
        <w:pStyle w:val="ae"/>
        <w:tabs>
          <w:tab w:val="left" w:pos="9781"/>
        </w:tabs>
        <w:ind w:left="2410" w:hanging="2410"/>
        <w:jc w:val="center"/>
        <w:rPr>
          <w:rFonts w:ascii="Times New Roman" w:hAnsi="Times New Roman"/>
          <w:b/>
          <w:caps/>
          <w:sz w:val="28"/>
          <w:szCs w:val="28"/>
          <w:lang w:val="en-US"/>
        </w:rPr>
      </w:pPr>
      <w:r w:rsidRPr="0031414E">
        <w:rPr>
          <w:rFonts w:ascii="Times New Roman" w:hAnsi="Times New Roman"/>
          <w:sz w:val="28"/>
          <w:szCs w:val="28"/>
          <w:lang w:val="en-US"/>
        </w:rPr>
        <w:t xml:space="preserve">DISCIPLINE </w:t>
      </w:r>
      <w:r>
        <w:rPr>
          <w:rFonts w:ascii="Times New Roman" w:hAnsi="Times New Roman"/>
          <w:sz w:val="28"/>
          <w:szCs w:val="28"/>
          <w:lang w:val="en-US"/>
        </w:rPr>
        <w:t>Pediatrics</w:t>
      </w:r>
    </w:p>
    <w:p w14:paraId="31B860AC" w14:textId="77777777" w:rsidR="00E94CC6" w:rsidRPr="0031414E" w:rsidRDefault="00E94CC6" w:rsidP="00E94CC6">
      <w:pPr>
        <w:jc w:val="center"/>
        <w:rPr>
          <w:b/>
          <w:color w:val="000000"/>
          <w:sz w:val="28"/>
          <w:szCs w:val="28"/>
          <w:lang w:val="en-US"/>
        </w:rPr>
      </w:pPr>
    </w:p>
    <w:p w14:paraId="0961844C" w14:textId="77777777" w:rsidR="00E94CC6" w:rsidRPr="0031414E" w:rsidRDefault="00E94CC6" w:rsidP="00E94CC6">
      <w:pPr>
        <w:jc w:val="center"/>
        <w:rPr>
          <w:b/>
          <w:color w:val="000000"/>
          <w:sz w:val="28"/>
          <w:szCs w:val="28"/>
          <w:lang w:val="en-US"/>
        </w:rPr>
      </w:pPr>
      <w:r w:rsidRPr="0031414E">
        <w:rPr>
          <w:b/>
          <w:color w:val="000000"/>
          <w:sz w:val="28"/>
          <w:szCs w:val="28"/>
          <w:lang w:val="en-US"/>
        </w:rPr>
        <w:t xml:space="preserve">Integrated studies </w:t>
      </w:r>
    </w:p>
    <w:p w14:paraId="7D1D1AF7" w14:textId="77777777" w:rsidR="00E94CC6" w:rsidRPr="0031414E" w:rsidRDefault="00E94CC6" w:rsidP="00E94CC6">
      <w:pPr>
        <w:pStyle w:val="ae"/>
        <w:tabs>
          <w:tab w:val="left" w:pos="9781"/>
        </w:tabs>
        <w:spacing w:after="120"/>
        <w:ind w:left="2410" w:hanging="2410"/>
        <w:rPr>
          <w:rFonts w:ascii="Times New Roman" w:hAnsi="Times New Roman"/>
          <w:b/>
          <w:sz w:val="26"/>
          <w:szCs w:val="26"/>
          <w:lang w:val="en-US"/>
        </w:rPr>
      </w:pPr>
      <w:r>
        <w:rPr>
          <w:rFonts w:ascii="Times New Roman" w:hAnsi="Times New Roman"/>
          <w:sz w:val="26"/>
          <w:szCs w:val="26"/>
          <w:lang w:val="en-US"/>
        </w:rPr>
        <w:t xml:space="preserve">     </w:t>
      </w:r>
      <w:r w:rsidRPr="0031414E">
        <w:rPr>
          <w:rFonts w:ascii="Times New Roman" w:hAnsi="Times New Roman"/>
          <w:sz w:val="26"/>
          <w:szCs w:val="26"/>
          <w:lang w:val="en-US"/>
        </w:rPr>
        <w:t xml:space="preserve">Type of course: </w:t>
      </w:r>
      <w:r w:rsidRPr="0031414E">
        <w:rPr>
          <w:rFonts w:ascii="Times New Roman" w:hAnsi="Times New Roman"/>
          <w:b/>
          <w:sz w:val="26"/>
          <w:szCs w:val="26"/>
          <w:lang w:val="en-US"/>
        </w:rPr>
        <w:t>Compulsory</w:t>
      </w:r>
      <w:r>
        <w:rPr>
          <w:rFonts w:ascii="Times New Roman" w:hAnsi="Times New Roman"/>
          <w:b/>
          <w:sz w:val="26"/>
          <w:szCs w:val="26"/>
          <w:lang w:val="en-US"/>
        </w:rPr>
        <w:t xml:space="preserve"> </w:t>
      </w:r>
    </w:p>
    <w:p w14:paraId="60A0813F" w14:textId="77777777" w:rsidR="00E94CC6" w:rsidRPr="00E94CC6" w:rsidRDefault="00E94CC6" w:rsidP="00E94CC6">
      <w:pPr>
        <w:spacing w:line="360" w:lineRule="auto"/>
        <w:rPr>
          <w:bCs/>
          <w:sz w:val="26"/>
          <w:szCs w:val="26"/>
          <w:lang w:val="en-US"/>
        </w:rPr>
      </w:pPr>
      <w:bookmarkStart w:id="0" w:name="_Hlk82963290"/>
      <w:bookmarkStart w:id="1" w:name="_Hlk77408570"/>
      <w:r w:rsidRPr="00E94CC6">
        <w:rPr>
          <w:bCs/>
          <w:sz w:val="26"/>
          <w:szCs w:val="26"/>
          <w:lang w:val="en-US"/>
        </w:rPr>
        <w:t>Curriculum developed by the team of authors:</w:t>
      </w:r>
    </w:p>
    <w:p w14:paraId="088B301F" w14:textId="77777777" w:rsidR="00E94CC6" w:rsidRDefault="00E94CC6" w:rsidP="00E94CC6">
      <w:pPr>
        <w:pStyle w:val="ae"/>
        <w:tabs>
          <w:tab w:val="left" w:pos="9781"/>
        </w:tabs>
        <w:spacing w:line="360" w:lineRule="auto"/>
        <w:rPr>
          <w:rFonts w:ascii="Times New Roman" w:hAnsi="Times New Roman"/>
          <w:sz w:val="26"/>
          <w:lang w:val="en-US"/>
        </w:rPr>
      </w:pPr>
      <w:r w:rsidRPr="005013D4">
        <w:rPr>
          <w:rFonts w:ascii="Times New Roman" w:hAnsi="Times New Roman"/>
          <w:sz w:val="26"/>
          <w:lang w:val="ro-RO"/>
        </w:rPr>
        <w:t xml:space="preserve">Ninel </w:t>
      </w:r>
      <w:r w:rsidRPr="005013D4">
        <w:rPr>
          <w:rFonts w:ascii="Times New Roman" w:hAnsi="Times New Roman"/>
          <w:sz w:val="26"/>
          <w:szCs w:val="26"/>
          <w:lang w:val="ro-RO"/>
        </w:rPr>
        <w:t xml:space="preserve">Revenco, </w:t>
      </w:r>
      <w:r w:rsidRPr="00AC061C">
        <w:rPr>
          <w:rFonts w:ascii="Times New Roman" w:hAnsi="Times New Roman"/>
          <w:sz w:val="26"/>
          <w:lang w:val="en-US"/>
        </w:rPr>
        <w:t xml:space="preserve">MD, </w:t>
      </w:r>
      <w:proofErr w:type="spellStart"/>
      <w:r w:rsidRPr="00AC061C">
        <w:rPr>
          <w:rFonts w:ascii="Times New Roman" w:hAnsi="Times New Roman"/>
          <w:sz w:val="26"/>
          <w:lang w:val="en-US"/>
        </w:rPr>
        <w:t>Ph.D</w:t>
      </w:r>
      <w:proofErr w:type="spellEnd"/>
      <w:r w:rsidRPr="00AC061C">
        <w:rPr>
          <w:rFonts w:ascii="Times New Roman" w:hAnsi="Times New Roman"/>
          <w:sz w:val="26"/>
          <w:lang w:val="en-US"/>
        </w:rPr>
        <w:t>, Professor</w:t>
      </w:r>
      <w:r>
        <w:rPr>
          <w:rFonts w:ascii="Times New Roman" w:hAnsi="Times New Roman"/>
          <w:sz w:val="26"/>
          <w:lang w:val="en-US"/>
        </w:rPr>
        <w:t xml:space="preserve">                   </w:t>
      </w:r>
    </w:p>
    <w:p w14:paraId="5EC1CDC2" w14:textId="77777777" w:rsidR="00E94CC6" w:rsidRDefault="00E94CC6" w:rsidP="00E94CC6">
      <w:pPr>
        <w:pStyle w:val="ae"/>
        <w:tabs>
          <w:tab w:val="left" w:pos="9781"/>
        </w:tabs>
        <w:spacing w:line="360" w:lineRule="auto"/>
        <w:rPr>
          <w:rFonts w:ascii="Times New Roman" w:hAnsi="Times New Roman"/>
          <w:sz w:val="26"/>
          <w:szCs w:val="26"/>
          <w:lang w:val="ro-RO"/>
        </w:rPr>
      </w:pPr>
      <w:r>
        <w:rPr>
          <w:rFonts w:ascii="Cambria" w:hAnsi="Cambria"/>
          <w:sz w:val="26"/>
          <w:szCs w:val="26"/>
          <w:lang w:val="ro-RO"/>
        </w:rPr>
        <w:t>Adrian Rotari, Ph.D, Associate Professor</w:t>
      </w:r>
    </w:p>
    <w:p w14:paraId="4BFF63AB" w14:textId="77777777" w:rsidR="00E94CC6" w:rsidRDefault="00E94CC6" w:rsidP="00E94CC6">
      <w:pPr>
        <w:pStyle w:val="ae"/>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 xml:space="preserve">Angela Ciuntu, MD,Ph.D, Professor                    </w:t>
      </w:r>
    </w:p>
    <w:p w14:paraId="1F9F68F2" w14:textId="77777777" w:rsidR="00E94CC6" w:rsidRDefault="00E94CC6" w:rsidP="00E94CC6">
      <w:pPr>
        <w:pStyle w:val="ae"/>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 xml:space="preserve">Lilia Romanciuc, Ph.D, Associate Professor        </w:t>
      </w:r>
    </w:p>
    <w:p w14:paraId="4189CCE1" w14:textId="77777777" w:rsidR="00E94CC6" w:rsidRDefault="00E94CC6" w:rsidP="00E94CC6">
      <w:pPr>
        <w:pStyle w:val="ae"/>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Angela Cracea, Ph.D, Associate Professor</w:t>
      </w:r>
      <w:r w:rsidRPr="00CA1F99">
        <w:rPr>
          <w:rFonts w:ascii="Times New Roman" w:hAnsi="Times New Roman"/>
          <w:sz w:val="26"/>
          <w:szCs w:val="26"/>
          <w:lang w:val="ro-RO"/>
        </w:rPr>
        <w:t xml:space="preserve"> </w:t>
      </w:r>
      <w:r>
        <w:rPr>
          <w:rFonts w:ascii="Times New Roman" w:hAnsi="Times New Roman"/>
          <w:sz w:val="26"/>
          <w:szCs w:val="26"/>
          <w:lang w:val="ro-RO"/>
        </w:rPr>
        <w:t xml:space="preserve">          </w:t>
      </w:r>
    </w:p>
    <w:p w14:paraId="5E8599B8" w14:textId="77777777" w:rsidR="00E94CC6" w:rsidRDefault="00E94CC6" w:rsidP="00E94CC6">
      <w:pPr>
        <w:pStyle w:val="ae"/>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Olga Buga, Ph.D, Associate Professor</w:t>
      </w:r>
      <w:r w:rsidRPr="00CA1F99">
        <w:rPr>
          <w:rFonts w:ascii="Times New Roman" w:hAnsi="Times New Roman"/>
          <w:sz w:val="26"/>
          <w:lang w:val="en-US"/>
        </w:rPr>
        <w:t xml:space="preserve"> </w:t>
      </w:r>
      <w:r>
        <w:rPr>
          <w:rFonts w:ascii="Times New Roman" w:hAnsi="Times New Roman"/>
          <w:sz w:val="26"/>
          <w:lang w:val="en-US"/>
        </w:rPr>
        <w:t xml:space="preserve">                 </w:t>
      </w:r>
    </w:p>
    <w:bookmarkEnd w:id="0"/>
    <w:bookmarkEnd w:id="1"/>
    <w:p w14:paraId="46671AB5" w14:textId="65A83F7E" w:rsidR="00E94CC6" w:rsidRPr="0031414E" w:rsidRDefault="00E94CC6" w:rsidP="00E94CC6">
      <w:pPr>
        <w:pStyle w:val="ae"/>
        <w:tabs>
          <w:tab w:val="left" w:pos="9781"/>
        </w:tabs>
        <w:spacing w:line="360" w:lineRule="auto"/>
        <w:rPr>
          <w:rFonts w:ascii="Times New Roman" w:hAnsi="Times New Roman"/>
          <w:sz w:val="26"/>
          <w:lang w:val="en-US"/>
        </w:rPr>
      </w:pPr>
      <w:r w:rsidRPr="0031414E">
        <w:rPr>
          <w:rFonts w:ascii="Times New Roman" w:hAnsi="Times New Roman"/>
          <w:sz w:val="26"/>
          <w:szCs w:val="28"/>
          <w:lang w:val="en-US"/>
        </w:rPr>
        <w:t xml:space="preserve">                                                                  Chisinau, 20</w:t>
      </w:r>
      <w:r>
        <w:rPr>
          <w:rFonts w:ascii="Times New Roman" w:hAnsi="Times New Roman"/>
          <w:sz w:val="26"/>
          <w:szCs w:val="28"/>
          <w:lang w:val="en-US"/>
        </w:rPr>
        <w:t>2</w:t>
      </w:r>
      <w:r w:rsidR="00310CFA">
        <w:rPr>
          <w:rFonts w:ascii="Times New Roman" w:hAnsi="Times New Roman"/>
          <w:sz w:val="26"/>
          <w:szCs w:val="28"/>
          <w:lang w:val="en-US"/>
        </w:rPr>
        <w:t>3</w:t>
      </w:r>
    </w:p>
    <w:p w14:paraId="7C787D0C" w14:textId="77777777" w:rsidR="00E94CC6" w:rsidRPr="0031414E" w:rsidRDefault="00E94CC6" w:rsidP="00E94CC6">
      <w:pPr>
        <w:pStyle w:val="af4"/>
        <w:pageBreakBefore/>
        <w:widowControl w:val="0"/>
        <w:numPr>
          <w:ilvl w:val="0"/>
          <w:numId w:val="7"/>
        </w:numPr>
        <w:spacing w:before="120"/>
        <w:ind w:left="709" w:hanging="567"/>
        <w:rPr>
          <w:b/>
          <w:sz w:val="28"/>
          <w:lang w:val="en-US"/>
        </w:rPr>
      </w:pPr>
      <w:r w:rsidRPr="0031414E">
        <w:rPr>
          <w:b/>
          <w:sz w:val="28"/>
          <w:lang w:val="en-US"/>
        </w:rPr>
        <w:lastRenderedPageBreak/>
        <w:t>INTRODUCTION</w:t>
      </w:r>
      <w:r w:rsidR="004326FD">
        <w:rPr>
          <w:b/>
          <w:sz w:val="28"/>
          <w:lang w:val="en-US"/>
        </w:rPr>
        <w:t xml:space="preserve">  </w:t>
      </w:r>
    </w:p>
    <w:p w14:paraId="356239C2" w14:textId="77777777" w:rsidR="00E94CC6" w:rsidRPr="00A7041A" w:rsidRDefault="00E94CC6" w:rsidP="004326FD">
      <w:pPr>
        <w:jc w:val="both"/>
        <w:rPr>
          <w:rStyle w:val="hps"/>
          <w:lang w:val="en-US"/>
        </w:rPr>
      </w:pPr>
      <w:r w:rsidRPr="00A7041A">
        <w:rPr>
          <w:rStyle w:val="hps"/>
          <w:lang w:val="en-US"/>
        </w:rPr>
        <w:t>Pediatrics</w:t>
      </w:r>
      <w:r w:rsidRPr="00A7041A">
        <w:rPr>
          <w:lang w:val="en-US"/>
        </w:rPr>
        <w:t xml:space="preserve"> </w:t>
      </w:r>
      <w:r w:rsidRPr="00A7041A">
        <w:rPr>
          <w:rStyle w:val="hps"/>
          <w:lang w:val="en-US"/>
        </w:rPr>
        <w:t>is one of the</w:t>
      </w:r>
      <w:r w:rsidRPr="00A7041A">
        <w:rPr>
          <w:lang w:val="en-US"/>
        </w:rPr>
        <w:t xml:space="preserve"> </w:t>
      </w:r>
      <w:r w:rsidRPr="00A7041A">
        <w:rPr>
          <w:rStyle w:val="hps"/>
          <w:lang w:val="en-US"/>
        </w:rPr>
        <w:t>core subjects</w:t>
      </w:r>
      <w:r w:rsidRPr="00A7041A">
        <w:rPr>
          <w:lang w:val="en-US"/>
        </w:rPr>
        <w:t xml:space="preserve"> </w:t>
      </w:r>
      <w:r w:rsidRPr="00A7041A">
        <w:rPr>
          <w:rStyle w:val="hps"/>
          <w:lang w:val="en-US"/>
        </w:rPr>
        <w:t>in the</w:t>
      </w:r>
      <w:r w:rsidRPr="00A7041A">
        <w:rPr>
          <w:lang w:val="en-US"/>
        </w:rPr>
        <w:t xml:space="preserve"> </w:t>
      </w:r>
      <w:r w:rsidRPr="00A7041A">
        <w:rPr>
          <w:rStyle w:val="hps"/>
          <w:lang w:val="en-US"/>
        </w:rPr>
        <w:t>university training</w:t>
      </w:r>
      <w:r w:rsidRPr="00A7041A">
        <w:rPr>
          <w:lang w:val="en-US"/>
        </w:rPr>
        <w:t xml:space="preserve"> </w:t>
      </w:r>
      <w:r w:rsidRPr="00A7041A">
        <w:rPr>
          <w:rStyle w:val="hps"/>
          <w:lang w:val="en-US"/>
        </w:rPr>
        <w:t>of medical doctors</w:t>
      </w:r>
      <w:r w:rsidRPr="00A7041A">
        <w:rPr>
          <w:lang w:val="en-US"/>
        </w:rPr>
        <w:t xml:space="preserve">. </w:t>
      </w:r>
      <w:r w:rsidRPr="00A7041A">
        <w:rPr>
          <w:rStyle w:val="hps"/>
          <w:lang w:val="en-US"/>
        </w:rPr>
        <w:t>Childhood</w:t>
      </w:r>
      <w:r w:rsidRPr="00A7041A">
        <w:rPr>
          <w:lang w:val="en-US"/>
        </w:rPr>
        <w:t xml:space="preserve"> period has specific features in its </w:t>
      </w:r>
      <w:r w:rsidRPr="00A7041A">
        <w:rPr>
          <w:rStyle w:val="hps"/>
          <w:lang w:val="en-US"/>
        </w:rPr>
        <w:t>evolution</w:t>
      </w:r>
      <w:r w:rsidRPr="00A7041A">
        <w:rPr>
          <w:lang w:val="en-US"/>
        </w:rPr>
        <w:t xml:space="preserve">, </w:t>
      </w:r>
      <w:r w:rsidRPr="00A7041A">
        <w:rPr>
          <w:rStyle w:val="hps"/>
          <w:lang w:val="en-US"/>
        </w:rPr>
        <w:t>beginning with</w:t>
      </w:r>
      <w:r w:rsidRPr="00A7041A">
        <w:rPr>
          <w:lang w:val="en-US"/>
        </w:rPr>
        <w:t xml:space="preserve"> </w:t>
      </w:r>
      <w:r w:rsidRPr="00A7041A">
        <w:rPr>
          <w:rStyle w:val="hps"/>
          <w:lang w:val="en-US"/>
        </w:rPr>
        <w:t>birth</w:t>
      </w:r>
      <w:r w:rsidRPr="00A7041A">
        <w:rPr>
          <w:lang w:val="en-US"/>
        </w:rPr>
        <w:t xml:space="preserve"> </w:t>
      </w:r>
      <w:r w:rsidRPr="00A7041A">
        <w:rPr>
          <w:rStyle w:val="hps"/>
          <w:lang w:val="en-US"/>
        </w:rPr>
        <w:t>and ending with</w:t>
      </w:r>
      <w:r w:rsidRPr="00A7041A">
        <w:rPr>
          <w:lang w:val="en-US"/>
        </w:rPr>
        <w:t xml:space="preserve"> </w:t>
      </w:r>
      <w:r w:rsidRPr="00A7041A">
        <w:rPr>
          <w:rStyle w:val="hps"/>
          <w:lang w:val="en-US"/>
        </w:rPr>
        <w:t>adolescence</w:t>
      </w:r>
      <w:r w:rsidRPr="00A7041A">
        <w:rPr>
          <w:lang w:val="en-US"/>
        </w:rPr>
        <w:t xml:space="preserve">. </w:t>
      </w:r>
    </w:p>
    <w:p w14:paraId="144E9FD2" w14:textId="77777777" w:rsidR="00E94CC6" w:rsidRPr="00A7041A" w:rsidRDefault="00E94CC6" w:rsidP="004326FD">
      <w:pPr>
        <w:jc w:val="both"/>
        <w:rPr>
          <w:b/>
          <w:i/>
          <w:lang w:val="en-US"/>
        </w:rPr>
      </w:pPr>
      <w:r w:rsidRPr="00A7041A">
        <w:rPr>
          <w:rStyle w:val="hps"/>
          <w:lang w:val="en-US"/>
        </w:rPr>
        <w:t>Pediatrics</w:t>
      </w:r>
      <w:r w:rsidRPr="00A7041A">
        <w:rPr>
          <w:lang w:val="en-US"/>
        </w:rPr>
        <w:t xml:space="preserve"> </w:t>
      </w:r>
      <w:r w:rsidRPr="00A7041A">
        <w:rPr>
          <w:rStyle w:val="hps"/>
          <w:lang w:val="en-US"/>
        </w:rPr>
        <w:t>is a fundamental</w:t>
      </w:r>
      <w:r w:rsidRPr="00A7041A">
        <w:rPr>
          <w:lang w:val="en-US"/>
        </w:rPr>
        <w:t xml:space="preserve"> </w:t>
      </w:r>
      <w:r w:rsidRPr="00A7041A">
        <w:rPr>
          <w:rStyle w:val="hps"/>
          <w:lang w:val="en-US"/>
        </w:rPr>
        <w:t>discipline</w:t>
      </w:r>
      <w:r w:rsidRPr="00A7041A">
        <w:rPr>
          <w:lang w:val="en-US"/>
        </w:rPr>
        <w:t xml:space="preserve">, the field of </w:t>
      </w:r>
      <w:r w:rsidRPr="00A7041A">
        <w:rPr>
          <w:i/>
          <w:lang w:val="en-US"/>
        </w:rPr>
        <w:t>p</w:t>
      </w:r>
      <w:r w:rsidRPr="00A7041A">
        <w:rPr>
          <w:rStyle w:val="hps"/>
          <w:i/>
          <w:lang w:val="en-US"/>
        </w:rPr>
        <w:t>ediatrics</w:t>
      </w:r>
      <w:r w:rsidRPr="00A7041A">
        <w:rPr>
          <w:rStyle w:val="hps"/>
          <w:lang w:val="en-US"/>
        </w:rPr>
        <w:t xml:space="preserve"> is large and</w:t>
      </w:r>
      <w:r w:rsidRPr="00A7041A">
        <w:rPr>
          <w:lang w:val="en-US"/>
        </w:rPr>
        <w:t xml:space="preserve"> </w:t>
      </w:r>
      <w:r w:rsidRPr="00A7041A">
        <w:rPr>
          <w:rStyle w:val="hps"/>
          <w:lang w:val="en-US"/>
        </w:rPr>
        <w:t>complex</w:t>
      </w:r>
      <w:r w:rsidRPr="00A7041A">
        <w:rPr>
          <w:lang w:val="en-US"/>
        </w:rPr>
        <w:t xml:space="preserve">, and it </w:t>
      </w:r>
      <w:r w:rsidRPr="00A7041A">
        <w:rPr>
          <w:rStyle w:val="hps"/>
          <w:lang w:val="en-US"/>
        </w:rPr>
        <w:t>includes aspects of</w:t>
      </w:r>
      <w:r w:rsidRPr="00A7041A">
        <w:rPr>
          <w:lang w:val="en-US"/>
        </w:rPr>
        <w:t xml:space="preserve"> </w:t>
      </w:r>
      <w:r w:rsidRPr="00A7041A">
        <w:rPr>
          <w:rStyle w:val="hps"/>
          <w:i/>
          <w:lang w:val="en-US"/>
        </w:rPr>
        <w:t>preventive</w:t>
      </w:r>
      <w:r w:rsidRPr="00A7041A">
        <w:rPr>
          <w:rStyle w:val="hps"/>
          <w:lang w:val="en-US"/>
        </w:rPr>
        <w:t xml:space="preserve">, </w:t>
      </w:r>
      <w:r w:rsidRPr="00A7041A">
        <w:rPr>
          <w:rStyle w:val="hps"/>
          <w:i/>
          <w:lang w:val="en-US"/>
        </w:rPr>
        <w:t>curative</w:t>
      </w:r>
      <w:r w:rsidRPr="00A7041A">
        <w:rPr>
          <w:lang w:val="en-US"/>
        </w:rPr>
        <w:t xml:space="preserve">, </w:t>
      </w:r>
      <w:r w:rsidRPr="00A7041A">
        <w:rPr>
          <w:i/>
          <w:lang w:val="en-US"/>
        </w:rPr>
        <w:t>social</w:t>
      </w:r>
      <w:r w:rsidRPr="00A7041A">
        <w:rPr>
          <w:lang w:val="en-US"/>
        </w:rPr>
        <w:t xml:space="preserve"> and </w:t>
      </w:r>
      <w:r w:rsidRPr="00A7041A">
        <w:rPr>
          <w:i/>
          <w:lang w:val="en-US"/>
        </w:rPr>
        <w:t>developmental</w:t>
      </w:r>
      <w:r w:rsidRPr="00A7041A">
        <w:rPr>
          <w:lang w:val="en-US"/>
        </w:rPr>
        <w:t xml:space="preserve"> medicine. During this course the </w:t>
      </w:r>
      <w:r w:rsidRPr="00A7041A">
        <w:rPr>
          <w:rStyle w:val="hps"/>
          <w:lang w:val="en-US"/>
        </w:rPr>
        <w:t>future</w:t>
      </w:r>
      <w:r w:rsidRPr="00A7041A">
        <w:rPr>
          <w:lang w:val="en-US"/>
        </w:rPr>
        <w:t xml:space="preserve"> </w:t>
      </w:r>
      <w:r w:rsidRPr="00A7041A">
        <w:rPr>
          <w:rStyle w:val="hps"/>
          <w:lang w:val="en-US"/>
        </w:rPr>
        <w:t xml:space="preserve">specialist </w:t>
      </w:r>
      <w:proofErr w:type="spellStart"/>
      <w:r w:rsidRPr="00A7041A">
        <w:rPr>
          <w:rStyle w:val="hps"/>
          <w:lang w:val="en-US"/>
        </w:rPr>
        <w:t>studys</w:t>
      </w:r>
      <w:proofErr w:type="spellEnd"/>
      <w:r w:rsidRPr="00A7041A">
        <w:rPr>
          <w:rStyle w:val="hps"/>
          <w:lang w:val="en-US"/>
        </w:rPr>
        <w:t xml:space="preserve"> the</w:t>
      </w:r>
      <w:r w:rsidRPr="00A7041A">
        <w:rPr>
          <w:lang w:val="en-US"/>
        </w:rPr>
        <w:t xml:space="preserve"> </w:t>
      </w:r>
      <w:r w:rsidRPr="00A7041A">
        <w:rPr>
          <w:rStyle w:val="hps"/>
          <w:lang w:val="en-US"/>
        </w:rPr>
        <w:t>modern</w:t>
      </w:r>
      <w:r w:rsidRPr="00A7041A">
        <w:rPr>
          <w:lang w:val="en-US"/>
        </w:rPr>
        <w:t xml:space="preserve"> </w:t>
      </w:r>
      <w:r w:rsidRPr="00A7041A">
        <w:rPr>
          <w:rStyle w:val="hps"/>
          <w:lang w:val="en-US"/>
        </w:rPr>
        <w:t>methods</w:t>
      </w:r>
      <w:r w:rsidRPr="00A7041A">
        <w:rPr>
          <w:lang w:val="en-US"/>
        </w:rPr>
        <w:t xml:space="preserve"> </w:t>
      </w:r>
      <w:r w:rsidRPr="00A7041A">
        <w:rPr>
          <w:rStyle w:val="hps"/>
          <w:lang w:val="en-US"/>
        </w:rPr>
        <w:t>of</w:t>
      </w:r>
      <w:r w:rsidRPr="00A7041A">
        <w:rPr>
          <w:lang w:val="en-US"/>
        </w:rPr>
        <w:t xml:space="preserve"> </w:t>
      </w:r>
      <w:r w:rsidRPr="00A7041A">
        <w:rPr>
          <w:rStyle w:val="hps"/>
          <w:lang w:val="en-US"/>
        </w:rPr>
        <w:t>diagnosis, treatment</w:t>
      </w:r>
      <w:r w:rsidRPr="00A7041A">
        <w:rPr>
          <w:lang w:val="en-US"/>
        </w:rPr>
        <w:t xml:space="preserve"> </w:t>
      </w:r>
      <w:r w:rsidRPr="00A7041A">
        <w:rPr>
          <w:rStyle w:val="hps"/>
          <w:lang w:val="en-US"/>
        </w:rPr>
        <w:t>and prevention of</w:t>
      </w:r>
      <w:r w:rsidRPr="00A7041A">
        <w:rPr>
          <w:lang w:val="en-US"/>
        </w:rPr>
        <w:t xml:space="preserve"> </w:t>
      </w:r>
      <w:r w:rsidRPr="00A7041A">
        <w:rPr>
          <w:rStyle w:val="hps"/>
          <w:lang w:val="en-US"/>
        </w:rPr>
        <w:t>various</w:t>
      </w:r>
      <w:r w:rsidRPr="00A7041A">
        <w:rPr>
          <w:lang w:val="en-US"/>
        </w:rPr>
        <w:t xml:space="preserve"> </w:t>
      </w:r>
      <w:r w:rsidRPr="00A7041A">
        <w:rPr>
          <w:rStyle w:val="hps"/>
          <w:lang w:val="en-US"/>
        </w:rPr>
        <w:t>diseases</w:t>
      </w:r>
      <w:r w:rsidRPr="00A7041A">
        <w:rPr>
          <w:lang w:val="en-US"/>
        </w:rPr>
        <w:t xml:space="preserve"> </w:t>
      </w:r>
      <w:r w:rsidRPr="00A7041A">
        <w:rPr>
          <w:rStyle w:val="hps"/>
          <w:lang w:val="en-US"/>
        </w:rPr>
        <w:t>in children.</w:t>
      </w:r>
      <w:r w:rsidRPr="00A7041A">
        <w:rPr>
          <w:lang w:val="en-US"/>
        </w:rPr>
        <w:t xml:space="preserve"> </w:t>
      </w:r>
      <w:r w:rsidRPr="00A7041A">
        <w:rPr>
          <w:rStyle w:val="hps"/>
          <w:lang w:val="en-US"/>
        </w:rPr>
        <w:t>During</w:t>
      </w:r>
      <w:r w:rsidRPr="00A7041A">
        <w:rPr>
          <w:lang w:val="en-US"/>
        </w:rPr>
        <w:t xml:space="preserve"> </w:t>
      </w:r>
      <w:r w:rsidRPr="00A7041A">
        <w:rPr>
          <w:rStyle w:val="hps"/>
          <w:lang w:val="en-US"/>
        </w:rPr>
        <w:t>the pediatric</w:t>
      </w:r>
      <w:r w:rsidRPr="00A7041A">
        <w:rPr>
          <w:lang w:val="en-US"/>
        </w:rPr>
        <w:t xml:space="preserve"> course students apply and integrate their </w:t>
      </w:r>
      <w:r w:rsidRPr="00A7041A">
        <w:rPr>
          <w:rStyle w:val="hps"/>
          <w:lang w:val="en-US"/>
        </w:rPr>
        <w:t>fundamental</w:t>
      </w:r>
      <w:r w:rsidRPr="00A7041A">
        <w:rPr>
          <w:lang w:val="en-US"/>
        </w:rPr>
        <w:t xml:space="preserve"> </w:t>
      </w:r>
      <w:r w:rsidRPr="00A7041A">
        <w:rPr>
          <w:rStyle w:val="hps"/>
          <w:lang w:val="en-US"/>
        </w:rPr>
        <w:t>knowledge</w:t>
      </w:r>
      <w:r w:rsidRPr="00A7041A">
        <w:rPr>
          <w:lang w:val="en-US"/>
        </w:rPr>
        <w:t xml:space="preserve"> </w:t>
      </w:r>
      <w:r w:rsidRPr="00A7041A">
        <w:rPr>
          <w:rStyle w:val="hps"/>
          <w:lang w:val="en-US"/>
        </w:rPr>
        <w:t>(anatomy</w:t>
      </w:r>
      <w:r w:rsidRPr="00A7041A">
        <w:rPr>
          <w:lang w:val="en-US"/>
        </w:rPr>
        <w:t xml:space="preserve">, physiology, microbiology, etc.) </w:t>
      </w:r>
      <w:r w:rsidRPr="00A7041A">
        <w:rPr>
          <w:rStyle w:val="hps"/>
          <w:lang w:val="en-US"/>
        </w:rPr>
        <w:t>with</w:t>
      </w:r>
      <w:r w:rsidRPr="00A7041A">
        <w:rPr>
          <w:lang w:val="en-US"/>
        </w:rPr>
        <w:t xml:space="preserve"> </w:t>
      </w:r>
      <w:r w:rsidRPr="00A7041A">
        <w:rPr>
          <w:rStyle w:val="hps"/>
          <w:lang w:val="en-US"/>
        </w:rPr>
        <w:t>other</w:t>
      </w:r>
      <w:r w:rsidRPr="00A7041A">
        <w:rPr>
          <w:lang w:val="en-US"/>
        </w:rPr>
        <w:t xml:space="preserve"> </w:t>
      </w:r>
      <w:r w:rsidRPr="00A7041A">
        <w:rPr>
          <w:rStyle w:val="hps"/>
          <w:lang w:val="en-US"/>
        </w:rPr>
        <w:t>disciplines</w:t>
      </w:r>
      <w:r w:rsidRPr="00A7041A">
        <w:rPr>
          <w:lang w:val="en-US"/>
        </w:rPr>
        <w:t xml:space="preserve"> </w:t>
      </w:r>
      <w:r w:rsidRPr="00A7041A">
        <w:rPr>
          <w:rStyle w:val="hps"/>
          <w:lang w:val="en-US"/>
        </w:rPr>
        <w:t>-</w:t>
      </w:r>
      <w:r w:rsidRPr="00A7041A">
        <w:rPr>
          <w:lang w:val="en-US"/>
        </w:rPr>
        <w:t xml:space="preserve"> </w:t>
      </w:r>
      <w:r w:rsidRPr="00A7041A">
        <w:rPr>
          <w:rStyle w:val="hps"/>
          <w:lang w:val="en-US"/>
        </w:rPr>
        <w:t>neonatology,</w:t>
      </w:r>
      <w:r w:rsidRPr="00A7041A">
        <w:rPr>
          <w:lang w:val="en-US"/>
        </w:rPr>
        <w:t xml:space="preserve"> </w:t>
      </w:r>
      <w:proofErr w:type="spellStart"/>
      <w:r w:rsidRPr="00A7041A">
        <w:rPr>
          <w:lang w:val="en-US"/>
        </w:rPr>
        <w:t>n</w:t>
      </w:r>
      <w:r w:rsidRPr="00A7041A">
        <w:rPr>
          <w:rStyle w:val="hps"/>
          <w:lang w:val="en-US"/>
        </w:rPr>
        <w:t>europediatrics</w:t>
      </w:r>
      <w:proofErr w:type="spellEnd"/>
      <w:r w:rsidRPr="00A7041A">
        <w:rPr>
          <w:lang w:val="en-US"/>
        </w:rPr>
        <w:t xml:space="preserve">, infectious diseases </w:t>
      </w:r>
      <w:r w:rsidRPr="00A7041A">
        <w:rPr>
          <w:rStyle w:val="hps"/>
          <w:lang w:val="en-US"/>
        </w:rPr>
        <w:t>in children,</w:t>
      </w:r>
      <w:r w:rsidRPr="00A7041A">
        <w:rPr>
          <w:lang w:val="en-US"/>
        </w:rPr>
        <w:t xml:space="preserve"> </w:t>
      </w:r>
      <w:r w:rsidRPr="00A7041A">
        <w:rPr>
          <w:rStyle w:val="hps"/>
          <w:lang w:val="en-US"/>
        </w:rPr>
        <w:t>pediatric surgery</w:t>
      </w:r>
      <w:r w:rsidRPr="00A7041A">
        <w:rPr>
          <w:lang w:val="en-US"/>
        </w:rPr>
        <w:t>, etc.</w:t>
      </w:r>
    </w:p>
    <w:p w14:paraId="2755F4B0" w14:textId="77777777" w:rsidR="00E94CC6" w:rsidRPr="00A7041A" w:rsidRDefault="00E94CC6" w:rsidP="004326FD">
      <w:pPr>
        <w:pStyle w:val="a3"/>
        <w:jc w:val="both"/>
        <w:rPr>
          <w:szCs w:val="24"/>
          <w:lang w:val="en-US"/>
        </w:rPr>
      </w:pPr>
      <w:r w:rsidRPr="00A7041A">
        <w:rPr>
          <w:b/>
          <w:color w:val="000000"/>
          <w:szCs w:val="24"/>
          <w:lang w:val="en-US"/>
        </w:rPr>
        <w:t>Mission of the curriculum (aim) in professional training</w:t>
      </w:r>
      <w:r w:rsidRPr="00A7041A">
        <w:rPr>
          <w:color w:val="000000"/>
          <w:szCs w:val="24"/>
          <w:lang w:val="en-US"/>
        </w:rPr>
        <w:t xml:space="preserve">: </w:t>
      </w:r>
      <w:r w:rsidRPr="00A7041A">
        <w:rPr>
          <w:szCs w:val="24"/>
          <w:lang w:val="en-US"/>
        </w:rPr>
        <w:t xml:space="preserve">learn the basic notions on the anatomical and functional peculiarities of child's body in relation to the age, the principles of history collection, perform a general physical exam, assessment of neuro-psychological and physical development in children of different ages, assessing the diet of the child, </w:t>
      </w:r>
      <w:proofErr w:type="spellStart"/>
      <w:r w:rsidRPr="00A7041A">
        <w:rPr>
          <w:szCs w:val="24"/>
          <w:lang w:val="en-US"/>
        </w:rPr>
        <w:t>immunoprophylaxis</w:t>
      </w:r>
      <w:proofErr w:type="spellEnd"/>
      <w:r w:rsidRPr="00A7041A">
        <w:rPr>
          <w:szCs w:val="24"/>
          <w:lang w:val="en-US"/>
        </w:rPr>
        <w:t>, etiology, diagnosis, treatment and prevention of different illnesses in children and their role in dental diseases, recognition of danger signs and general emergency medical assistance to critically ill child. The major orientation of pediatric is the prophylaxis medicine in healthy children.</w:t>
      </w:r>
    </w:p>
    <w:p w14:paraId="2798BCA9" w14:textId="77777777" w:rsidR="00E94CC6" w:rsidRPr="00A7041A" w:rsidRDefault="00E94CC6" w:rsidP="004326FD">
      <w:pPr>
        <w:widowControl w:val="0"/>
        <w:spacing w:after="120" w:line="276" w:lineRule="auto"/>
        <w:rPr>
          <w:lang w:val="en-US"/>
        </w:rPr>
      </w:pPr>
    </w:p>
    <w:p w14:paraId="298A6621" w14:textId="77777777" w:rsidR="00E94CC6" w:rsidRPr="00A7041A" w:rsidRDefault="00E94CC6" w:rsidP="00E94CC6">
      <w:pPr>
        <w:widowControl w:val="0"/>
        <w:numPr>
          <w:ilvl w:val="0"/>
          <w:numId w:val="12"/>
        </w:numPr>
        <w:spacing w:line="276" w:lineRule="auto"/>
        <w:ind w:left="714" w:hanging="357"/>
        <w:rPr>
          <w:b/>
          <w:lang w:val="en-US"/>
        </w:rPr>
      </w:pPr>
      <w:r w:rsidRPr="00A7041A">
        <w:rPr>
          <w:color w:val="000000"/>
          <w:lang w:val="en-US"/>
        </w:rPr>
        <w:t>Language (s) of the course:  English, Romanian</w:t>
      </w:r>
      <w:r w:rsidRPr="00A7041A">
        <w:rPr>
          <w:lang w:val="en-US"/>
        </w:rPr>
        <w:t>;</w:t>
      </w:r>
    </w:p>
    <w:p w14:paraId="3D7CC573" w14:textId="77777777" w:rsidR="00E94CC6" w:rsidRDefault="00E94CC6" w:rsidP="00E94CC6">
      <w:pPr>
        <w:widowControl w:val="0"/>
        <w:numPr>
          <w:ilvl w:val="0"/>
          <w:numId w:val="12"/>
        </w:numPr>
        <w:spacing w:line="276" w:lineRule="auto"/>
        <w:ind w:left="714" w:hanging="357"/>
        <w:rPr>
          <w:color w:val="000000"/>
          <w:lang w:val="en-US"/>
        </w:rPr>
      </w:pPr>
      <w:r w:rsidRPr="00A7041A">
        <w:rPr>
          <w:color w:val="000000"/>
          <w:lang w:val="en-US"/>
        </w:rPr>
        <w:t>Beneficiaries: students of the _IV__ year, faculty Dentistry</w:t>
      </w:r>
    </w:p>
    <w:p w14:paraId="76AF8EDC" w14:textId="77777777" w:rsidR="00E94CC6" w:rsidRPr="00A7041A" w:rsidRDefault="00E94CC6" w:rsidP="00E94CC6">
      <w:pPr>
        <w:widowControl w:val="0"/>
        <w:spacing w:line="276" w:lineRule="auto"/>
        <w:ind w:left="714"/>
        <w:rPr>
          <w:color w:val="000000"/>
          <w:lang w:val="en-US"/>
        </w:rPr>
      </w:pPr>
    </w:p>
    <w:p w14:paraId="48089611" w14:textId="77777777" w:rsidR="00E94CC6" w:rsidRDefault="00E94CC6" w:rsidP="00E94CC6">
      <w:pPr>
        <w:pStyle w:val="af4"/>
        <w:widowControl w:val="0"/>
        <w:numPr>
          <w:ilvl w:val="0"/>
          <w:numId w:val="7"/>
        </w:numPr>
        <w:spacing w:after="240"/>
        <w:ind w:left="709" w:hanging="567"/>
        <w:contextualSpacing w:val="0"/>
        <w:rPr>
          <w:b/>
          <w:sz w:val="28"/>
          <w:lang w:val="en-US"/>
        </w:rPr>
      </w:pPr>
      <w:r w:rsidRPr="0031414E">
        <w:rPr>
          <w:b/>
          <w:sz w:val="28"/>
          <w:lang w:val="en-US"/>
        </w:rPr>
        <w:t>MANAGEMENT OF THE DISCIPLINE</w:t>
      </w:r>
    </w:p>
    <w:tbl>
      <w:tblPr>
        <w:tblStyle w:val="ab"/>
        <w:tblW w:w="9922" w:type="dxa"/>
        <w:tblInd w:w="392" w:type="dxa"/>
        <w:tblLook w:val="04A0" w:firstRow="1" w:lastRow="0" w:firstColumn="1" w:lastColumn="0" w:noHBand="0" w:noVBand="1"/>
      </w:tblPr>
      <w:tblGrid>
        <w:gridCol w:w="2266"/>
        <w:gridCol w:w="1561"/>
        <w:gridCol w:w="3824"/>
        <w:gridCol w:w="2271"/>
      </w:tblGrid>
      <w:tr w:rsidR="00E94CC6" w:rsidRPr="00A7041A" w14:paraId="5DA0A19C" w14:textId="77777777" w:rsidTr="004326FD">
        <w:tc>
          <w:tcPr>
            <w:tcW w:w="3827" w:type="dxa"/>
            <w:gridSpan w:val="2"/>
            <w:tcBorders>
              <w:top w:val="double" w:sz="4" w:space="0" w:color="auto"/>
              <w:left w:val="double" w:sz="4" w:space="0" w:color="auto"/>
            </w:tcBorders>
          </w:tcPr>
          <w:p w14:paraId="0C71E5AB" w14:textId="77777777" w:rsidR="00E94CC6" w:rsidRPr="00A7041A" w:rsidRDefault="00E94CC6" w:rsidP="004326FD">
            <w:pPr>
              <w:pStyle w:val="ae"/>
              <w:tabs>
                <w:tab w:val="left" w:pos="9781"/>
              </w:tabs>
              <w:spacing w:line="360" w:lineRule="auto"/>
              <w:rPr>
                <w:rFonts w:ascii="Times New Roman" w:hAnsi="Times New Roman"/>
                <w:sz w:val="24"/>
                <w:szCs w:val="24"/>
                <w:lang w:val="en-US"/>
              </w:rPr>
            </w:pPr>
            <w:r w:rsidRPr="00A7041A">
              <w:rPr>
                <w:rFonts w:ascii="Times New Roman" w:hAnsi="Times New Roman"/>
                <w:sz w:val="24"/>
                <w:szCs w:val="24"/>
                <w:lang w:val="en-US"/>
              </w:rPr>
              <w:t>Code of discipline</w:t>
            </w:r>
          </w:p>
        </w:tc>
        <w:tc>
          <w:tcPr>
            <w:tcW w:w="6095" w:type="dxa"/>
            <w:gridSpan w:val="2"/>
            <w:tcBorders>
              <w:top w:val="double" w:sz="4" w:space="0" w:color="auto"/>
              <w:right w:val="double" w:sz="4" w:space="0" w:color="auto"/>
            </w:tcBorders>
            <w:vAlign w:val="center"/>
          </w:tcPr>
          <w:p w14:paraId="08847C49" w14:textId="449DA246" w:rsidR="00E94CC6" w:rsidRPr="00A7041A" w:rsidRDefault="00E94CC6" w:rsidP="004326FD">
            <w:pPr>
              <w:pStyle w:val="ae"/>
              <w:tabs>
                <w:tab w:val="left" w:pos="9781"/>
              </w:tabs>
              <w:spacing w:line="360" w:lineRule="auto"/>
              <w:rPr>
                <w:rFonts w:ascii="Times New Roman" w:hAnsi="Times New Roman"/>
                <w:b/>
                <w:sz w:val="24"/>
                <w:szCs w:val="24"/>
                <w:lang w:val="en-US"/>
              </w:rPr>
            </w:pPr>
            <w:r w:rsidRPr="00A7041A">
              <w:rPr>
                <w:rFonts w:ascii="Times New Roman" w:hAnsi="Times New Roman"/>
                <w:b/>
                <w:sz w:val="24"/>
                <w:szCs w:val="24"/>
                <w:lang w:val="en-US"/>
              </w:rPr>
              <w:t>S.</w:t>
            </w:r>
            <w:proofErr w:type="gramStart"/>
            <w:r w:rsidRPr="00A7041A">
              <w:rPr>
                <w:rFonts w:ascii="Times New Roman" w:hAnsi="Times New Roman"/>
                <w:b/>
                <w:sz w:val="24"/>
                <w:szCs w:val="24"/>
                <w:lang w:val="en-US"/>
              </w:rPr>
              <w:t>07.O.</w:t>
            </w:r>
            <w:proofErr w:type="gramEnd"/>
            <w:r w:rsidRPr="00A7041A">
              <w:rPr>
                <w:rFonts w:ascii="Times New Roman" w:hAnsi="Times New Roman"/>
                <w:b/>
                <w:sz w:val="24"/>
                <w:szCs w:val="24"/>
                <w:lang w:val="en-US"/>
              </w:rPr>
              <w:t>0</w:t>
            </w:r>
            <w:r w:rsidR="00310CFA">
              <w:rPr>
                <w:rFonts w:ascii="Times New Roman" w:hAnsi="Times New Roman"/>
                <w:b/>
                <w:sz w:val="24"/>
                <w:szCs w:val="24"/>
                <w:lang w:val="en-US"/>
              </w:rPr>
              <w:t>68</w:t>
            </w:r>
          </w:p>
        </w:tc>
      </w:tr>
      <w:tr w:rsidR="00E94CC6" w:rsidRPr="00A7041A" w14:paraId="3DC0BCBA" w14:textId="77777777" w:rsidTr="004326FD">
        <w:tc>
          <w:tcPr>
            <w:tcW w:w="3827" w:type="dxa"/>
            <w:gridSpan w:val="2"/>
            <w:tcBorders>
              <w:left w:val="double" w:sz="4" w:space="0" w:color="auto"/>
            </w:tcBorders>
          </w:tcPr>
          <w:p w14:paraId="7664B423" w14:textId="77777777" w:rsidR="00E94CC6" w:rsidRPr="00A7041A" w:rsidRDefault="00E94CC6" w:rsidP="004326FD">
            <w:pPr>
              <w:pStyle w:val="ae"/>
              <w:tabs>
                <w:tab w:val="left" w:pos="9781"/>
              </w:tabs>
              <w:spacing w:line="360" w:lineRule="auto"/>
              <w:rPr>
                <w:rFonts w:ascii="Times New Roman" w:hAnsi="Times New Roman"/>
                <w:sz w:val="24"/>
                <w:szCs w:val="24"/>
                <w:lang w:val="en-US"/>
              </w:rPr>
            </w:pPr>
            <w:r w:rsidRPr="00A7041A">
              <w:rPr>
                <w:rFonts w:ascii="Times New Roman" w:hAnsi="Times New Roman"/>
                <w:sz w:val="24"/>
                <w:szCs w:val="24"/>
                <w:lang w:val="en-US"/>
              </w:rPr>
              <w:t>Name of the discipline</w:t>
            </w:r>
          </w:p>
        </w:tc>
        <w:tc>
          <w:tcPr>
            <w:tcW w:w="6095" w:type="dxa"/>
            <w:gridSpan w:val="2"/>
            <w:tcBorders>
              <w:right w:val="double" w:sz="4" w:space="0" w:color="auto"/>
            </w:tcBorders>
            <w:vAlign w:val="center"/>
          </w:tcPr>
          <w:p w14:paraId="105F9416" w14:textId="77777777" w:rsidR="00E94CC6" w:rsidRPr="00A7041A" w:rsidRDefault="00E94CC6" w:rsidP="004326FD">
            <w:pPr>
              <w:pStyle w:val="ae"/>
              <w:tabs>
                <w:tab w:val="left" w:pos="9781"/>
              </w:tabs>
              <w:spacing w:line="360" w:lineRule="auto"/>
              <w:rPr>
                <w:rFonts w:ascii="Times New Roman" w:hAnsi="Times New Roman"/>
                <w:b/>
                <w:sz w:val="24"/>
                <w:szCs w:val="24"/>
                <w:lang w:val="en-US"/>
              </w:rPr>
            </w:pPr>
            <w:r w:rsidRPr="00A7041A">
              <w:rPr>
                <w:rFonts w:ascii="Times New Roman" w:hAnsi="Times New Roman"/>
                <w:b/>
                <w:sz w:val="24"/>
                <w:szCs w:val="24"/>
                <w:lang w:val="en-US"/>
              </w:rPr>
              <w:t>Pediatrics</w:t>
            </w:r>
          </w:p>
        </w:tc>
      </w:tr>
      <w:tr w:rsidR="00E94CC6" w:rsidRPr="00310CFA" w14:paraId="36BA9AB2" w14:textId="77777777" w:rsidTr="004326FD">
        <w:tc>
          <w:tcPr>
            <w:tcW w:w="3827" w:type="dxa"/>
            <w:gridSpan w:val="2"/>
            <w:tcBorders>
              <w:left w:val="double" w:sz="4" w:space="0" w:color="auto"/>
              <w:bottom w:val="double" w:sz="4" w:space="0" w:color="auto"/>
            </w:tcBorders>
          </w:tcPr>
          <w:p w14:paraId="2614EFE8" w14:textId="77777777" w:rsidR="00E94CC6" w:rsidRPr="00A7041A" w:rsidRDefault="00E94CC6" w:rsidP="004326FD">
            <w:pPr>
              <w:pStyle w:val="ae"/>
              <w:tabs>
                <w:tab w:val="left" w:pos="9781"/>
              </w:tabs>
              <w:spacing w:line="360" w:lineRule="auto"/>
              <w:rPr>
                <w:rFonts w:ascii="Times New Roman" w:hAnsi="Times New Roman"/>
                <w:sz w:val="24"/>
                <w:szCs w:val="24"/>
                <w:lang w:val="en-US"/>
              </w:rPr>
            </w:pPr>
            <w:r w:rsidRPr="00A7041A">
              <w:rPr>
                <w:rFonts w:ascii="Times New Roman" w:hAnsi="Times New Roman"/>
                <w:sz w:val="24"/>
                <w:szCs w:val="24"/>
                <w:lang w:val="en-US"/>
              </w:rPr>
              <w:t>Person(s) in charge of the discipline</w:t>
            </w:r>
          </w:p>
        </w:tc>
        <w:tc>
          <w:tcPr>
            <w:tcW w:w="6095" w:type="dxa"/>
            <w:gridSpan w:val="2"/>
            <w:tcBorders>
              <w:bottom w:val="double" w:sz="4" w:space="0" w:color="auto"/>
              <w:right w:val="double" w:sz="4" w:space="0" w:color="auto"/>
            </w:tcBorders>
            <w:vAlign w:val="center"/>
          </w:tcPr>
          <w:p w14:paraId="0C4463F0" w14:textId="77777777" w:rsidR="00E94CC6" w:rsidRPr="00A7041A" w:rsidRDefault="00E94CC6" w:rsidP="004326FD">
            <w:pPr>
              <w:pStyle w:val="ae"/>
              <w:tabs>
                <w:tab w:val="left" w:pos="9781"/>
              </w:tabs>
              <w:spacing w:line="360" w:lineRule="auto"/>
              <w:rPr>
                <w:rFonts w:ascii="Times New Roman" w:hAnsi="Times New Roman"/>
                <w:b/>
                <w:sz w:val="24"/>
                <w:szCs w:val="24"/>
                <w:lang w:val="en-US"/>
              </w:rPr>
            </w:pPr>
            <w:r w:rsidRPr="00A7041A">
              <w:rPr>
                <w:rFonts w:ascii="Times New Roman" w:hAnsi="Times New Roman"/>
                <w:b/>
                <w:sz w:val="24"/>
                <w:szCs w:val="24"/>
                <w:lang w:val="en-US"/>
              </w:rPr>
              <w:t>MD, Ph.D., professor Ninel Revenco</w:t>
            </w:r>
          </w:p>
        </w:tc>
      </w:tr>
      <w:tr w:rsidR="00E94CC6" w:rsidRPr="00A7041A" w14:paraId="554508F5" w14:textId="77777777" w:rsidTr="004326FD">
        <w:tc>
          <w:tcPr>
            <w:tcW w:w="2266" w:type="dxa"/>
            <w:tcBorders>
              <w:top w:val="double" w:sz="4" w:space="0" w:color="auto"/>
              <w:left w:val="double" w:sz="4" w:space="0" w:color="auto"/>
              <w:bottom w:val="double" w:sz="4" w:space="0" w:color="auto"/>
            </w:tcBorders>
          </w:tcPr>
          <w:p w14:paraId="2FCD7475" w14:textId="77777777" w:rsidR="00E94CC6" w:rsidRPr="00A7041A" w:rsidRDefault="00E94CC6" w:rsidP="004326FD">
            <w:pPr>
              <w:pStyle w:val="ae"/>
              <w:tabs>
                <w:tab w:val="left" w:pos="9781"/>
              </w:tabs>
              <w:spacing w:line="360" w:lineRule="auto"/>
              <w:rPr>
                <w:rFonts w:ascii="Times New Roman" w:hAnsi="Times New Roman"/>
                <w:sz w:val="24"/>
                <w:szCs w:val="24"/>
                <w:lang w:val="en-US"/>
              </w:rPr>
            </w:pPr>
            <w:r w:rsidRPr="00A7041A">
              <w:rPr>
                <w:rFonts w:ascii="Times New Roman" w:hAnsi="Times New Roman"/>
                <w:sz w:val="24"/>
                <w:szCs w:val="24"/>
                <w:lang w:val="en-US"/>
              </w:rPr>
              <w:t xml:space="preserve">Year </w:t>
            </w:r>
          </w:p>
        </w:tc>
        <w:tc>
          <w:tcPr>
            <w:tcW w:w="1561" w:type="dxa"/>
            <w:tcBorders>
              <w:top w:val="double" w:sz="4" w:space="0" w:color="auto"/>
              <w:bottom w:val="double" w:sz="4" w:space="0" w:color="auto"/>
            </w:tcBorders>
            <w:vAlign w:val="center"/>
          </w:tcPr>
          <w:p w14:paraId="77F98584" w14:textId="77777777" w:rsidR="00E94CC6" w:rsidRPr="00A7041A" w:rsidRDefault="00E94CC6" w:rsidP="004326FD">
            <w:pPr>
              <w:pStyle w:val="ae"/>
              <w:tabs>
                <w:tab w:val="left" w:pos="9781"/>
              </w:tabs>
              <w:spacing w:line="360" w:lineRule="auto"/>
              <w:jc w:val="center"/>
              <w:rPr>
                <w:rFonts w:ascii="Times New Roman" w:hAnsi="Times New Roman"/>
                <w:b/>
                <w:sz w:val="24"/>
                <w:szCs w:val="24"/>
                <w:lang w:val="en-US"/>
              </w:rPr>
            </w:pPr>
            <w:r w:rsidRPr="00A7041A">
              <w:rPr>
                <w:rFonts w:ascii="Times New Roman" w:hAnsi="Times New Roman"/>
                <w:b/>
                <w:sz w:val="24"/>
                <w:szCs w:val="24"/>
                <w:lang w:val="en-US"/>
              </w:rPr>
              <w:t>IV</w:t>
            </w:r>
          </w:p>
        </w:tc>
        <w:tc>
          <w:tcPr>
            <w:tcW w:w="3824" w:type="dxa"/>
            <w:tcBorders>
              <w:top w:val="double" w:sz="4" w:space="0" w:color="auto"/>
              <w:bottom w:val="double" w:sz="4" w:space="0" w:color="auto"/>
            </w:tcBorders>
          </w:tcPr>
          <w:p w14:paraId="3A841110" w14:textId="77777777" w:rsidR="00E94CC6" w:rsidRPr="00A7041A" w:rsidRDefault="00E94CC6" w:rsidP="004326FD">
            <w:pPr>
              <w:pStyle w:val="ae"/>
              <w:tabs>
                <w:tab w:val="left" w:pos="9781"/>
              </w:tabs>
              <w:spacing w:line="360" w:lineRule="auto"/>
              <w:rPr>
                <w:rFonts w:ascii="Times New Roman" w:hAnsi="Times New Roman"/>
                <w:sz w:val="24"/>
                <w:szCs w:val="24"/>
                <w:lang w:val="en-US"/>
              </w:rPr>
            </w:pPr>
            <w:r w:rsidRPr="00A7041A">
              <w:rPr>
                <w:rFonts w:ascii="Times New Roman" w:hAnsi="Times New Roman"/>
                <w:sz w:val="24"/>
                <w:szCs w:val="24"/>
                <w:lang w:val="en-US"/>
              </w:rPr>
              <w:t>Semester/Semesters</w:t>
            </w:r>
          </w:p>
        </w:tc>
        <w:tc>
          <w:tcPr>
            <w:tcW w:w="2271" w:type="dxa"/>
            <w:tcBorders>
              <w:top w:val="double" w:sz="4" w:space="0" w:color="auto"/>
              <w:bottom w:val="double" w:sz="4" w:space="0" w:color="auto"/>
              <w:right w:val="double" w:sz="4" w:space="0" w:color="auto"/>
            </w:tcBorders>
            <w:vAlign w:val="center"/>
          </w:tcPr>
          <w:p w14:paraId="778F733E" w14:textId="77777777" w:rsidR="00E94CC6" w:rsidRPr="00A7041A" w:rsidRDefault="00E94CC6" w:rsidP="004326FD">
            <w:pPr>
              <w:pStyle w:val="ae"/>
              <w:tabs>
                <w:tab w:val="left" w:pos="9781"/>
              </w:tabs>
              <w:spacing w:line="360" w:lineRule="auto"/>
              <w:jc w:val="center"/>
              <w:rPr>
                <w:rFonts w:ascii="Times New Roman" w:hAnsi="Times New Roman"/>
                <w:b/>
                <w:sz w:val="24"/>
                <w:szCs w:val="24"/>
                <w:lang w:val="en-US"/>
              </w:rPr>
            </w:pPr>
            <w:r w:rsidRPr="00A7041A">
              <w:rPr>
                <w:rFonts w:ascii="Times New Roman" w:hAnsi="Times New Roman"/>
                <w:b/>
                <w:sz w:val="24"/>
                <w:szCs w:val="24"/>
                <w:lang w:val="en-US"/>
              </w:rPr>
              <w:t>VII</w:t>
            </w:r>
          </w:p>
        </w:tc>
      </w:tr>
      <w:tr w:rsidR="00E94CC6" w:rsidRPr="00A7041A" w14:paraId="255A104B" w14:textId="77777777" w:rsidTr="004326FD">
        <w:tc>
          <w:tcPr>
            <w:tcW w:w="7651" w:type="dxa"/>
            <w:gridSpan w:val="3"/>
            <w:tcBorders>
              <w:top w:val="double" w:sz="4" w:space="0" w:color="auto"/>
              <w:left w:val="double" w:sz="4" w:space="0" w:color="auto"/>
            </w:tcBorders>
            <w:vAlign w:val="center"/>
          </w:tcPr>
          <w:p w14:paraId="54758D86" w14:textId="77777777" w:rsidR="00E94CC6" w:rsidRPr="00A7041A" w:rsidRDefault="00E94CC6" w:rsidP="004326FD">
            <w:pPr>
              <w:pStyle w:val="ae"/>
              <w:tabs>
                <w:tab w:val="left" w:pos="9781"/>
              </w:tabs>
              <w:spacing w:line="360" w:lineRule="auto"/>
              <w:rPr>
                <w:rFonts w:ascii="Times New Roman" w:hAnsi="Times New Roman"/>
                <w:sz w:val="24"/>
                <w:szCs w:val="24"/>
                <w:lang w:val="en-US"/>
              </w:rPr>
            </w:pPr>
            <w:r w:rsidRPr="00A7041A">
              <w:rPr>
                <w:rFonts w:ascii="Times New Roman" w:hAnsi="Times New Roman"/>
                <w:sz w:val="24"/>
                <w:szCs w:val="24"/>
                <w:lang w:val="en-US"/>
              </w:rPr>
              <w:t>Total number of hours, including:</w:t>
            </w:r>
          </w:p>
        </w:tc>
        <w:tc>
          <w:tcPr>
            <w:tcW w:w="2271" w:type="dxa"/>
            <w:tcBorders>
              <w:top w:val="double" w:sz="4" w:space="0" w:color="auto"/>
              <w:right w:val="double" w:sz="4" w:space="0" w:color="auto"/>
            </w:tcBorders>
            <w:vAlign w:val="center"/>
          </w:tcPr>
          <w:p w14:paraId="3CC32472" w14:textId="77777777" w:rsidR="00E94CC6" w:rsidRPr="00A7041A" w:rsidRDefault="00E94CC6" w:rsidP="004326FD">
            <w:pPr>
              <w:pStyle w:val="ae"/>
              <w:tabs>
                <w:tab w:val="left" w:pos="9781"/>
              </w:tabs>
              <w:spacing w:line="360" w:lineRule="auto"/>
              <w:jc w:val="center"/>
              <w:rPr>
                <w:rFonts w:ascii="Times New Roman" w:hAnsi="Times New Roman"/>
                <w:b/>
                <w:sz w:val="24"/>
                <w:szCs w:val="24"/>
                <w:lang w:val="en-US"/>
              </w:rPr>
            </w:pPr>
            <w:r w:rsidRPr="00A7041A">
              <w:rPr>
                <w:rFonts w:ascii="Times New Roman" w:hAnsi="Times New Roman"/>
                <w:b/>
                <w:sz w:val="24"/>
                <w:szCs w:val="24"/>
                <w:lang w:val="en-US"/>
              </w:rPr>
              <w:t>60</w:t>
            </w:r>
          </w:p>
        </w:tc>
      </w:tr>
      <w:tr w:rsidR="00E94CC6" w:rsidRPr="00A7041A" w14:paraId="78C42DE6" w14:textId="77777777" w:rsidTr="004326FD">
        <w:tc>
          <w:tcPr>
            <w:tcW w:w="2266" w:type="dxa"/>
            <w:tcBorders>
              <w:left w:val="double" w:sz="4" w:space="0" w:color="auto"/>
            </w:tcBorders>
            <w:vAlign w:val="center"/>
          </w:tcPr>
          <w:p w14:paraId="0B2FCFC9" w14:textId="77777777" w:rsidR="00E94CC6" w:rsidRPr="00A7041A" w:rsidRDefault="00E94CC6" w:rsidP="004326FD">
            <w:pPr>
              <w:pStyle w:val="ae"/>
              <w:tabs>
                <w:tab w:val="left" w:pos="9781"/>
              </w:tabs>
              <w:spacing w:line="360" w:lineRule="auto"/>
              <w:rPr>
                <w:rFonts w:ascii="Times New Roman" w:hAnsi="Times New Roman"/>
                <w:sz w:val="24"/>
                <w:szCs w:val="24"/>
                <w:lang w:val="en-US"/>
              </w:rPr>
            </w:pPr>
            <w:r w:rsidRPr="00A7041A">
              <w:rPr>
                <w:rFonts w:ascii="Times New Roman" w:hAnsi="Times New Roman"/>
                <w:sz w:val="24"/>
                <w:szCs w:val="24"/>
                <w:lang w:val="en-US"/>
              </w:rPr>
              <w:t>Lectures</w:t>
            </w:r>
          </w:p>
        </w:tc>
        <w:tc>
          <w:tcPr>
            <w:tcW w:w="1561" w:type="dxa"/>
            <w:vAlign w:val="center"/>
          </w:tcPr>
          <w:p w14:paraId="444310E2" w14:textId="77777777" w:rsidR="00E94CC6" w:rsidRPr="00A7041A" w:rsidRDefault="00E94CC6" w:rsidP="004326FD">
            <w:pPr>
              <w:pStyle w:val="ae"/>
              <w:tabs>
                <w:tab w:val="left" w:pos="9781"/>
              </w:tabs>
              <w:spacing w:line="360" w:lineRule="auto"/>
              <w:jc w:val="center"/>
              <w:rPr>
                <w:rFonts w:ascii="Times New Roman" w:hAnsi="Times New Roman"/>
                <w:b/>
                <w:sz w:val="24"/>
                <w:szCs w:val="24"/>
                <w:lang w:val="en-US"/>
              </w:rPr>
            </w:pPr>
            <w:r w:rsidRPr="00A7041A">
              <w:rPr>
                <w:rFonts w:ascii="Times New Roman" w:hAnsi="Times New Roman"/>
                <w:b/>
                <w:sz w:val="24"/>
                <w:szCs w:val="24"/>
                <w:lang w:val="en-US"/>
              </w:rPr>
              <w:t>10</w:t>
            </w:r>
          </w:p>
        </w:tc>
        <w:tc>
          <w:tcPr>
            <w:tcW w:w="3824" w:type="dxa"/>
            <w:vAlign w:val="center"/>
          </w:tcPr>
          <w:p w14:paraId="5BEB9726" w14:textId="77777777" w:rsidR="00E94CC6" w:rsidRPr="00A7041A" w:rsidRDefault="00E94CC6" w:rsidP="004326FD">
            <w:pPr>
              <w:pStyle w:val="ae"/>
              <w:tabs>
                <w:tab w:val="left" w:pos="9781"/>
              </w:tabs>
              <w:spacing w:line="360" w:lineRule="auto"/>
              <w:rPr>
                <w:rFonts w:ascii="Times New Roman" w:hAnsi="Times New Roman"/>
                <w:sz w:val="24"/>
                <w:szCs w:val="24"/>
                <w:lang w:val="en-US"/>
              </w:rPr>
            </w:pPr>
            <w:r w:rsidRPr="00A7041A">
              <w:rPr>
                <w:rFonts w:ascii="Times New Roman" w:hAnsi="Times New Roman"/>
                <w:sz w:val="24"/>
                <w:szCs w:val="24"/>
                <w:lang w:val="en-US"/>
              </w:rPr>
              <w:t>Practical/laboratory hours</w:t>
            </w:r>
          </w:p>
        </w:tc>
        <w:tc>
          <w:tcPr>
            <w:tcW w:w="2271" w:type="dxa"/>
            <w:tcBorders>
              <w:right w:val="double" w:sz="4" w:space="0" w:color="auto"/>
            </w:tcBorders>
            <w:vAlign w:val="center"/>
          </w:tcPr>
          <w:p w14:paraId="78127FF7" w14:textId="4D6D8BA7" w:rsidR="00E94CC6" w:rsidRPr="00A7041A" w:rsidRDefault="00310CFA" w:rsidP="004326FD">
            <w:pPr>
              <w:pStyle w:val="ae"/>
              <w:tabs>
                <w:tab w:val="left" w:pos="9781"/>
              </w:tabs>
              <w:spacing w:line="360" w:lineRule="auto"/>
              <w:jc w:val="center"/>
              <w:rPr>
                <w:rFonts w:ascii="Times New Roman" w:hAnsi="Times New Roman"/>
                <w:b/>
                <w:sz w:val="24"/>
                <w:szCs w:val="24"/>
                <w:lang w:val="en-US"/>
              </w:rPr>
            </w:pPr>
            <w:r>
              <w:rPr>
                <w:rFonts w:ascii="Times New Roman" w:hAnsi="Times New Roman"/>
                <w:b/>
                <w:sz w:val="24"/>
                <w:szCs w:val="24"/>
                <w:lang w:val="en-US"/>
              </w:rPr>
              <w:t>10</w:t>
            </w:r>
          </w:p>
        </w:tc>
      </w:tr>
      <w:tr w:rsidR="00E94CC6" w:rsidRPr="00A7041A" w14:paraId="2D7022D8" w14:textId="77777777" w:rsidTr="004326FD">
        <w:tc>
          <w:tcPr>
            <w:tcW w:w="2266" w:type="dxa"/>
            <w:tcBorders>
              <w:left w:val="double" w:sz="4" w:space="0" w:color="auto"/>
              <w:bottom w:val="single" w:sz="4" w:space="0" w:color="auto"/>
            </w:tcBorders>
            <w:vAlign w:val="center"/>
          </w:tcPr>
          <w:p w14:paraId="1921C479" w14:textId="77777777" w:rsidR="00E94CC6" w:rsidRPr="00A7041A" w:rsidRDefault="00E94CC6" w:rsidP="004326FD">
            <w:pPr>
              <w:pStyle w:val="ae"/>
              <w:tabs>
                <w:tab w:val="left" w:pos="9781"/>
              </w:tabs>
              <w:spacing w:line="360" w:lineRule="auto"/>
              <w:rPr>
                <w:rFonts w:ascii="Times New Roman" w:hAnsi="Times New Roman"/>
                <w:sz w:val="24"/>
                <w:szCs w:val="24"/>
                <w:lang w:val="en-US"/>
              </w:rPr>
            </w:pPr>
            <w:r w:rsidRPr="00A7041A">
              <w:rPr>
                <w:rFonts w:ascii="Times New Roman" w:hAnsi="Times New Roman"/>
                <w:sz w:val="24"/>
                <w:szCs w:val="24"/>
                <w:lang w:val="en-US"/>
              </w:rPr>
              <w:t>Seminars</w:t>
            </w:r>
          </w:p>
        </w:tc>
        <w:tc>
          <w:tcPr>
            <w:tcW w:w="1561" w:type="dxa"/>
            <w:tcBorders>
              <w:bottom w:val="single" w:sz="4" w:space="0" w:color="auto"/>
            </w:tcBorders>
          </w:tcPr>
          <w:p w14:paraId="3F7B096F" w14:textId="22431816" w:rsidR="00E94CC6" w:rsidRPr="00A7041A" w:rsidRDefault="00310CFA" w:rsidP="004326FD">
            <w:pPr>
              <w:pStyle w:val="ae"/>
              <w:tabs>
                <w:tab w:val="left" w:pos="9781"/>
              </w:tabs>
              <w:spacing w:line="360" w:lineRule="auto"/>
              <w:jc w:val="center"/>
              <w:rPr>
                <w:rFonts w:ascii="Times New Roman" w:hAnsi="Times New Roman"/>
                <w:b/>
                <w:sz w:val="24"/>
                <w:szCs w:val="24"/>
                <w:lang w:val="en-US"/>
              </w:rPr>
            </w:pPr>
            <w:r>
              <w:rPr>
                <w:rFonts w:ascii="Times New Roman" w:hAnsi="Times New Roman"/>
                <w:b/>
                <w:sz w:val="24"/>
                <w:szCs w:val="24"/>
                <w:lang w:val="en-US"/>
              </w:rPr>
              <w:t>10</w:t>
            </w:r>
          </w:p>
        </w:tc>
        <w:tc>
          <w:tcPr>
            <w:tcW w:w="3824" w:type="dxa"/>
            <w:tcBorders>
              <w:bottom w:val="single" w:sz="4" w:space="0" w:color="auto"/>
            </w:tcBorders>
            <w:vAlign w:val="center"/>
          </w:tcPr>
          <w:p w14:paraId="6E25B8FE" w14:textId="77777777" w:rsidR="00E94CC6" w:rsidRPr="00A7041A" w:rsidRDefault="00E94CC6" w:rsidP="004326FD">
            <w:pPr>
              <w:pStyle w:val="ae"/>
              <w:tabs>
                <w:tab w:val="left" w:pos="9781"/>
              </w:tabs>
              <w:spacing w:line="360" w:lineRule="auto"/>
              <w:rPr>
                <w:rFonts w:ascii="Times New Roman" w:hAnsi="Times New Roman"/>
                <w:sz w:val="24"/>
                <w:szCs w:val="24"/>
                <w:lang w:val="en-US"/>
              </w:rPr>
            </w:pPr>
            <w:r w:rsidRPr="00A7041A">
              <w:rPr>
                <w:rFonts w:ascii="Times New Roman" w:hAnsi="Times New Roman"/>
                <w:sz w:val="24"/>
                <w:szCs w:val="24"/>
                <w:lang w:val="en-US"/>
              </w:rPr>
              <w:t>Self-training</w:t>
            </w:r>
          </w:p>
        </w:tc>
        <w:tc>
          <w:tcPr>
            <w:tcW w:w="2271" w:type="dxa"/>
            <w:tcBorders>
              <w:bottom w:val="single" w:sz="4" w:space="0" w:color="auto"/>
              <w:right w:val="double" w:sz="4" w:space="0" w:color="auto"/>
            </w:tcBorders>
            <w:vAlign w:val="center"/>
          </w:tcPr>
          <w:p w14:paraId="3836E807" w14:textId="2E07C800" w:rsidR="00E94CC6" w:rsidRPr="00A7041A" w:rsidRDefault="00310CFA" w:rsidP="004326FD">
            <w:pPr>
              <w:pStyle w:val="ae"/>
              <w:tabs>
                <w:tab w:val="left" w:pos="9781"/>
              </w:tabs>
              <w:spacing w:line="360" w:lineRule="auto"/>
              <w:jc w:val="center"/>
              <w:rPr>
                <w:rFonts w:ascii="Times New Roman" w:hAnsi="Times New Roman"/>
                <w:b/>
                <w:sz w:val="24"/>
                <w:szCs w:val="24"/>
                <w:lang w:val="en-US"/>
              </w:rPr>
            </w:pPr>
            <w:r>
              <w:rPr>
                <w:rFonts w:ascii="Times New Roman" w:hAnsi="Times New Roman"/>
                <w:b/>
                <w:sz w:val="24"/>
                <w:szCs w:val="24"/>
                <w:lang w:val="en-US"/>
              </w:rPr>
              <w:t>30</w:t>
            </w:r>
          </w:p>
        </w:tc>
      </w:tr>
      <w:tr w:rsidR="00E94CC6" w:rsidRPr="00A7041A" w14:paraId="2B5E9E24" w14:textId="77777777" w:rsidTr="004326FD">
        <w:tc>
          <w:tcPr>
            <w:tcW w:w="2266" w:type="dxa"/>
            <w:tcBorders>
              <w:top w:val="double" w:sz="4" w:space="0" w:color="auto"/>
              <w:left w:val="double" w:sz="4" w:space="0" w:color="auto"/>
              <w:bottom w:val="double" w:sz="4" w:space="0" w:color="auto"/>
            </w:tcBorders>
          </w:tcPr>
          <w:p w14:paraId="41F58B31" w14:textId="77777777" w:rsidR="00E94CC6" w:rsidRPr="00A7041A" w:rsidRDefault="00E94CC6" w:rsidP="004326FD">
            <w:pPr>
              <w:pStyle w:val="ae"/>
              <w:tabs>
                <w:tab w:val="left" w:pos="9781"/>
              </w:tabs>
              <w:spacing w:line="360" w:lineRule="auto"/>
              <w:rPr>
                <w:rFonts w:ascii="Times New Roman" w:hAnsi="Times New Roman"/>
                <w:sz w:val="24"/>
                <w:szCs w:val="24"/>
                <w:lang w:val="en-US"/>
              </w:rPr>
            </w:pPr>
            <w:r w:rsidRPr="00A7041A">
              <w:rPr>
                <w:rFonts w:ascii="Times New Roman" w:hAnsi="Times New Roman"/>
                <w:sz w:val="24"/>
                <w:szCs w:val="24"/>
                <w:lang w:val="en-US"/>
              </w:rPr>
              <w:t>Form of assessment</w:t>
            </w:r>
          </w:p>
        </w:tc>
        <w:tc>
          <w:tcPr>
            <w:tcW w:w="1561" w:type="dxa"/>
            <w:tcBorders>
              <w:top w:val="double" w:sz="4" w:space="0" w:color="auto"/>
              <w:bottom w:val="double" w:sz="4" w:space="0" w:color="auto"/>
            </w:tcBorders>
          </w:tcPr>
          <w:p w14:paraId="03E99EA9" w14:textId="6E2BB0CE" w:rsidR="00E94CC6" w:rsidRPr="00A7041A" w:rsidRDefault="00310CFA" w:rsidP="004326FD">
            <w:pPr>
              <w:pStyle w:val="ae"/>
              <w:tabs>
                <w:tab w:val="left" w:pos="9781"/>
              </w:tabs>
              <w:spacing w:line="360" w:lineRule="auto"/>
              <w:jc w:val="center"/>
              <w:rPr>
                <w:rFonts w:ascii="Times New Roman" w:hAnsi="Times New Roman"/>
                <w:b/>
                <w:sz w:val="24"/>
                <w:szCs w:val="24"/>
                <w:lang w:val="en-US"/>
              </w:rPr>
            </w:pPr>
            <w:r>
              <w:rPr>
                <w:rFonts w:ascii="Times New Roman" w:hAnsi="Times New Roman"/>
                <w:b/>
                <w:sz w:val="24"/>
                <w:szCs w:val="24"/>
                <w:lang w:val="en-US"/>
              </w:rPr>
              <w:t>E</w:t>
            </w:r>
          </w:p>
        </w:tc>
        <w:tc>
          <w:tcPr>
            <w:tcW w:w="3824" w:type="dxa"/>
            <w:tcBorders>
              <w:top w:val="double" w:sz="4" w:space="0" w:color="auto"/>
              <w:bottom w:val="double" w:sz="4" w:space="0" w:color="auto"/>
            </w:tcBorders>
          </w:tcPr>
          <w:p w14:paraId="3478744A" w14:textId="77777777" w:rsidR="00E94CC6" w:rsidRPr="00A7041A" w:rsidRDefault="00E94CC6" w:rsidP="004326FD">
            <w:pPr>
              <w:pStyle w:val="ae"/>
              <w:tabs>
                <w:tab w:val="left" w:pos="9781"/>
              </w:tabs>
              <w:spacing w:line="360" w:lineRule="auto"/>
              <w:rPr>
                <w:rFonts w:ascii="Times New Roman" w:hAnsi="Times New Roman"/>
                <w:sz w:val="24"/>
                <w:szCs w:val="24"/>
                <w:lang w:val="en-US"/>
              </w:rPr>
            </w:pPr>
            <w:r w:rsidRPr="00A7041A">
              <w:rPr>
                <w:rFonts w:ascii="Times New Roman" w:hAnsi="Times New Roman"/>
                <w:sz w:val="24"/>
                <w:szCs w:val="24"/>
                <w:lang w:val="en-US"/>
              </w:rPr>
              <w:t>Number of credits</w:t>
            </w:r>
          </w:p>
        </w:tc>
        <w:tc>
          <w:tcPr>
            <w:tcW w:w="2271" w:type="dxa"/>
            <w:tcBorders>
              <w:top w:val="double" w:sz="4" w:space="0" w:color="auto"/>
              <w:bottom w:val="double" w:sz="4" w:space="0" w:color="auto"/>
              <w:right w:val="double" w:sz="4" w:space="0" w:color="auto"/>
            </w:tcBorders>
            <w:vAlign w:val="center"/>
          </w:tcPr>
          <w:p w14:paraId="0C120BE2" w14:textId="77777777" w:rsidR="00E94CC6" w:rsidRPr="00A7041A" w:rsidRDefault="00E94CC6" w:rsidP="004326FD">
            <w:pPr>
              <w:pStyle w:val="ae"/>
              <w:tabs>
                <w:tab w:val="left" w:pos="9781"/>
              </w:tabs>
              <w:spacing w:line="360" w:lineRule="auto"/>
              <w:jc w:val="center"/>
              <w:rPr>
                <w:rFonts w:ascii="Times New Roman" w:hAnsi="Times New Roman"/>
                <w:b/>
                <w:sz w:val="24"/>
                <w:szCs w:val="24"/>
                <w:lang w:val="en-US"/>
              </w:rPr>
            </w:pPr>
            <w:r w:rsidRPr="00A7041A">
              <w:rPr>
                <w:rFonts w:ascii="Times New Roman" w:hAnsi="Times New Roman"/>
                <w:b/>
                <w:sz w:val="24"/>
                <w:szCs w:val="24"/>
                <w:lang w:val="en-US"/>
              </w:rPr>
              <w:t>2</w:t>
            </w:r>
          </w:p>
        </w:tc>
      </w:tr>
    </w:tbl>
    <w:p w14:paraId="67E59807" w14:textId="77777777" w:rsidR="00E94CC6" w:rsidRDefault="00E94CC6" w:rsidP="00E94CC6">
      <w:pPr>
        <w:pStyle w:val="af4"/>
        <w:widowControl w:val="0"/>
        <w:ind w:left="709"/>
        <w:contextualSpacing w:val="0"/>
        <w:rPr>
          <w:b/>
          <w:caps/>
          <w:sz w:val="28"/>
          <w:lang w:val="en-US"/>
        </w:rPr>
      </w:pPr>
    </w:p>
    <w:p w14:paraId="6E063349" w14:textId="77777777" w:rsidR="00E94CC6" w:rsidRPr="0031414E" w:rsidRDefault="00E94CC6" w:rsidP="00E94CC6">
      <w:pPr>
        <w:pStyle w:val="af4"/>
        <w:widowControl w:val="0"/>
        <w:numPr>
          <w:ilvl w:val="0"/>
          <w:numId w:val="7"/>
        </w:numPr>
        <w:ind w:left="709" w:hanging="567"/>
        <w:contextualSpacing w:val="0"/>
        <w:rPr>
          <w:b/>
          <w:caps/>
          <w:sz w:val="28"/>
          <w:lang w:val="en-US"/>
        </w:rPr>
      </w:pPr>
      <w:r w:rsidRPr="0031414E">
        <w:rPr>
          <w:b/>
          <w:caps/>
          <w:sz w:val="28"/>
          <w:lang w:val="en-US"/>
        </w:rPr>
        <w:t xml:space="preserve">TRAINING aims within the discipline </w:t>
      </w:r>
    </w:p>
    <w:p w14:paraId="7EEA6330" w14:textId="77777777" w:rsidR="00E94CC6" w:rsidRPr="00A7041A" w:rsidRDefault="00E94CC6" w:rsidP="00E94CC6">
      <w:pPr>
        <w:pStyle w:val="1"/>
        <w:spacing w:before="120"/>
        <w:rPr>
          <w:i/>
          <w:sz w:val="24"/>
          <w:lang w:val="en-US"/>
        </w:rPr>
      </w:pPr>
      <w:r w:rsidRPr="00A7041A">
        <w:rPr>
          <w:i/>
          <w:sz w:val="24"/>
          <w:lang w:val="en-US"/>
        </w:rPr>
        <w:t xml:space="preserve">At the end of the discipline study the student will be able to: </w:t>
      </w:r>
    </w:p>
    <w:p w14:paraId="00EC2965" w14:textId="77777777" w:rsidR="00E94CC6" w:rsidRPr="00A7041A" w:rsidRDefault="00E94CC6" w:rsidP="00E94CC6">
      <w:pPr>
        <w:pStyle w:val="a3"/>
        <w:jc w:val="both"/>
        <w:rPr>
          <w:b/>
          <w:i/>
          <w:szCs w:val="24"/>
          <w:lang w:val="en-US"/>
        </w:rPr>
      </w:pPr>
      <w:r w:rsidRPr="00A7041A">
        <w:rPr>
          <w:b/>
          <w:i/>
          <w:szCs w:val="24"/>
          <w:lang w:val="en-US"/>
        </w:rPr>
        <w:t xml:space="preserve">At the level of knowledge and understanding: </w:t>
      </w:r>
    </w:p>
    <w:p w14:paraId="7EFCAC07" w14:textId="77777777" w:rsidR="00E94CC6" w:rsidRPr="00A7041A" w:rsidRDefault="00E94CC6" w:rsidP="00E94CC6">
      <w:pPr>
        <w:pStyle w:val="a3"/>
        <w:jc w:val="both"/>
        <w:rPr>
          <w:szCs w:val="24"/>
          <w:lang w:val="en-US"/>
        </w:rPr>
      </w:pPr>
      <w:r w:rsidRPr="00A7041A">
        <w:rPr>
          <w:szCs w:val="24"/>
          <w:lang w:val="en-US"/>
        </w:rPr>
        <w:t>1. Knowledge on basic pediatric pathology.</w:t>
      </w:r>
    </w:p>
    <w:p w14:paraId="3E608C6B" w14:textId="77777777" w:rsidR="00E94CC6" w:rsidRPr="00A7041A" w:rsidRDefault="00E94CC6" w:rsidP="00E94CC6">
      <w:pPr>
        <w:pStyle w:val="a3"/>
        <w:jc w:val="both"/>
        <w:rPr>
          <w:szCs w:val="24"/>
          <w:lang w:val="en-US"/>
        </w:rPr>
      </w:pPr>
      <w:r w:rsidRPr="00A7041A">
        <w:rPr>
          <w:szCs w:val="24"/>
          <w:lang w:val="en-US"/>
        </w:rPr>
        <w:t>2. Laws of child growth and development, factors that influence growth and development.</w:t>
      </w:r>
    </w:p>
    <w:p w14:paraId="18F7BE43" w14:textId="77777777" w:rsidR="00E94CC6" w:rsidRPr="00A7041A" w:rsidRDefault="00E94CC6" w:rsidP="00E94CC6">
      <w:pPr>
        <w:pStyle w:val="a3"/>
        <w:jc w:val="both"/>
        <w:rPr>
          <w:szCs w:val="24"/>
          <w:lang w:val="en-US"/>
        </w:rPr>
      </w:pPr>
      <w:r w:rsidRPr="00A7041A">
        <w:rPr>
          <w:szCs w:val="24"/>
          <w:lang w:val="en-US"/>
        </w:rPr>
        <w:t>3.The anatomical-physiological, functional, morphological peculiarities in children of different ages.</w:t>
      </w:r>
    </w:p>
    <w:p w14:paraId="734ADE90" w14:textId="77777777" w:rsidR="00E94CC6" w:rsidRPr="00A7041A" w:rsidRDefault="00E94CC6" w:rsidP="00E94CC6">
      <w:pPr>
        <w:pStyle w:val="a3"/>
        <w:jc w:val="both"/>
        <w:rPr>
          <w:szCs w:val="24"/>
          <w:lang w:val="en-US"/>
        </w:rPr>
      </w:pPr>
      <w:r w:rsidRPr="00A7041A">
        <w:rPr>
          <w:szCs w:val="24"/>
          <w:lang w:val="en-US"/>
        </w:rPr>
        <w:t>4. Principles of nutrition in healthy and sick children of different ages.</w:t>
      </w:r>
    </w:p>
    <w:p w14:paraId="1A492C6E" w14:textId="77777777" w:rsidR="00E94CC6" w:rsidRPr="00A7041A" w:rsidRDefault="00E94CC6" w:rsidP="00E94CC6">
      <w:pPr>
        <w:pStyle w:val="a3"/>
        <w:jc w:val="both"/>
        <w:rPr>
          <w:szCs w:val="24"/>
          <w:lang w:val="en-US"/>
        </w:rPr>
      </w:pPr>
      <w:r w:rsidRPr="00A7041A">
        <w:rPr>
          <w:szCs w:val="24"/>
          <w:lang w:val="en-US"/>
        </w:rPr>
        <w:t>5. International Classification of Diseases (ICD-10).</w:t>
      </w:r>
    </w:p>
    <w:p w14:paraId="043A4404" w14:textId="77777777" w:rsidR="00E94CC6" w:rsidRPr="00A7041A" w:rsidRDefault="00E94CC6" w:rsidP="00E94CC6">
      <w:pPr>
        <w:pStyle w:val="a3"/>
        <w:jc w:val="both"/>
        <w:rPr>
          <w:szCs w:val="24"/>
          <w:lang w:val="en-US"/>
        </w:rPr>
      </w:pPr>
      <w:r w:rsidRPr="00A7041A">
        <w:rPr>
          <w:szCs w:val="24"/>
          <w:lang w:val="en-US"/>
        </w:rPr>
        <w:t>6. Basic principles of pediatric pathology: etiology, pathogenesis, clinical manifestations of typical diseases in children, the principles of diagnosis, treatment and prevention of these diseases.</w:t>
      </w:r>
    </w:p>
    <w:p w14:paraId="4A500EF1" w14:textId="77777777" w:rsidR="00E94CC6" w:rsidRPr="00A7041A" w:rsidRDefault="00E94CC6" w:rsidP="00E94CC6">
      <w:pPr>
        <w:pStyle w:val="a3"/>
        <w:jc w:val="both"/>
        <w:rPr>
          <w:szCs w:val="24"/>
          <w:lang w:val="en-US"/>
        </w:rPr>
      </w:pPr>
      <w:r w:rsidRPr="00A7041A">
        <w:rPr>
          <w:szCs w:val="24"/>
          <w:lang w:val="en-US"/>
        </w:rPr>
        <w:lastRenderedPageBreak/>
        <w:t>7. Major emergencies in pediatrics.</w:t>
      </w:r>
    </w:p>
    <w:p w14:paraId="7C5A03F2" w14:textId="77777777" w:rsidR="00E94CC6" w:rsidRPr="00A7041A" w:rsidRDefault="00E94CC6" w:rsidP="00E94CC6">
      <w:pPr>
        <w:pStyle w:val="a3"/>
        <w:jc w:val="both"/>
        <w:rPr>
          <w:szCs w:val="24"/>
          <w:lang w:val="en-US"/>
        </w:rPr>
      </w:pPr>
      <w:r w:rsidRPr="00A7041A">
        <w:rPr>
          <w:szCs w:val="24"/>
          <w:lang w:val="en-US"/>
        </w:rPr>
        <w:t>8. Methods of preventing disease in children.</w:t>
      </w:r>
    </w:p>
    <w:p w14:paraId="2456574C" w14:textId="77777777" w:rsidR="00E94CC6" w:rsidRPr="00A7041A" w:rsidRDefault="00E94CC6" w:rsidP="00E94CC6">
      <w:pPr>
        <w:pStyle w:val="a3"/>
        <w:jc w:val="both"/>
        <w:rPr>
          <w:szCs w:val="24"/>
          <w:lang w:val="en-US"/>
        </w:rPr>
      </w:pPr>
      <w:r w:rsidRPr="00A7041A">
        <w:rPr>
          <w:szCs w:val="24"/>
          <w:lang w:val="en-US"/>
        </w:rPr>
        <w:t>9. Childhood immunization schedule.</w:t>
      </w:r>
    </w:p>
    <w:p w14:paraId="1F5FC62B" w14:textId="77777777" w:rsidR="00E94CC6" w:rsidRPr="00A7041A" w:rsidRDefault="00E94CC6" w:rsidP="00E94CC6">
      <w:pPr>
        <w:pStyle w:val="a3"/>
        <w:jc w:val="both"/>
        <w:rPr>
          <w:b/>
          <w:szCs w:val="24"/>
          <w:lang w:val="en-US"/>
        </w:rPr>
      </w:pPr>
      <w:r w:rsidRPr="00A7041A">
        <w:rPr>
          <w:b/>
          <w:i/>
          <w:szCs w:val="24"/>
          <w:lang w:val="en-US"/>
        </w:rPr>
        <w:t>At the application level:</w:t>
      </w:r>
      <w:r w:rsidRPr="00A7041A">
        <w:rPr>
          <w:b/>
          <w:szCs w:val="24"/>
          <w:lang w:val="en-US"/>
        </w:rPr>
        <w:t xml:space="preserve"> </w:t>
      </w:r>
    </w:p>
    <w:p w14:paraId="38422501" w14:textId="77777777" w:rsidR="00E94CC6" w:rsidRPr="00A7041A" w:rsidRDefault="00E94CC6" w:rsidP="00E94CC6">
      <w:pPr>
        <w:pStyle w:val="a3"/>
        <w:jc w:val="both"/>
        <w:rPr>
          <w:szCs w:val="24"/>
          <w:lang w:val="en-US"/>
        </w:rPr>
      </w:pPr>
      <w:r w:rsidRPr="00A7041A">
        <w:rPr>
          <w:szCs w:val="24"/>
          <w:lang w:val="en-US"/>
        </w:rPr>
        <w:t>1. Working with current medical documents: chart of observation, evolution.</w:t>
      </w:r>
    </w:p>
    <w:p w14:paraId="5C9278D8" w14:textId="77777777" w:rsidR="00E94CC6" w:rsidRPr="00A7041A" w:rsidRDefault="00E94CC6" w:rsidP="00E94CC6">
      <w:pPr>
        <w:pStyle w:val="a3"/>
        <w:jc w:val="both"/>
        <w:rPr>
          <w:szCs w:val="24"/>
          <w:lang w:val="en-US"/>
        </w:rPr>
      </w:pPr>
      <w:r w:rsidRPr="00A7041A">
        <w:rPr>
          <w:szCs w:val="24"/>
          <w:lang w:val="en-US"/>
        </w:rPr>
        <w:t>2. Collection of the history (interview).</w:t>
      </w:r>
    </w:p>
    <w:p w14:paraId="7A32DC5E" w14:textId="77777777" w:rsidR="00E94CC6" w:rsidRPr="00A7041A" w:rsidRDefault="00E94CC6" w:rsidP="00E94CC6">
      <w:pPr>
        <w:pStyle w:val="a3"/>
        <w:jc w:val="both"/>
        <w:rPr>
          <w:szCs w:val="24"/>
          <w:lang w:val="en-US"/>
        </w:rPr>
      </w:pPr>
      <w:r w:rsidRPr="00A7041A">
        <w:rPr>
          <w:szCs w:val="24"/>
          <w:lang w:val="en-US"/>
        </w:rPr>
        <w:t>3. Anthropometric measurements in assessing physical development in children of different ages.</w:t>
      </w:r>
    </w:p>
    <w:p w14:paraId="0C3D038E" w14:textId="77777777" w:rsidR="00E94CC6" w:rsidRPr="00A7041A" w:rsidRDefault="00E94CC6" w:rsidP="00E94CC6">
      <w:pPr>
        <w:pStyle w:val="a3"/>
        <w:jc w:val="both"/>
        <w:rPr>
          <w:szCs w:val="24"/>
          <w:lang w:val="en-US"/>
        </w:rPr>
      </w:pPr>
      <w:r w:rsidRPr="00A7041A">
        <w:rPr>
          <w:szCs w:val="24"/>
          <w:lang w:val="en-US"/>
        </w:rPr>
        <w:t>4. Making a general physical exam child of different ages.</w:t>
      </w:r>
    </w:p>
    <w:p w14:paraId="1BBE0660" w14:textId="77777777" w:rsidR="00E94CC6" w:rsidRPr="00A7041A" w:rsidRDefault="00E94CC6" w:rsidP="00E94CC6">
      <w:pPr>
        <w:pStyle w:val="a3"/>
        <w:jc w:val="both"/>
        <w:rPr>
          <w:szCs w:val="24"/>
          <w:lang w:val="en-US"/>
        </w:rPr>
      </w:pPr>
      <w:r w:rsidRPr="00A7041A">
        <w:rPr>
          <w:szCs w:val="24"/>
          <w:lang w:val="en-US"/>
        </w:rPr>
        <w:t>5. Assessment of nutritional status of the child.</w:t>
      </w:r>
    </w:p>
    <w:p w14:paraId="640755A8" w14:textId="77777777" w:rsidR="00E94CC6" w:rsidRPr="00A7041A" w:rsidRDefault="00E94CC6" w:rsidP="00E94CC6">
      <w:pPr>
        <w:pStyle w:val="a3"/>
        <w:jc w:val="both"/>
        <w:rPr>
          <w:szCs w:val="24"/>
          <w:lang w:val="en-US"/>
        </w:rPr>
      </w:pPr>
      <w:r w:rsidRPr="00A7041A">
        <w:rPr>
          <w:szCs w:val="24"/>
          <w:lang w:val="en-US"/>
        </w:rPr>
        <w:t>6. Prescription of the diet (food intake) in children of different ages.</w:t>
      </w:r>
    </w:p>
    <w:p w14:paraId="086E047F" w14:textId="77777777" w:rsidR="00E94CC6" w:rsidRPr="00A7041A" w:rsidRDefault="00E94CC6" w:rsidP="00E94CC6">
      <w:pPr>
        <w:pStyle w:val="a3"/>
        <w:jc w:val="both"/>
        <w:rPr>
          <w:szCs w:val="24"/>
          <w:lang w:val="en-US"/>
        </w:rPr>
      </w:pPr>
      <w:r w:rsidRPr="00A7041A">
        <w:rPr>
          <w:szCs w:val="24"/>
          <w:lang w:val="en-US"/>
        </w:rPr>
        <w:t xml:space="preserve">7. Recognition of vital signs, symptoms and signs of the disease, major syndromes of child pathology. </w:t>
      </w:r>
    </w:p>
    <w:p w14:paraId="7FAF3647" w14:textId="77777777" w:rsidR="00E94CC6" w:rsidRPr="00A7041A" w:rsidRDefault="00E94CC6" w:rsidP="00E94CC6">
      <w:pPr>
        <w:pStyle w:val="a3"/>
        <w:jc w:val="both"/>
        <w:rPr>
          <w:szCs w:val="24"/>
          <w:lang w:val="en-US"/>
        </w:rPr>
      </w:pPr>
      <w:r w:rsidRPr="00A7041A">
        <w:rPr>
          <w:szCs w:val="24"/>
          <w:lang w:val="en-US"/>
        </w:rPr>
        <w:t xml:space="preserve">8. Interpreting laboratory results: clinical, biochemical, bacteriological. </w:t>
      </w:r>
    </w:p>
    <w:p w14:paraId="7FC24032" w14:textId="77777777" w:rsidR="00E94CC6" w:rsidRPr="00A7041A" w:rsidRDefault="00E94CC6" w:rsidP="00E94CC6">
      <w:pPr>
        <w:pStyle w:val="a3"/>
        <w:jc w:val="both"/>
        <w:rPr>
          <w:szCs w:val="24"/>
          <w:lang w:val="en-US"/>
        </w:rPr>
      </w:pPr>
      <w:r w:rsidRPr="00A7041A">
        <w:rPr>
          <w:szCs w:val="24"/>
          <w:lang w:val="en-US"/>
        </w:rPr>
        <w:t xml:space="preserve">9. To interpret the results of imaging tests. </w:t>
      </w:r>
    </w:p>
    <w:p w14:paraId="5A25A87C" w14:textId="77777777" w:rsidR="00E94CC6" w:rsidRPr="00A7041A" w:rsidRDefault="00E94CC6" w:rsidP="00E94CC6">
      <w:pPr>
        <w:pStyle w:val="a3"/>
        <w:jc w:val="both"/>
        <w:rPr>
          <w:szCs w:val="24"/>
          <w:lang w:val="en-US"/>
        </w:rPr>
      </w:pPr>
      <w:r w:rsidRPr="00A7041A">
        <w:rPr>
          <w:szCs w:val="24"/>
          <w:lang w:val="en-US"/>
        </w:rPr>
        <w:t xml:space="preserve">10. Formulation of definitive clinical diagnosis according to existing classifications. </w:t>
      </w:r>
    </w:p>
    <w:p w14:paraId="71BD93A8" w14:textId="77777777" w:rsidR="00E94CC6" w:rsidRPr="00A7041A" w:rsidRDefault="00E94CC6" w:rsidP="00E94CC6">
      <w:pPr>
        <w:pStyle w:val="a3"/>
        <w:jc w:val="both"/>
        <w:rPr>
          <w:szCs w:val="24"/>
          <w:lang w:val="en-US"/>
        </w:rPr>
      </w:pPr>
      <w:r w:rsidRPr="00A7041A">
        <w:rPr>
          <w:szCs w:val="24"/>
          <w:lang w:val="en-US"/>
        </w:rPr>
        <w:t xml:space="preserve">11. To indicate general measures and drug treatment for the child according to the established diagnosis, prevention and rehabilitation. </w:t>
      </w:r>
    </w:p>
    <w:p w14:paraId="10D6827B" w14:textId="77777777" w:rsidR="00E94CC6" w:rsidRPr="00A7041A" w:rsidRDefault="00E94CC6" w:rsidP="00E94CC6">
      <w:pPr>
        <w:pStyle w:val="a3"/>
        <w:jc w:val="both"/>
        <w:rPr>
          <w:szCs w:val="24"/>
          <w:lang w:val="en-US"/>
        </w:rPr>
      </w:pPr>
      <w:r w:rsidRPr="00A7041A">
        <w:rPr>
          <w:szCs w:val="24"/>
          <w:lang w:val="en-US"/>
        </w:rPr>
        <w:t xml:space="preserve">12. Emergency medical care in critically ill children. </w:t>
      </w:r>
    </w:p>
    <w:p w14:paraId="10585246" w14:textId="77777777" w:rsidR="00E94CC6" w:rsidRPr="00A7041A" w:rsidRDefault="00E94CC6" w:rsidP="00E94CC6">
      <w:pPr>
        <w:pStyle w:val="a3"/>
        <w:jc w:val="both"/>
        <w:rPr>
          <w:szCs w:val="24"/>
          <w:lang w:val="en-US"/>
        </w:rPr>
      </w:pPr>
      <w:r w:rsidRPr="00A7041A">
        <w:rPr>
          <w:szCs w:val="24"/>
          <w:lang w:val="en-US"/>
        </w:rPr>
        <w:t>13. Health education of mothers.</w:t>
      </w:r>
    </w:p>
    <w:p w14:paraId="2758F3A4" w14:textId="77777777" w:rsidR="00E94CC6" w:rsidRPr="00A7041A" w:rsidRDefault="00E94CC6" w:rsidP="00E94CC6">
      <w:pPr>
        <w:pStyle w:val="a3"/>
        <w:ind w:left="360" w:firstLine="0"/>
        <w:jc w:val="both"/>
        <w:rPr>
          <w:b/>
          <w:szCs w:val="24"/>
          <w:lang w:val="en-US"/>
        </w:rPr>
      </w:pPr>
      <w:bookmarkStart w:id="2" w:name="OLE_LINK1"/>
      <w:bookmarkStart w:id="3" w:name="OLE_LINK2"/>
      <w:r w:rsidRPr="00A7041A">
        <w:rPr>
          <w:b/>
          <w:i/>
          <w:szCs w:val="24"/>
          <w:lang w:val="en-US"/>
        </w:rPr>
        <w:t>At the integration level:</w:t>
      </w:r>
      <w:r w:rsidRPr="00A7041A">
        <w:rPr>
          <w:b/>
          <w:szCs w:val="24"/>
          <w:lang w:val="en-US"/>
        </w:rPr>
        <w:t xml:space="preserve"> </w:t>
      </w:r>
    </w:p>
    <w:p w14:paraId="1A879480" w14:textId="77777777" w:rsidR="00E94CC6" w:rsidRPr="00A7041A" w:rsidRDefault="00E94CC6" w:rsidP="00E94CC6">
      <w:pPr>
        <w:pStyle w:val="a3"/>
        <w:numPr>
          <w:ilvl w:val="0"/>
          <w:numId w:val="23"/>
        </w:numPr>
        <w:ind w:firstLine="66"/>
        <w:jc w:val="both"/>
        <w:rPr>
          <w:szCs w:val="24"/>
          <w:lang w:val="en-US"/>
        </w:rPr>
      </w:pPr>
      <w:r w:rsidRPr="00A7041A">
        <w:rPr>
          <w:szCs w:val="24"/>
          <w:lang w:val="en-US"/>
        </w:rPr>
        <w:t>To develop knowledge and integrated approach to healthy child nursing, including nutrition as an important precondition for the child and adult health.</w:t>
      </w:r>
    </w:p>
    <w:p w14:paraId="5E58B5A2" w14:textId="77777777" w:rsidR="00E94CC6" w:rsidRPr="00A7041A" w:rsidRDefault="00E94CC6" w:rsidP="00E94CC6">
      <w:pPr>
        <w:pStyle w:val="a3"/>
        <w:numPr>
          <w:ilvl w:val="0"/>
          <w:numId w:val="23"/>
        </w:numPr>
        <w:ind w:firstLine="66"/>
        <w:jc w:val="both"/>
        <w:rPr>
          <w:szCs w:val="24"/>
          <w:lang w:val="en-US"/>
        </w:rPr>
      </w:pPr>
      <w:r w:rsidRPr="00A7041A">
        <w:rPr>
          <w:szCs w:val="24"/>
          <w:lang w:val="en-US"/>
        </w:rPr>
        <w:t>To promote the implementation of new knowledge and practices of nursing in future clinical work in relation to parents and carers of children.</w:t>
      </w:r>
    </w:p>
    <w:p w14:paraId="0C3CFE77" w14:textId="77777777" w:rsidR="00E94CC6" w:rsidRPr="00A7041A" w:rsidRDefault="00E94CC6" w:rsidP="00E94CC6">
      <w:pPr>
        <w:pStyle w:val="a3"/>
        <w:numPr>
          <w:ilvl w:val="0"/>
          <w:numId w:val="23"/>
        </w:numPr>
        <w:ind w:firstLine="66"/>
        <w:jc w:val="both"/>
        <w:rPr>
          <w:szCs w:val="24"/>
          <w:lang w:val="en-US"/>
        </w:rPr>
      </w:pPr>
      <w:r w:rsidRPr="00A7041A">
        <w:rPr>
          <w:szCs w:val="24"/>
          <w:lang w:val="en-US"/>
        </w:rPr>
        <w:t>To assess and evaluate the role of different exogenous and endogenous factors in promoting a healthy lifestyle.</w:t>
      </w:r>
    </w:p>
    <w:p w14:paraId="1AFAE350" w14:textId="77777777" w:rsidR="00E94CC6" w:rsidRPr="00A7041A" w:rsidRDefault="00E94CC6" w:rsidP="00E94CC6">
      <w:pPr>
        <w:pStyle w:val="a3"/>
        <w:numPr>
          <w:ilvl w:val="0"/>
          <w:numId w:val="23"/>
        </w:numPr>
        <w:ind w:firstLine="66"/>
        <w:jc w:val="both"/>
        <w:rPr>
          <w:szCs w:val="24"/>
          <w:lang w:val="en-US"/>
        </w:rPr>
      </w:pPr>
      <w:r w:rsidRPr="00A7041A">
        <w:rPr>
          <w:szCs w:val="24"/>
          <w:lang w:val="en-US"/>
        </w:rPr>
        <w:t>Integrate knowledge about nursing practices for the proper development of the child.</w:t>
      </w:r>
    </w:p>
    <w:bookmarkEnd w:id="2"/>
    <w:bookmarkEnd w:id="3"/>
    <w:p w14:paraId="25EF43DD" w14:textId="77777777" w:rsidR="00E94CC6" w:rsidRDefault="00E94CC6" w:rsidP="00E94CC6">
      <w:pPr>
        <w:pStyle w:val="af4"/>
        <w:widowControl w:val="0"/>
        <w:numPr>
          <w:ilvl w:val="0"/>
          <w:numId w:val="7"/>
        </w:numPr>
        <w:spacing w:before="360" w:after="240"/>
        <w:ind w:left="709" w:hanging="567"/>
        <w:contextualSpacing w:val="0"/>
        <w:rPr>
          <w:b/>
          <w:caps/>
          <w:sz w:val="28"/>
          <w:lang w:val="en-US"/>
        </w:rPr>
      </w:pPr>
      <w:r w:rsidRPr="0031414E">
        <w:rPr>
          <w:b/>
          <w:caps/>
          <w:sz w:val="28"/>
          <w:lang w:val="en-US"/>
        </w:rPr>
        <w:t xml:space="preserve">provisional terms and conditions </w:t>
      </w:r>
    </w:p>
    <w:p w14:paraId="670B39EB" w14:textId="77777777" w:rsidR="00E94CC6" w:rsidRDefault="00E94CC6" w:rsidP="00E94CC6">
      <w:pPr>
        <w:pStyle w:val="a4"/>
        <w:spacing w:line="240" w:lineRule="auto"/>
        <w:ind w:left="284"/>
        <w:jc w:val="both"/>
        <w:rPr>
          <w:color w:val="FF0000"/>
          <w:sz w:val="24"/>
        </w:rPr>
      </w:pPr>
      <w:r w:rsidRPr="00A7041A">
        <w:rPr>
          <w:b w:val="0"/>
          <w:i w:val="0"/>
          <w:sz w:val="24"/>
        </w:rPr>
        <w:t>Specific issues to childhood: nutrition, nursing, growth and development, physical and neuro-psychological, practical skills and contemporary methods of etiology, diagnosis, treatment and prevention of different illnesses in children.</w:t>
      </w:r>
      <w:r w:rsidRPr="00A7041A">
        <w:rPr>
          <w:color w:val="FF0000"/>
          <w:sz w:val="24"/>
        </w:rPr>
        <w:t xml:space="preserve"> </w:t>
      </w:r>
    </w:p>
    <w:p w14:paraId="34B9D4E6" w14:textId="77777777" w:rsidR="00E94CC6" w:rsidRPr="0031414E" w:rsidRDefault="00E94CC6" w:rsidP="00E94CC6">
      <w:pPr>
        <w:pStyle w:val="af4"/>
        <w:widowControl w:val="0"/>
        <w:numPr>
          <w:ilvl w:val="0"/>
          <w:numId w:val="7"/>
        </w:numPr>
        <w:spacing w:before="360" w:after="240"/>
        <w:ind w:left="709" w:hanging="567"/>
        <w:contextualSpacing w:val="0"/>
        <w:rPr>
          <w:b/>
          <w:caps/>
          <w:sz w:val="28"/>
          <w:lang w:val="en-US"/>
        </w:rPr>
      </w:pPr>
      <w:r w:rsidRPr="0031414E">
        <w:rPr>
          <w:b/>
          <w:caps/>
          <w:sz w:val="28"/>
          <w:lang w:val="en-US"/>
        </w:rPr>
        <w:t>themes and ESTIMATE ALLOCATION of hours</w:t>
      </w:r>
    </w:p>
    <w:p w14:paraId="58293DF1" w14:textId="77777777" w:rsidR="00E94CC6" w:rsidRPr="00A7041A" w:rsidRDefault="00E94CC6" w:rsidP="00E94CC6">
      <w:pPr>
        <w:pStyle w:val="af4"/>
        <w:widowControl w:val="0"/>
        <w:spacing w:before="120" w:after="120"/>
        <w:ind w:left="284"/>
        <w:contextualSpacing w:val="0"/>
        <w:rPr>
          <w:b/>
          <w:i/>
          <w:lang w:val="en-US"/>
        </w:rPr>
      </w:pPr>
      <w:r w:rsidRPr="00A7041A">
        <w:rPr>
          <w:b/>
          <w:i/>
          <w:lang w:val="en-US"/>
        </w:rPr>
        <w:t>Lectures, practical hours/ laboratory hours/seminars and self-training</w:t>
      </w:r>
    </w:p>
    <w:tbl>
      <w:tblPr>
        <w:tblW w:w="10348" w:type="dxa"/>
        <w:tblInd w:w="40" w:type="dxa"/>
        <w:tblLayout w:type="fixed"/>
        <w:tblCellMar>
          <w:left w:w="40" w:type="dxa"/>
          <w:right w:w="40" w:type="dxa"/>
        </w:tblCellMar>
        <w:tblLook w:val="0000" w:firstRow="0" w:lastRow="0" w:firstColumn="0" w:lastColumn="0" w:noHBand="0" w:noVBand="0"/>
      </w:tblPr>
      <w:tblGrid>
        <w:gridCol w:w="567"/>
        <w:gridCol w:w="7088"/>
        <w:gridCol w:w="567"/>
        <w:gridCol w:w="850"/>
        <w:gridCol w:w="567"/>
        <w:gridCol w:w="709"/>
      </w:tblGrid>
      <w:tr w:rsidR="00E94CC6" w:rsidRPr="00A7041A" w14:paraId="00F741BE" w14:textId="77777777" w:rsidTr="004326FD">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413A1DD8" w14:textId="77777777" w:rsidR="00E94CC6" w:rsidRPr="00A7041A" w:rsidRDefault="00E94CC6" w:rsidP="004326FD">
            <w:pPr>
              <w:jc w:val="center"/>
              <w:rPr>
                <w:lang w:val="en-US"/>
              </w:rPr>
            </w:pPr>
            <w:r w:rsidRPr="00A7041A">
              <w:rPr>
                <w:lang w:val="en-US"/>
              </w:rPr>
              <w:t>No.</w:t>
            </w:r>
          </w:p>
          <w:p w14:paraId="6D97B265" w14:textId="77777777" w:rsidR="00E94CC6" w:rsidRPr="00A7041A" w:rsidRDefault="00E94CC6" w:rsidP="004326FD">
            <w:pPr>
              <w:jc w:val="center"/>
              <w:rPr>
                <w:lang w:val="en-US"/>
              </w:rPr>
            </w:pPr>
            <w:r w:rsidRPr="00A7041A">
              <w:rPr>
                <w:lang w:val="en-US"/>
              </w:rPr>
              <w:t>d/o</w:t>
            </w:r>
          </w:p>
        </w:tc>
        <w:tc>
          <w:tcPr>
            <w:tcW w:w="7088" w:type="dxa"/>
            <w:vMerge w:val="restart"/>
            <w:tcBorders>
              <w:top w:val="double" w:sz="4" w:space="0" w:color="auto"/>
              <w:left w:val="single" w:sz="4" w:space="0" w:color="auto"/>
              <w:bottom w:val="single" w:sz="4" w:space="0" w:color="auto"/>
              <w:right w:val="single" w:sz="4" w:space="0" w:color="auto"/>
            </w:tcBorders>
            <w:vAlign w:val="center"/>
          </w:tcPr>
          <w:p w14:paraId="6FA3BF1B" w14:textId="77777777" w:rsidR="00E94CC6" w:rsidRPr="00A7041A" w:rsidRDefault="00E94CC6" w:rsidP="004326FD">
            <w:pPr>
              <w:jc w:val="center"/>
              <w:rPr>
                <w:lang w:val="en-US"/>
              </w:rPr>
            </w:pPr>
            <w:r w:rsidRPr="00A7041A">
              <w:rPr>
                <w:lang w:val="en-US"/>
              </w:rPr>
              <w:t>ТHEME</w:t>
            </w:r>
          </w:p>
        </w:tc>
        <w:tc>
          <w:tcPr>
            <w:tcW w:w="2693" w:type="dxa"/>
            <w:gridSpan w:val="4"/>
            <w:tcBorders>
              <w:top w:val="double" w:sz="4" w:space="0" w:color="auto"/>
              <w:left w:val="single" w:sz="4" w:space="0" w:color="auto"/>
              <w:bottom w:val="single" w:sz="4" w:space="0" w:color="auto"/>
              <w:right w:val="double" w:sz="4" w:space="0" w:color="auto"/>
            </w:tcBorders>
            <w:vAlign w:val="center"/>
          </w:tcPr>
          <w:p w14:paraId="77E756BB" w14:textId="77777777" w:rsidR="00E94CC6" w:rsidRPr="00A7041A" w:rsidRDefault="00E94CC6" w:rsidP="004326FD">
            <w:pPr>
              <w:jc w:val="center"/>
              <w:rPr>
                <w:lang w:val="en-US"/>
              </w:rPr>
            </w:pPr>
            <w:r w:rsidRPr="00A7041A">
              <w:rPr>
                <w:lang w:val="en-US"/>
              </w:rPr>
              <w:t>Number of hours</w:t>
            </w:r>
          </w:p>
        </w:tc>
      </w:tr>
      <w:tr w:rsidR="00E94CC6" w:rsidRPr="00A7041A" w14:paraId="5B6461B7" w14:textId="77777777" w:rsidTr="004326FD">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28A1C89A" w14:textId="77777777" w:rsidR="00E94CC6" w:rsidRPr="00A7041A" w:rsidRDefault="00E94CC6" w:rsidP="004326FD">
            <w:pPr>
              <w:jc w:val="center"/>
              <w:rPr>
                <w:color w:val="FF0000"/>
                <w:lang w:val="en-US"/>
              </w:rPr>
            </w:pPr>
          </w:p>
        </w:tc>
        <w:tc>
          <w:tcPr>
            <w:tcW w:w="7088" w:type="dxa"/>
            <w:vMerge/>
            <w:tcBorders>
              <w:top w:val="single" w:sz="4" w:space="0" w:color="auto"/>
              <w:left w:val="single" w:sz="4" w:space="0" w:color="auto"/>
              <w:bottom w:val="double" w:sz="4" w:space="0" w:color="auto"/>
              <w:right w:val="single" w:sz="4" w:space="0" w:color="auto"/>
            </w:tcBorders>
          </w:tcPr>
          <w:p w14:paraId="619986B9" w14:textId="77777777" w:rsidR="00E94CC6" w:rsidRPr="00A7041A" w:rsidRDefault="00E94CC6" w:rsidP="004326FD">
            <w:pPr>
              <w:jc w:val="center"/>
              <w:rPr>
                <w:color w:val="FF0000"/>
                <w:lang w:val="en-US"/>
              </w:rPr>
            </w:pPr>
          </w:p>
        </w:tc>
        <w:tc>
          <w:tcPr>
            <w:tcW w:w="567" w:type="dxa"/>
            <w:tcBorders>
              <w:top w:val="single" w:sz="4" w:space="0" w:color="auto"/>
              <w:left w:val="single" w:sz="4" w:space="0" w:color="auto"/>
              <w:bottom w:val="double" w:sz="4" w:space="0" w:color="auto"/>
              <w:right w:val="single" w:sz="4" w:space="0" w:color="auto"/>
            </w:tcBorders>
            <w:vAlign w:val="center"/>
          </w:tcPr>
          <w:p w14:paraId="59D25730" w14:textId="77777777" w:rsidR="00E94CC6" w:rsidRPr="008B2BFC" w:rsidRDefault="00E94CC6" w:rsidP="004326FD">
            <w:pPr>
              <w:jc w:val="center"/>
              <w:rPr>
                <w:sz w:val="20"/>
                <w:szCs w:val="20"/>
                <w:lang w:val="en-US"/>
              </w:rPr>
            </w:pPr>
            <w:proofErr w:type="spellStart"/>
            <w:r w:rsidRPr="008B2BFC">
              <w:rPr>
                <w:sz w:val="20"/>
                <w:szCs w:val="20"/>
                <w:lang w:val="en-US"/>
              </w:rPr>
              <w:t>Lectu</w:t>
            </w:r>
            <w:proofErr w:type="spellEnd"/>
          </w:p>
          <w:p w14:paraId="7567A4DA" w14:textId="77777777" w:rsidR="00E94CC6" w:rsidRPr="008B2BFC" w:rsidRDefault="00E94CC6" w:rsidP="004326FD">
            <w:pPr>
              <w:ind w:left="-40" w:right="-40"/>
              <w:jc w:val="center"/>
              <w:rPr>
                <w:sz w:val="20"/>
                <w:szCs w:val="20"/>
                <w:lang w:val="en-US"/>
              </w:rPr>
            </w:pPr>
            <w:r w:rsidRPr="008B2BFC">
              <w:rPr>
                <w:sz w:val="20"/>
                <w:szCs w:val="20"/>
                <w:lang w:val="en-US"/>
              </w:rPr>
              <w:t>res</w:t>
            </w:r>
          </w:p>
        </w:tc>
        <w:tc>
          <w:tcPr>
            <w:tcW w:w="850" w:type="dxa"/>
            <w:tcBorders>
              <w:top w:val="single" w:sz="4" w:space="0" w:color="auto"/>
              <w:left w:val="single" w:sz="4" w:space="0" w:color="auto"/>
              <w:bottom w:val="double" w:sz="4" w:space="0" w:color="auto"/>
              <w:right w:val="single" w:sz="4" w:space="0" w:color="auto"/>
            </w:tcBorders>
            <w:vAlign w:val="center"/>
          </w:tcPr>
          <w:p w14:paraId="242C25ED" w14:textId="77777777" w:rsidR="00E94CC6" w:rsidRPr="008B2BFC" w:rsidRDefault="00E94CC6" w:rsidP="004326FD">
            <w:pPr>
              <w:jc w:val="center"/>
              <w:rPr>
                <w:sz w:val="20"/>
                <w:szCs w:val="20"/>
                <w:lang w:val="en-US"/>
              </w:rPr>
            </w:pPr>
            <w:r w:rsidRPr="008B2BFC">
              <w:rPr>
                <w:sz w:val="20"/>
                <w:szCs w:val="20"/>
                <w:lang w:val="en-US"/>
              </w:rPr>
              <w:t>Practical hours</w:t>
            </w:r>
          </w:p>
        </w:tc>
        <w:tc>
          <w:tcPr>
            <w:tcW w:w="567" w:type="dxa"/>
            <w:tcBorders>
              <w:top w:val="single" w:sz="4" w:space="0" w:color="auto"/>
              <w:left w:val="single" w:sz="4" w:space="0" w:color="auto"/>
              <w:bottom w:val="double" w:sz="4" w:space="0" w:color="auto"/>
              <w:right w:val="double" w:sz="4" w:space="0" w:color="auto"/>
            </w:tcBorders>
            <w:vAlign w:val="center"/>
          </w:tcPr>
          <w:p w14:paraId="4CB7A9C6" w14:textId="77777777" w:rsidR="00E94CC6" w:rsidRPr="008B2BFC" w:rsidRDefault="00E94CC6" w:rsidP="004326FD">
            <w:pPr>
              <w:jc w:val="center"/>
              <w:rPr>
                <w:sz w:val="20"/>
                <w:szCs w:val="20"/>
                <w:lang w:val="en-US"/>
              </w:rPr>
            </w:pPr>
            <w:r w:rsidRPr="008B2BFC">
              <w:rPr>
                <w:sz w:val="20"/>
                <w:szCs w:val="20"/>
                <w:lang w:val="en-US"/>
              </w:rPr>
              <w:t>Semi</w:t>
            </w:r>
          </w:p>
          <w:p w14:paraId="3CF8DF01" w14:textId="77777777" w:rsidR="00E94CC6" w:rsidRPr="008B2BFC" w:rsidRDefault="00E94CC6" w:rsidP="004326FD">
            <w:pPr>
              <w:jc w:val="center"/>
              <w:rPr>
                <w:sz w:val="20"/>
                <w:szCs w:val="20"/>
                <w:lang w:val="en-US"/>
              </w:rPr>
            </w:pPr>
            <w:proofErr w:type="spellStart"/>
            <w:r w:rsidRPr="008B2BFC">
              <w:rPr>
                <w:sz w:val="20"/>
                <w:szCs w:val="20"/>
                <w:lang w:val="en-US"/>
              </w:rPr>
              <w:t>nars</w:t>
            </w:r>
            <w:proofErr w:type="spellEnd"/>
            <w:r w:rsidRPr="008B2BFC">
              <w:rPr>
                <w:sz w:val="20"/>
                <w:szCs w:val="20"/>
                <w:lang w:val="en-US"/>
              </w:rPr>
              <w:t xml:space="preserve"> </w:t>
            </w:r>
          </w:p>
        </w:tc>
        <w:tc>
          <w:tcPr>
            <w:tcW w:w="709" w:type="dxa"/>
            <w:tcBorders>
              <w:top w:val="single" w:sz="4" w:space="0" w:color="auto"/>
              <w:left w:val="single" w:sz="4" w:space="0" w:color="auto"/>
              <w:bottom w:val="double" w:sz="4" w:space="0" w:color="auto"/>
              <w:right w:val="double" w:sz="4" w:space="0" w:color="auto"/>
            </w:tcBorders>
            <w:vAlign w:val="center"/>
          </w:tcPr>
          <w:p w14:paraId="32900D8B" w14:textId="77777777" w:rsidR="00E94CC6" w:rsidRPr="008B2BFC" w:rsidRDefault="00E94CC6" w:rsidP="004326FD">
            <w:pPr>
              <w:jc w:val="center"/>
              <w:rPr>
                <w:sz w:val="20"/>
                <w:szCs w:val="20"/>
                <w:lang w:val="en-US"/>
              </w:rPr>
            </w:pPr>
            <w:r w:rsidRPr="008B2BFC">
              <w:rPr>
                <w:sz w:val="20"/>
                <w:szCs w:val="20"/>
                <w:lang w:val="en-US"/>
              </w:rPr>
              <w:t>Self-training</w:t>
            </w:r>
          </w:p>
        </w:tc>
      </w:tr>
      <w:tr w:rsidR="00E94CC6" w:rsidRPr="00A7041A" w14:paraId="4B1631FC" w14:textId="77777777" w:rsidTr="00432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3505899D" w14:textId="77777777" w:rsidR="00E94CC6" w:rsidRPr="00A7041A" w:rsidRDefault="00E94CC6" w:rsidP="004326FD">
            <w:pPr>
              <w:pStyle w:val="FR3"/>
              <w:numPr>
                <w:ilvl w:val="0"/>
                <w:numId w:val="8"/>
              </w:numPr>
              <w:spacing w:before="0"/>
              <w:ind w:left="113" w:firstLine="0"/>
              <w:rPr>
                <w:sz w:val="24"/>
                <w:szCs w:val="24"/>
              </w:rPr>
            </w:pPr>
          </w:p>
        </w:tc>
        <w:tc>
          <w:tcPr>
            <w:tcW w:w="7088" w:type="dxa"/>
            <w:tcBorders>
              <w:top w:val="double" w:sz="4" w:space="0" w:color="auto"/>
              <w:left w:val="single" w:sz="4" w:space="0" w:color="auto"/>
              <w:bottom w:val="single" w:sz="4" w:space="0" w:color="auto"/>
              <w:right w:val="single" w:sz="4" w:space="0" w:color="auto"/>
            </w:tcBorders>
          </w:tcPr>
          <w:p w14:paraId="307D2799" w14:textId="77777777" w:rsidR="00E94CC6" w:rsidRPr="00A7041A" w:rsidRDefault="00E94CC6" w:rsidP="004326FD">
            <w:pPr>
              <w:widowControl w:val="0"/>
              <w:ind w:left="57"/>
              <w:jc w:val="both"/>
              <w:rPr>
                <w:spacing w:val="-4"/>
                <w:lang w:val="en-US"/>
              </w:rPr>
            </w:pPr>
            <w:r w:rsidRPr="00A7041A">
              <w:rPr>
                <w:lang w:val="en-US"/>
              </w:rPr>
              <w:t xml:space="preserve">Introduction to the discipline. Maternal and child health care in Moldova. Child health indicators. </w:t>
            </w:r>
            <w:proofErr w:type="spellStart"/>
            <w:r w:rsidRPr="00A7041A">
              <w:rPr>
                <w:lang w:val="en-US"/>
              </w:rPr>
              <w:t>Immunoprophylaxis</w:t>
            </w:r>
            <w:proofErr w:type="spellEnd"/>
            <w:r w:rsidRPr="00A7041A">
              <w:rPr>
                <w:lang w:val="en-US"/>
              </w:rPr>
              <w:t>. Childhood periods. Medical supervision of children in the Republic of Moldova. Growth and development. Evaluation of the physical and neuropsychological development in children. Characteristics of growth and development of children at different ages. Assessment of physical and neuropsychological development. Notion of mental retardation in development.</w:t>
            </w:r>
          </w:p>
        </w:tc>
        <w:tc>
          <w:tcPr>
            <w:tcW w:w="567" w:type="dxa"/>
            <w:tcBorders>
              <w:top w:val="double" w:sz="4" w:space="0" w:color="auto"/>
              <w:left w:val="single" w:sz="4" w:space="0" w:color="auto"/>
              <w:right w:val="single" w:sz="4" w:space="0" w:color="auto"/>
            </w:tcBorders>
            <w:vAlign w:val="center"/>
          </w:tcPr>
          <w:p w14:paraId="4C64F112" w14:textId="77777777" w:rsidR="00E94CC6" w:rsidRPr="00A7041A" w:rsidRDefault="00E94CC6" w:rsidP="004326FD">
            <w:pPr>
              <w:jc w:val="center"/>
              <w:rPr>
                <w:lang w:val="en-US"/>
              </w:rPr>
            </w:pPr>
            <w:r w:rsidRPr="00A7041A">
              <w:rPr>
                <w:lang w:val="en-US"/>
              </w:rPr>
              <w:t>2</w:t>
            </w:r>
          </w:p>
        </w:tc>
        <w:tc>
          <w:tcPr>
            <w:tcW w:w="850" w:type="dxa"/>
            <w:tcBorders>
              <w:top w:val="double" w:sz="4" w:space="0" w:color="auto"/>
              <w:left w:val="single" w:sz="4" w:space="0" w:color="auto"/>
              <w:right w:val="single" w:sz="4" w:space="0" w:color="auto"/>
            </w:tcBorders>
            <w:vAlign w:val="center"/>
          </w:tcPr>
          <w:p w14:paraId="57812D3C" w14:textId="77777777" w:rsidR="00E94CC6" w:rsidRPr="00A7041A" w:rsidRDefault="00E94CC6" w:rsidP="004326FD">
            <w:pPr>
              <w:jc w:val="center"/>
              <w:rPr>
                <w:lang w:val="en-US"/>
              </w:rPr>
            </w:pPr>
            <w:r w:rsidRPr="00A7041A">
              <w:rPr>
                <w:lang w:val="en-US"/>
              </w:rPr>
              <w:t>2</w:t>
            </w:r>
          </w:p>
        </w:tc>
        <w:tc>
          <w:tcPr>
            <w:tcW w:w="567" w:type="dxa"/>
            <w:tcBorders>
              <w:top w:val="double" w:sz="4" w:space="0" w:color="auto"/>
              <w:left w:val="single" w:sz="4" w:space="0" w:color="auto"/>
              <w:bottom w:val="single" w:sz="4" w:space="0" w:color="auto"/>
              <w:right w:val="double" w:sz="4" w:space="0" w:color="auto"/>
            </w:tcBorders>
            <w:vAlign w:val="center"/>
          </w:tcPr>
          <w:p w14:paraId="11B12DA4" w14:textId="77777777" w:rsidR="00E94CC6" w:rsidRPr="00A7041A" w:rsidRDefault="00E94CC6" w:rsidP="004326FD">
            <w:pPr>
              <w:jc w:val="center"/>
              <w:rPr>
                <w:lang w:val="en-US"/>
              </w:rPr>
            </w:pPr>
            <w:r w:rsidRPr="00A7041A">
              <w:rPr>
                <w:lang w:val="en-US"/>
              </w:rPr>
              <w:t>2</w:t>
            </w:r>
          </w:p>
        </w:tc>
        <w:tc>
          <w:tcPr>
            <w:tcW w:w="709" w:type="dxa"/>
            <w:tcBorders>
              <w:top w:val="double" w:sz="4" w:space="0" w:color="auto"/>
              <w:left w:val="single" w:sz="4" w:space="0" w:color="auto"/>
              <w:bottom w:val="single" w:sz="4" w:space="0" w:color="auto"/>
              <w:right w:val="double" w:sz="4" w:space="0" w:color="auto"/>
            </w:tcBorders>
          </w:tcPr>
          <w:p w14:paraId="5530B40F" w14:textId="77777777" w:rsidR="00E94CC6" w:rsidRPr="00A7041A" w:rsidRDefault="00E94CC6" w:rsidP="004326FD">
            <w:pPr>
              <w:jc w:val="center"/>
              <w:rPr>
                <w:lang w:val="en-US"/>
              </w:rPr>
            </w:pPr>
          </w:p>
          <w:p w14:paraId="4878883A" w14:textId="77777777" w:rsidR="00E94CC6" w:rsidRPr="00A7041A" w:rsidRDefault="00E94CC6" w:rsidP="004326FD">
            <w:pPr>
              <w:jc w:val="center"/>
              <w:rPr>
                <w:lang w:val="en-US"/>
              </w:rPr>
            </w:pPr>
          </w:p>
          <w:p w14:paraId="530EFEAC" w14:textId="77777777" w:rsidR="00E94CC6" w:rsidRPr="00A7041A" w:rsidRDefault="00E94CC6" w:rsidP="004326FD">
            <w:pPr>
              <w:jc w:val="center"/>
              <w:rPr>
                <w:lang w:val="en-US"/>
              </w:rPr>
            </w:pPr>
          </w:p>
          <w:p w14:paraId="014CF204" w14:textId="77777777" w:rsidR="00E94CC6" w:rsidRPr="00A7041A" w:rsidRDefault="00E94CC6" w:rsidP="004326FD">
            <w:pPr>
              <w:jc w:val="center"/>
              <w:rPr>
                <w:lang w:val="en-US"/>
              </w:rPr>
            </w:pPr>
          </w:p>
          <w:p w14:paraId="7FED3BA5" w14:textId="77777777" w:rsidR="00E94CC6" w:rsidRPr="00A7041A" w:rsidRDefault="00E94CC6" w:rsidP="004326FD">
            <w:pPr>
              <w:jc w:val="center"/>
              <w:rPr>
                <w:lang w:val="en-US"/>
              </w:rPr>
            </w:pPr>
            <w:r w:rsidRPr="00A7041A">
              <w:rPr>
                <w:lang w:val="en-US"/>
              </w:rPr>
              <w:t>3</w:t>
            </w:r>
          </w:p>
        </w:tc>
      </w:tr>
      <w:tr w:rsidR="00E94CC6" w:rsidRPr="00A7041A" w14:paraId="3AEC45F1" w14:textId="77777777" w:rsidTr="00432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2D887E78" w14:textId="77777777" w:rsidR="00E94CC6" w:rsidRPr="00A7041A" w:rsidRDefault="00E94CC6" w:rsidP="004326FD">
            <w:pPr>
              <w:pStyle w:val="FR3"/>
              <w:numPr>
                <w:ilvl w:val="0"/>
                <w:numId w:val="8"/>
              </w:numPr>
              <w:spacing w:before="0"/>
              <w:ind w:left="113" w:firstLine="0"/>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86886FA" w14:textId="77777777" w:rsidR="00E94CC6" w:rsidRPr="00A7041A" w:rsidRDefault="00E94CC6" w:rsidP="004326FD">
            <w:pPr>
              <w:widowControl w:val="0"/>
              <w:ind w:left="57"/>
              <w:jc w:val="both"/>
              <w:rPr>
                <w:lang w:val="en-US"/>
              </w:rPr>
            </w:pPr>
            <w:r w:rsidRPr="00A7041A">
              <w:rPr>
                <w:lang w:val="en-US"/>
              </w:rPr>
              <w:t xml:space="preserve">Infant nutrition. Natural food priorities. Diversification. The importance of nutrition in the development and rational dental eruption in children. Mixed and artificial feeding of infants. Milk mixtures, feeding children at the age of one year and the importance of adequate nutrition in development and maturation of the </w:t>
            </w:r>
            <w:proofErr w:type="spellStart"/>
            <w:r w:rsidRPr="00A7041A">
              <w:rPr>
                <w:lang w:val="en-US"/>
              </w:rPr>
              <w:t>maxillo</w:t>
            </w:r>
            <w:proofErr w:type="spellEnd"/>
            <w:r w:rsidRPr="00A7041A">
              <w:rPr>
                <w:lang w:val="en-US"/>
              </w:rPr>
              <w:t xml:space="preserve"> facial system. Anatomical and physiological particularities of the locomotor system in children. Hypovitaminosis in children. Rickets: clinical manifestation, diagnosis, treatment and prevention.</w:t>
            </w:r>
          </w:p>
        </w:tc>
        <w:tc>
          <w:tcPr>
            <w:tcW w:w="567" w:type="dxa"/>
            <w:tcBorders>
              <w:left w:val="single" w:sz="4" w:space="0" w:color="auto"/>
              <w:right w:val="single" w:sz="4" w:space="0" w:color="auto"/>
            </w:tcBorders>
            <w:vAlign w:val="center"/>
          </w:tcPr>
          <w:p w14:paraId="0D0F064E" w14:textId="77777777" w:rsidR="00E94CC6" w:rsidRPr="00A7041A" w:rsidRDefault="00E94CC6" w:rsidP="004326FD">
            <w:pPr>
              <w:jc w:val="center"/>
              <w:rPr>
                <w:lang w:val="en-US"/>
              </w:rPr>
            </w:pPr>
            <w:r w:rsidRPr="00A7041A">
              <w:rPr>
                <w:lang w:val="en-US"/>
              </w:rPr>
              <w:t>2</w:t>
            </w:r>
          </w:p>
        </w:tc>
        <w:tc>
          <w:tcPr>
            <w:tcW w:w="850" w:type="dxa"/>
            <w:tcBorders>
              <w:left w:val="single" w:sz="4" w:space="0" w:color="auto"/>
              <w:right w:val="single" w:sz="4" w:space="0" w:color="auto"/>
            </w:tcBorders>
            <w:vAlign w:val="center"/>
          </w:tcPr>
          <w:p w14:paraId="14719DE1" w14:textId="77777777" w:rsidR="00E94CC6" w:rsidRPr="00A7041A" w:rsidRDefault="00E94CC6" w:rsidP="004326FD">
            <w:pPr>
              <w:jc w:val="center"/>
              <w:rPr>
                <w:lang w:val="en-US"/>
              </w:rPr>
            </w:pPr>
            <w:r w:rsidRPr="00A7041A">
              <w:rPr>
                <w:lang w:val="en-US"/>
              </w:rPr>
              <w:t>2</w:t>
            </w:r>
          </w:p>
        </w:tc>
        <w:tc>
          <w:tcPr>
            <w:tcW w:w="567" w:type="dxa"/>
            <w:tcBorders>
              <w:top w:val="single" w:sz="4" w:space="0" w:color="auto"/>
              <w:left w:val="single" w:sz="4" w:space="0" w:color="auto"/>
              <w:bottom w:val="single" w:sz="4" w:space="0" w:color="auto"/>
              <w:right w:val="double" w:sz="4" w:space="0" w:color="auto"/>
            </w:tcBorders>
            <w:vAlign w:val="center"/>
          </w:tcPr>
          <w:p w14:paraId="65C27569" w14:textId="77777777" w:rsidR="00E94CC6" w:rsidRPr="00A7041A" w:rsidRDefault="00E94CC6" w:rsidP="004326FD">
            <w:pPr>
              <w:jc w:val="center"/>
              <w:rPr>
                <w:lang w:val="en-US"/>
              </w:rPr>
            </w:pPr>
            <w:r w:rsidRPr="00A7041A">
              <w:rPr>
                <w:lang w:val="en-US"/>
              </w:rPr>
              <w:t>1</w:t>
            </w:r>
          </w:p>
        </w:tc>
        <w:tc>
          <w:tcPr>
            <w:tcW w:w="709" w:type="dxa"/>
            <w:tcBorders>
              <w:top w:val="single" w:sz="4" w:space="0" w:color="auto"/>
              <w:left w:val="single" w:sz="4" w:space="0" w:color="auto"/>
              <w:bottom w:val="single" w:sz="4" w:space="0" w:color="auto"/>
              <w:right w:val="double" w:sz="4" w:space="0" w:color="auto"/>
            </w:tcBorders>
          </w:tcPr>
          <w:p w14:paraId="701F3195" w14:textId="77777777" w:rsidR="00E94CC6" w:rsidRPr="00A7041A" w:rsidRDefault="00E94CC6" w:rsidP="004326FD">
            <w:pPr>
              <w:jc w:val="center"/>
              <w:rPr>
                <w:lang w:val="en-US"/>
              </w:rPr>
            </w:pPr>
          </w:p>
          <w:p w14:paraId="77BE054E" w14:textId="77777777" w:rsidR="00E94CC6" w:rsidRPr="00A7041A" w:rsidRDefault="00E94CC6" w:rsidP="004326FD">
            <w:pPr>
              <w:jc w:val="center"/>
              <w:rPr>
                <w:lang w:val="en-US"/>
              </w:rPr>
            </w:pPr>
          </w:p>
          <w:p w14:paraId="4FDE7BFE" w14:textId="77777777" w:rsidR="00E94CC6" w:rsidRPr="00A7041A" w:rsidRDefault="00E94CC6" w:rsidP="004326FD">
            <w:pPr>
              <w:jc w:val="center"/>
              <w:rPr>
                <w:lang w:val="en-US"/>
              </w:rPr>
            </w:pPr>
          </w:p>
          <w:p w14:paraId="2547A674" w14:textId="77777777" w:rsidR="00E94CC6" w:rsidRPr="00A7041A" w:rsidRDefault="00E94CC6" w:rsidP="004326FD">
            <w:pPr>
              <w:jc w:val="center"/>
              <w:rPr>
                <w:lang w:val="en-US"/>
              </w:rPr>
            </w:pPr>
          </w:p>
          <w:p w14:paraId="48C96830" w14:textId="77777777" w:rsidR="00E94CC6" w:rsidRPr="00A7041A" w:rsidRDefault="00E94CC6" w:rsidP="004326FD">
            <w:pPr>
              <w:jc w:val="center"/>
              <w:rPr>
                <w:lang w:val="en-US"/>
              </w:rPr>
            </w:pPr>
            <w:r w:rsidRPr="00A7041A">
              <w:rPr>
                <w:lang w:val="en-US"/>
              </w:rPr>
              <w:t>3</w:t>
            </w:r>
          </w:p>
          <w:p w14:paraId="71AECE2E" w14:textId="77777777" w:rsidR="00E94CC6" w:rsidRPr="00A7041A" w:rsidRDefault="00E94CC6" w:rsidP="004326FD">
            <w:pPr>
              <w:jc w:val="center"/>
              <w:rPr>
                <w:lang w:val="en-US"/>
              </w:rPr>
            </w:pPr>
          </w:p>
          <w:p w14:paraId="5A28A542" w14:textId="77777777" w:rsidR="00E94CC6" w:rsidRPr="00A7041A" w:rsidRDefault="00E94CC6" w:rsidP="004326FD">
            <w:pPr>
              <w:jc w:val="center"/>
              <w:rPr>
                <w:lang w:val="en-US"/>
              </w:rPr>
            </w:pPr>
          </w:p>
          <w:p w14:paraId="6458BA34" w14:textId="77777777" w:rsidR="00E94CC6" w:rsidRPr="00A7041A" w:rsidRDefault="00E94CC6" w:rsidP="004326FD">
            <w:pPr>
              <w:rPr>
                <w:lang w:val="en-US"/>
              </w:rPr>
            </w:pPr>
          </w:p>
        </w:tc>
      </w:tr>
      <w:tr w:rsidR="00E94CC6" w:rsidRPr="00A7041A" w14:paraId="7F99E323" w14:textId="77777777" w:rsidTr="00432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1543FB5B" w14:textId="77777777" w:rsidR="00E94CC6" w:rsidRPr="00A7041A" w:rsidRDefault="00E94CC6" w:rsidP="004326FD">
            <w:pPr>
              <w:pStyle w:val="FR3"/>
              <w:numPr>
                <w:ilvl w:val="0"/>
                <w:numId w:val="8"/>
              </w:numPr>
              <w:spacing w:before="0"/>
              <w:ind w:left="113" w:firstLine="0"/>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0E8C80" w14:textId="77777777" w:rsidR="00E94CC6" w:rsidRPr="00A7041A" w:rsidRDefault="00E94CC6" w:rsidP="004326FD">
            <w:pPr>
              <w:widowControl w:val="0"/>
              <w:ind w:left="57"/>
              <w:jc w:val="both"/>
              <w:rPr>
                <w:lang w:val="en-US"/>
              </w:rPr>
            </w:pPr>
            <w:r w:rsidRPr="00A7041A">
              <w:rPr>
                <w:lang w:val="en-US"/>
              </w:rPr>
              <w:t xml:space="preserve">Pathology of acute respiratory diseases in children: specific features of semiology, principles of diagnosis and treatment. Acute viral infections in children: pharyngitis, laryngitis, epiglottitis, croup. Bronchitis in children. Acute viral and bacterial pneumonias in children. The role of chronic </w:t>
            </w:r>
            <w:proofErr w:type="gramStart"/>
            <w:r w:rsidRPr="00A7041A">
              <w:rPr>
                <w:lang w:val="en-US"/>
              </w:rPr>
              <w:t>infection  in</w:t>
            </w:r>
            <w:proofErr w:type="gramEnd"/>
            <w:r w:rsidRPr="00A7041A">
              <w:rPr>
                <w:lang w:val="en-US"/>
              </w:rPr>
              <w:t xml:space="preserve"> the evolution of respiratory diseases in children.</w:t>
            </w:r>
          </w:p>
        </w:tc>
        <w:tc>
          <w:tcPr>
            <w:tcW w:w="567" w:type="dxa"/>
            <w:tcBorders>
              <w:left w:val="single" w:sz="4" w:space="0" w:color="auto"/>
              <w:right w:val="single" w:sz="4" w:space="0" w:color="auto"/>
            </w:tcBorders>
            <w:vAlign w:val="center"/>
          </w:tcPr>
          <w:p w14:paraId="0530FE6B" w14:textId="77777777" w:rsidR="00E94CC6" w:rsidRPr="00A7041A" w:rsidRDefault="00E94CC6" w:rsidP="004326FD">
            <w:pPr>
              <w:jc w:val="center"/>
              <w:rPr>
                <w:lang w:val="en-US"/>
              </w:rPr>
            </w:pPr>
            <w:r w:rsidRPr="00A7041A">
              <w:rPr>
                <w:lang w:val="en-US"/>
              </w:rPr>
              <w:t>1</w:t>
            </w:r>
          </w:p>
        </w:tc>
        <w:tc>
          <w:tcPr>
            <w:tcW w:w="850" w:type="dxa"/>
            <w:tcBorders>
              <w:left w:val="single" w:sz="4" w:space="0" w:color="auto"/>
              <w:right w:val="single" w:sz="4" w:space="0" w:color="auto"/>
            </w:tcBorders>
            <w:vAlign w:val="center"/>
          </w:tcPr>
          <w:p w14:paraId="439D0259" w14:textId="77777777" w:rsidR="00E94CC6" w:rsidRPr="00A7041A" w:rsidRDefault="00E94CC6" w:rsidP="004326FD">
            <w:pPr>
              <w:jc w:val="center"/>
              <w:rPr>
                <w:lang w:val="en-US"/>
              </w:rPr>
            </w:pPr>
            <w:r w:rsidRPr="00A7041A">
              <w:rPr>
                <w:lang w:val="en-US"/>
              </w:rPr>
              <w:t>2</w:t>
            </w:r>
          </w:p>
        </w:tc>
        <w:tc>
          <w:tcPr>
            <w:tcW w:w="567" w:type="dxa"/>
            <w:tcBorders>
              <w:top w:val="single" w:sz="4" w:space="0" w:color="auto"/>
              <w:left w:val="single" w:sz="4" w:space="0" w:color="auto"/>
              <w:bottom w:val="single" w:sz="4" w:space="0" w:color="auto"/>
              <w:right w:val="double" w:sz="4" w:space="0" w:color="auto"/>
            </w:tcBorders>
            <w:vAlign w:val="center"/>
          </w:tcPr>
          <w:p w14:paraId="796FE200" w14:textId="77777777" w:rsidR="00E94CC6" w:rsidRPr="00A7041A" w:rsidRDefault="00E94CC6" w:rsidP="004326FD">
            <w:pPr>
              <w:jc w:val="center"/>
              <w:rPr>
                <w:lang w:val="en-US"/>
              </w:rPr>
            </w:pPr>
            <w:r w:rsidRPr="00A7041A">
              <w:rPr>
                <w:lang w:val="en-US"/>
              </w:rPr>
              <w:t>1</w:t>
            </w:r>
          </w:p>
        </w:tc>
        <w:tc>
          <w:tcPr>
            <w:tcW w:w="709" w:type="dxa"/>
            <w:tcBorders>
              <w:top w:val="single" w:sz="4" w:space="0" w:color="auto"/>
              <w:left w:val="single" w:sz="4" w:space="0" w:color="auto"/>
              <w:bottom w:val="single" w:sz="4" w:space="0" w:color="auto"/>
              <w:right w:val="double" w:sz="4" w:space="0" w:color="auto"/>
            </w:tcBorders>
          </w:tcPr>
          <w:p w14:paraId="543E19C0" w14:textId="77777777" w:rsidR="00E94CC6" w:rsidRPr="00A7041A" w:rsidRDefault="00E94CC6" w:rsidP="004326FD">
            <w:pPr>
              <w:jc w:val="center"/>
              <w:rPr>
                <w:lang w:val="en-US"/>
              </w:rPr>
            </w:pPr>
          </w:p>
          <w:p w14:paraId="6D6ECF69" w14:textId="77777777" w:rsidR="00E94CC6" w:rsidRPr="00A7041A" w:rsidRDefault="00E94CC6" w:rsidP="004326FD">
            <w:pPr>
              <w:jc w:val="center"/>
              <w:rPr>
                <w:lang w:val="en-US"/>
              </w:rPr>
            </w:pPr>
          </w:p>
          <w:p w14:paraId="4F17E83A" w14:textId="77777777" w:rsidR="00E94CC6" w:rsidRPr="00A7041A" w:rsidRDefault="00E94CC6" w:rsidP="004326FD">
            <w:pPr>
              <w:jc w:val="center"/>
              <w:rPr>
                <w:lang w:val="en-US"/>
              </w:rPr>
            </w:pPr>
          </w:p>
          <w:p w14:paraId="6334E74A" w14:textId="77777777" w:rsidR="00E94CC6" w:rsidRPr="00A7041A" w:rsidRDefault="00E94CC6" w:rsidP="004326FD">
            <w:pPr>
              <w:jc w:val="center"/>
              <w:rPr>
                <w:lang w:val="en-US"/>
              </w:rPr>
            </w:pPr>
            <w:r w:rsidRPr="00A7041A">
              <w:rPr>
                <w:lang w:val="en-US"/>
              </w:rPr>
              <w:t>3</w:t>
            </w:r>
          </w:p>
        </w:tc>
      </w:tr>
      <w:tr w:rsidR="00E94CC6" w:rsidRPr="00A7041A" w14:paraId="6C7735FF" w14:textId="77777777" w:rsidTr="00432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Borders>
              <w:top w:val="single" w:sz="4" w:space="0" w:color="auto"/>
              <w:left w:val="double" w:sz="4" w:space="0" w:color="auto"/>
              <w:right w:val="single" w:sz="4" w:space="0" w:color="auto"/>
            </w:tcBorders>
            <w:vAlign w:val="center"/>
          </w:tcPr>
          <w:p w14:paraId="4DABAD13" w14:textId="77777777" w:rsidR="00E94CC6" w:rsidRPr="00A7041A" w:rsidRDefault="00E94CC6" w:rsidP="004326FD">
            <w:pPr>
              <w:pStyle w:val="FR3"/>
              <w:numPr>
                <w:ilvl w:val="0"/>
                <w:numId w:val="8"/>
              </w:numPr>
              <w:spacing w:before="0"/>
              <w:ind w:left="113" w:firstLine="0"/>
              <w:rPr>
                <w:sz w:val="24"/>
                <w:szCs w:val="24"/>
              </w:rPr>
            </w:pPr>
          </w:p>
        </w:tc>
        <w:tc>
          <w:tcPr>
            <w:tcW w:w="7088" w:type="dxa"/>
            <w:tcBorders>
              <w:top w:val="single" w:sz="4" w:space="0" w:color="auto"/>
              <w:left w:val="single" w:sz="4" w:space="0" w:color="auto"/>
              <w:right w:val="single" w:sz="4" w:space="0" w:color="auto"/>
            </w:tcBorders>
          </w:tcPr>
          <w:p w14:paraId="4E1B9961" w14:textId="77777777" w:rsidR="00E94CC6" w:rsidRPr="00A7041A" w:rsidRDefault="00E94CC6" w:rsidP="004326FD">
            <w:pPr>
              <w:widowControl w:val="0"/>
              <w:ind w:left="57"/>
              <w:jc w:val="both"/>
              <w:rPr>
                <w:lang w:val="en-US"/>
              </w:rPr>
            </w:pPr>
            <w:r w:rsidRPr="00A7041A">
              <w:rPr>
                <w:lang w:val="en-US"/>
              </w:rPr>
              <w:t xml:space="preserve">Anatomical and physiological particularities of the digestive system in children. Acute and chronic digestive disorders in children (gastritis, </w:t>
            </w:r>
            <w:proofErr w:type="spellStart"/>
            <w:r w:rsidRPr="00A7041A">
              <w:rPr>
                <w:lang w:val="en-US"/>
              </w:rPr>
              <w:t>gastroduodenitis</w:t>
            </w:r>
            <w:proofErr w:type="spellEnd"/>
            <w:r w:rsidRPr="00A7041A">
              <w:rPr>
                <w:lang w:val="en-US"/>
              </w:rPr>
              <w:t>, ulcer disease): etiology, principles of diagnosis, treatment, prevention.</w:t>
            </w:r>
          </w:p>
        </w:tc>
        <w:tc>
          <w:tcPr>
            <w:tcW w:w="567" w:type="dxa"/>
            <w:tcBorders>
              <w:left w:val="single" w:sz="4" w:space="0" w:color="auto"/>
              <w:right w:val="single" w:sz="4" w:space="0" w:color="auto"/>
            </w:tcBorders>
            <w:vAlign w:val="center"/>
          </w:tcPr>
          <w:p w14:paraId="13D7F229" w14:textId="77777777" w:rsidR="00E94CC6" w:rsidRPr="00A7041A" w:rsidRDefault="00E94CC6" w:rsidP="004326FD">
            <w:pPr>
              <w:jc w:val="center"/>
              <w:rPr>
                <w:lang w:val="en-US"/>
              </w:rPr>
            </w:pPr>
            <w:r w:rsidRPr="00A7041A">
              <w:rPr>
                <w:lang w:val="en-US"/>
              </w:rPr>
              <w:t>2</w:t>
            </w:r>
          </w:p>
        </w:tc>
        <w:tc>
          <w:tcPr>
            <w:tcW w:w="850" w:type="dxa"/>
            <w:tcBorders>
              <w:left w:val="single" w:sz="4" w:space="0" w:color="auto"/>
              <w:right w:val="single" w:sz="4" w:space="0" w:color="auto"/>
            </w:tcBorders>
            <w:vAlign w:val="center"/>
          </w:tcPr>
          <w:p w14:paraId="5E71D327" w14:textId="77777777" w:rsidR="00E94CC6" w:rsidRPr="00A7041A" w:rsidRDefault="00E94CC6" w:rsidP="004326FD">
            <w:pPr>
              <w:jc w:val="center"/>
              <w:rPr>
                <w:lang w:val="en-US"/>
              </w:rPr>
            </w:pPr>
            <w:r w:rsidRPr="00A7041A">
              <w:rPr>
                <w:lang w:val="en-US"/>
              </w:rPr>
              <w:t>2</w:t>
            </w:r>
          </w:p>
        </w:tc>
        <w:tc>
          <w:tcPr>
            <w:tcW w:w="567" w:type="dxa"/>
            <w:tcBorders>
              <w:top w:val="single" w:sz="4" w:space="0" w:color="auto"/>
              <w:left w:val="single" w:sz="4" w:space="0" w:color="auto"/>
              <w:right w:val="double" w:sz="4" w:space="0" w:color="auto"/>
            </w:tcBorders>
            <w:vAlign w:val="center"/>
          </w:tcPr>
          <w:p w14:paraId="4FBE6B37" w14:textId="77777777" w:rsidR="00E94CC6" w:rsidRPr="00A7041A" w:rsidRDefault="00E94CC6" w:rsidP="004326FD">
            <w:pPr>
              <w:jc w:val="center"/>
              <w:rPr>
                <w:lang w:val="en-US"/>
              </w:rPr>
            </w:pPr>
            <w:r w:rsidRPr="00A7041A">
              <w:rPr>
                <w:lang w:val="en-US"/>
              </w:rPr>
              <w:t>1</w:t>
            </w:r>
          </w:p>
        </w:tc>
        <w:tc>
          <w:tcPr>
            <w:tcW w:w="709" w:type="dxa"/>
            <w:tcBorders>
              <w:top w:val="single" w:sz="4" w:space="0" w:color="auto"/>
              <w:left w:val="single" w:sz="4" w:space="0" w:color="auto"/>
              <w:right w:val="double" w:sz="4" w:space="0" w:color="auto"/>
            </w:tcBorders>
          </w:tcPr>
          <w:p w14:paraId="5723F3F9" w14:textId="77777777" w:rsidR="00E94CC6" w:rsidRPr="00A7041A" w:rsidRDefault="00E94CC6" w:rsidP="004326FD">
            <w:pPr>
              <w:jc w:val="center"/>
              <w:rPr>
                <w:lang w:val="en-US"/>
              </w:rPr>
            </w:pPr>
          </w:p>
          <w:p w14:paraId="19536CE1" w14:textId="77777777" w:rsidR="00E94CC6" w:rsidRPr="00A7041A" w:rsidRDefault="00E94CC6" w:rsidP="004326FD">
            <w:pPr>
              <w:jc w:val="center"/>
              <w:rPr>
                <w:lang w:val="en-US"/>
              </w:rPr>
            </w:pPr>
          </w:p>
          <w:p w14:paraId="3084A9EA" w14:textId="77777777" w:rsidR="00E94CC6" w:rsidRPr="00A7041A" w:rsidRDefault="00E94CC6" w:rsidP="004326FD">
            <w:pPr>
              <w:jc w:val="center"/>
              <w:rPr>
                <w:lang w:val="en-US"/>
              </w:rPr>
            </w:pPr>
            <w:r w:rsidRPr="00A7041A">
              <w:rPr>
                <w:lang w:val="en-US"/>
              </w:rPr>
              <w:t>3</w:t>
            </w:r>
          </w:p>
        </w:tc>
      </w:tr>
      <w:tr w:rsidR="00E94CC6" w:rsidRPr="00A7041A" w14:paraId="1C4DE6F3" w14:textId="77777777" w:rsidTr="00432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345F561F" w14:textId="77777777" w:rsidR="00E94CC6" w:rsidRPr="00A7041A" w:rsidRDefault="00E94CC6" w:rsidP="004326FD">
            <w:pPr>
              <w:pStyle w:val="FR3"/>
              <w:numPr>
                <w:ilvl w:val="0"/>
                <w:numId w:val="8"/>
              </w:numPr>
              <w:spacing w:before="0"/>
              <w:ind w:left="113" w:firstLine="0"/>
              <w:rPr>
                <w:sz w:val="24"/>
                <w:szCs w:val="24"/>
              </w:rPr>
            </w:pPr>
          </w:p>
        </w:tc>
        <w:tc>
          <w:tcPr>
            <w:tcW w:w="7088" w:type="dxa"/>
            <w:tcBorders>
              <w:top w:val="single" w:sz="4" w:space="0" w:color="auto"/>
              <w:left w:val="single" w:sz="4" w:space="0" w:color="auto"/>
              <w:right w:val="single" w:sz="4" w:space="0" w:color="auto"/>
            </w:tcBorders>
          </w:tcPr>
          <w:p w14:paraId="4877BF0C" w14:textId="77777777" w:rsidR="00E94CC6" w:rsidRPr="00A7041A" w:rsidRDefault="00E94CC6" w:rsidP="004326FD">
            <w:pPr>
              <w:jc w:val="both"/>
            </w:pPr>
            <w:r w:rsidRPr="00A7041A">
              <w:rPr>
                <w:lang w:val="en-US"/>
              </w:rPr>
              <w:t xml:space="preserve">Anatomical and physiological specific features of urinary system in children of different age.  Particularities of anamnesis. Methods of clinical examination of the urinary system. Urine aspect modifications. Methods of supplemental examination. Urinary tract infection in children. </w:t>
            </w:r>
            <w:proofErr w:type="spellStart"/>
            <w:r w:rsidRPr="00A7041A">
              <w:t>Cystitis</w:t>
            </w:r>
            <w:proofErr w:type="spellEnd"/>
            <w:r w:rsidRPr="00A7041A">
              <w:t xml:space="preserve">. </w:t>
            </w:r>
            <w:proofErr w:type="spellStart"/>
            <w:r w:rsidRPr="00A7041A">
              <w:t>Pyelonephritis</w:t>
            </w:r>
            <w:proofErr w:type="spellEnd"/>
            <w:r w:rsidRPr="00A7041A">
              <w:t>.</w:t>
            </w:r>
          </w:p>
        </w:tc>
        <w:tc>
          <w:tcPr>
            <w:tcW w:w="567" w:type="dxa"/>
            <w:tcBorders>
              <w:left w:val="single" w:sz="4" w:space="0" w:color="auto"/>
              <w:right w:val="single" w:sz="4" w:space="0" w:color="auto"/>
            </w:tcBorders>
            <w:vAlign w:val="center"/>
          </w:tcPr>
          <w:p w14:paraId="34E91CC1" w14:textId="77777777" w:rsidR="00E94CC6" w:rsidRPr="00A7041A" w:rsidRDefault="00E94CC6" w:rsidP="004326FD">
            <w:pPr>
              <w:jc w:val="center"/>
              <w:rPr>
                <w:lang w:val="en-US"/>
              </w:rPr>
            </w:pPr>
          </w:p>
        </w:tc>
        <w:tc>
          <w:tcPr>
            <w:tcW w:w="850" w:type="dxa"/>
            <w:tcBorders>
              <w:left w:val="single" w:sz="4" w:space="0" w:color="auto"/>
              <w:right w:val="single" w:sz="4" w:space="0" w:color="auto"/>
            </w:tcBorders>
            <w:vAlign w:val="center"/>
          </w:tcPr>
          <w:p w14:paraId="6E00F971" w14:textId="77777777" w:rsidR="00E94CC6" w:rsidRPr="00A7041A" w:rsidRDefault="00E94CC6" w:rsidP="004326FD">
            <w:pPr>
              <w:jc w:val="center"/>
              <w:rPr>
                <w:lang w:val="en-US"/>
              </w:rPr>
            </w:pPr>
            <w:r w:rsidRPr="00A7041A">
              <w:rPr>
                <w:lang w:val="en-US"/>
              </w:rPr>
              <w:t>2</w:t>
            </w:r>
          </w:p>
        </w:tc>
        <w:tc>
          <w:tcPr>
            <w:tcW w:w="567" w:type="dxa"/>
            <w:tcBorders>
              <w:top w:val="single" w:sz="4" w:space="0" w:color="auto"/>
              <w:left w:val="single" w:sz="4" w:space="0" w:color="auto"/>
              <w:right w:val="double" w:sz="4" w:space="0" w:color="auto"/>
            </w:tcBorders>
            <w:vAlign w:val="center"/>
          </w:tcPr>
          <w:p w14:paraId="366E6261" w14:textId="77777777" w:rsidR="00E94CC6" w:rsidRPr="00A7041A" w:rsidRDefault="00E94CC6" w:rsidP="004326FD">
            <w:pPr>
              <w:jc w:val="center"/>
              <w:rPr>
                <w:lang w:val="en-US"/>
              </w:rPr>
            </w:pPr>
            <w:r w:rsidRPr="00A7041A">
              <w:rPr>
                <w:lang w:val="en-US"/>
              </w:rPr>
              <w:t>1</w:t>
            </w:r>
          </w:p>
        </w:tc>
        <w:tc>
          <w:tcPr>
            <w:tcW w:w="709" w:type="dxa"/>
            <w:tcBorders>
              <w:top w:val="single" w:sz="4" w:space="0" w:color="auto"/>
              <w:left w:val="single" w:sz="4" w:space="0" w:color="auto"/>
              <w:right w:val="double" w:sz="4" w:space="0" w:color="auto"/>
            </w:tcBorders>
          </w:tcPr>
          <w:p w14:paraId="43C106AB" w14:textId="77777777" w:rsidR="00E94CC6" w:rsidRPr="00A7041A" w:rsidRDefault="00E94CC6" w:rsidP="004326FD">
            <w:pPr>
              <w:jc w:val="center"/>
              <w:rPr>
                <w:lang w:val="en-US"/>
              </w:rPr>
            </w:pPr>
          </w:p>
          <w:p w14:paraId="5F29A962" w14:textId="77777777" w:rsidR="00E94CC6" w:rsidRPr="00A7041A" w:rsidRDefault="00E94CC6" w:rsidP="004326FD">
            <w:pPr>
              <w:jc w:val="center"/>
              <w:rPr>
                <w:lang w:val="en-US"/>
              </w:rPr>
            </w:pPr>
          </w:p>
          <w:p w14:paraId="5C53F795" w14:textId="77777777" w:rsidR="00E94CC6" w:rsidRPr="00A7041A" w:rsidRDefault="00E94CC6" w:rsidP="004326FD">
            <w:pPr>
              <w:jc w:val="center"/>
              <w:rPr>
                <w:lang w:val="en-US"/>
              </w:rPr>
            </w:pPr>
            <w:r w:rsidRPr="00A7041A">
              <w:rPr>
                <w:lang w:val="en-US"/>
              </w:rPr>
              <w:t>4</w:t>
            </w:r>
          </w:p>
        </w:tc>
      </w:tr>
      <w:tr w:rsidR="00E94CC6" w:rsidRPr="00A7041A" w14:paraId="7CD3D1BC" w14:textId="77777777" w:rsidTr="00432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4"/>
        </w:trPr>
        <w:tc>
          <w:tcPr>
            <w:tcW w:w="567" w:type="dxa"/>
            <w:tcBorders>
              <w:top w:val="single" w:sz="4" w:space="0" w:color="auto"/>
              <w:left w:val="double" w:sz="4" w:space="0" w:color="auto"/>
              <w:right w:val="single" w:sz="4" w:space="0" w:color="auto"/>
            </w:tcBorders>
            <w:vAlign w:val="center"/>
          </w:tcPr>
          <w:p w14:paraId="73A1A741" w14:textId="77777777" w:rsidR="00E94CC6" w:rsidRPr="00A7041A" w:rsidRDefault="00E94CC6" w:rsidP="004326FD">
            <w:pPr>
              <w:pStyle w:val="FR3"/>
              <w:numPr>
                <w:ilvl w:val="0"/>
                <w:numId w:val="8"/>
              </w:numPr>
              <w:spacing w:before="0"/>
              <w:ind w:left="113" w:firstLine="0"/>
              <w:rPr>
                <w:sz w:val="24"/>
                <w:szCs w:val="24"/>
              </w:rPr>
            </w:pPr>
          </w:p>
        </w:tc>
        <w:tc>
          <w:tcPr>
            <w:tcW w:w="7088" w:type="dxa"/>
            <w:tcBorders>
              <w:top w:val="single" w:sz="4" w:space="0" w:color="auto"/>
              <w:left w:val="single" w:sz="4" w:space="0" w:color="auto"/>
              <w:right w:val="single" w:sz="4" w:space="0" w:color="auto"/>
            </w:tcBorders>
          </w:tcPr>
          <w:p w14:paraId="1B9A648C" w14:textId="77777777" w:rsidR="00E94CC6" w:rsidRPr="00A7041A" w:rsidRDefault="00E94CC6" w:rsidP="004326FD">
            <w:pPr>
              <w:widowControl w:val="0"/>
              <w:ind w:left="57"/>
              <w:jc w:val="both"/>
              <w:rPr>
                <w:lang w:val="en-US"/>
              </w:rPr>
            </w:pPr>
            <w:r w:rsidRPr="00A7041A">
              <w:rPr>
                <w:lang w:val="en-US"/>
              </w:rPr>
              <w:t>Morphological and functional specific features of the cardiovascular system in children. Rheumatic fever. The features of clinical manifestations, diagnosis, treatment and prevention principles.</w:t>
            </w:r>
          </w:p>
        </w:tc>
        <w:tc>
          <w:tcPr>
            <w:tcW w:w="567" w:type="dxa"/>
            <w:tcBorders>
              <w:left w:val="single" w:sz="4" w:space="0" w:color="auto"/>
              <w:right w:val="single" w:sz="4" w:space="0" w:color="auto"/>
            </w:tcBorders>
            <w:vAlign w:val="center"/>
          </w:tcPr>
          <w:p w14:paraId="0D10131F" w14:textId="77777777" w:rsidR="00E94CC6" w:rsidRPr="00A7041A" w:rsidRDefault="00E94CC6" w:rsidP="004326FD">
            <w:pPr>
              <w:jc w:val="center"/>
              <w:rPr>
                <w:lang w:val="en-US"/>
              </w:rPr>
            </w:pPr>
            <w:r w:rsidRPr="00A7041A">
              <w:rPr>
                <w:lang w:val="en-US"/>
              </w:rPr>
              <w:t>1</w:t>
            </w:r>
          </w:p>
        </w:tc>
        <w:tc>
          <w:tcPr>
            <w:tcW w:w="850" w:type="dxa"/>
            <w:tcBorders>
              <w:left w:val="single" w:sz="4" w:space="0" w:color="auto"/>
              <w:right w:val="single" w:sz="4" w:space="0" w:color="auto"/>
            </w:tcBorders>
            <w:vAlign w:val="center"/>
          </w:tcPr>
          <w:p w14:paraId="3CBA51F2" w14:textId="77777777" w:rsidR="00E94CC6" w:rsidRPr="00A7041A" w:rsidRDefault="00E94CC6" w:rsidP="004326FD">
            <w:pPr>
              <w:jc w:val="center"/>
              <w:rPr>
                <w:lang w:val="en-US"/>
              </w:rPr>
            </w:pPr>
            <w:r w:rsidRPr="00A7041A">
              <w:rPr>
                <w:lang w:val="en-US"/>
              </w:rPr>
              <w:t>2</w:t>
            </w:r>
          </w:p>
        </w:tc>
        <w:tc>
          <w:tcPr>
            <w:tcW w:w="567" w:type="dxa"/>
            <w:tcBorders>
              <w:top w:val="single" w:sz="4" w:space="0" w:color="auto"/>
              <w:left w:val="single" w:sz="4" w:space="0" w:color="auto"/>
              <w:right w:val="double" w:sz="4" w:space="0" w:color="auto"/>
            </w:tcBorders>
            <w:vAlign w:val="center"/>
          </w:tcPr>
          <w:p w14:paraId="52E687E8" w14:textId="77777777" w:rsidR="00E94CC6" w:rsidRPr="00A7041A" w:rsidRDefault="00E94CC6" w:rsidP="004326FD">
            <w:pPr>
              <w:jc w:val="center"/>
              <w:rPr>
                <w:lang w:val="en-US"/>
              </w:rPr>
            </w:pPr>
            <w:r w:rsidRPr="00A7041A">
              <w:rPr>
                <w:lang w:val="en-US"/>
              </w:rPr>
              <w:t>1</w:t>
            </w:r>
          </w:p>
        </w:tc>
        <w:tc>
          <w:tcPr>
            <w:tcW w:w="709" w:type="dxa"/>
            <w:tcBorders>
              <w:top w:val="single" w:sz="4" w:space="0" w:color="auto"/>
              <w:left w:val="single" w:sz="4" w:space="0" w:color="auto"/>
              <w:right w:val="double" w:sz="4" w:space="0" w:color="auto"/>
            </w:tcBorders>
          </w:tcPr>
          <w:p w14:paraId="70F8A4B2" w14:textId="77777777" w:rsidR="00E94CC6" w:rsidRPr="00A7041A" w:rsidRDefault="00E94CC6" w:rsidP="004326FD">
            <w:pPr>
              <w:jc w:val="center"/>
              <w:rPr>
                <w:lang w:val="en-US"/>
              </w:rPr>
            </w:pPr>
          </w:p>
          <w:p w14:paraId="0DD34391" w14:textId="77777777" w:rsidR="00E94CC6" w:rsidRPr="00A7041A" w:rsidRDefault="00E94CC6" w:rsidP="004326FD">
            <w:pPr>
              <w:jc w:val="center"/>
              <w:rPr>
                <w:lang w:val="en-US"/>
              </w:rPr>
            </w:pPr>
            <w:r w:rsidRPr="00A7041A">
              <w:rPr>
                <w:lang w:val="en-US"/>
              </w:rPr>
              <w:t>3</w:t>
            </w:r>
          </w:p>
        </w:tc>
      </w:tr>
      <w:tr w:rsidR="00E94CC6" w:rsidRPr="00A7041A" w14:paraId="5441F84B" w14:textId="77777777" w:rsidTr="00432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6522251C" w14:textId="77777777" w:rsidR="00E94CC6" w:rsidRPr="00A7041A" w:rsidRDefault="00E94CC6" w:rsidP="004326FD">
            <w:pPr>
              <w:pStyle w:val="FR3"/>
              <w:numPr>
                <w:ilvl w:val="0"/>
                <w:numId w:val="8"/>
              </w:numPr>
              <w:spacing w:before="0"/>
              <w:ind w:left="113" w:firstLine="0"/>
              <w:rPr>
                <w:sz w:val="24"/>
                <w:szCs w:val="24"/>
              </w:rPr>
            </w:pPr>
          </w:p>
        </w:tc>
        <w:tc>
          <w:tcPr>
            <w:tcW w:w="7088" w:type="dxa"/>
            <w:tcBorders>
              <w:top w:val="single" w:sz="4" w:space="0" w:color="auto"/>
              <w:left w:val="single" w:sz="4" w:space="0" w:color="auto"/>
              <w:right w:val="single" w:sz="4" w:space="0" w:color="auto"/>
            </w:tcBorders>
          </w:tcPr>
          <w:p w14:paraId="69F6A146" w14:textId="77777777" w:rsidR="00E94CC6" w:rsidRPr="00A7041A" w:rsidRDefault="00E94CC6" w:rsidP="004326FD">
            <w:pPr>
              <w:widowControl w:val="0"/>
              <w:ind w:left="57"/>
              <w:jc w:val="both"/>
              <w:rPr>
                <w:lang w:val="en-US"/>
              </w:rPr>
            </w:pPr>
            <w:r w:rsidRPr="00A7041A">
              <w:rPr>
                <w:lang w:val="en-US"/>
              </w:rPr>
              <w:t xml:space="preserve">Anatomical and physiological particularities of the hematopoietic and immune system in children. Anemic syndrome and bleeding in children. </w:t>
            </w:r>
          </w:p>
        </w:tc>
        <w:tc>
          <w:tcPr>
            <w:tcW w:w="567" w:type="dxa"/>
            <w:tcBorders>
              <w:left w:val="single" w:sz="4" w:space="0" w:color="auto"/>
              <w:right w:val="single" w:sz="4" w:space="0" w:color="auto"/>
            </w:tcBorders>
            <w:vAlign w:val="center"/>
          </w:tcPr>
          <w:p w14:paraId="3595EF2B" w14:textId="77777777" w:rsidR="00E94CC6" w:rsidRPr="00A7041A" w:rsidRDefault="00E94CC6" w:rsidP="004326FD">
            <w:pPr>
              <w:jc w:val="center"/>
              <w:rPr>
                <w:lang w:val="en-US"/>
              </w:rPr>
            </w:pPr>
            <w:r w:rsidRPr="00A7041A">
              <w:rPr>
                <w:lang w:val="en-US"/>
              </w:rPr>
              <w:t>1</w:t>
            </w:r>
          </w:p>
        </w:tc>
        <w:tc>
          <w:tcPr>
            <w:tcW w:w="850" w:type="dxa"/>
            <w:tcBorders>
              <w:left w:val="single" w:sz="4" w:space="0" w:color="auto"/>
              <w:right w:val="single" w:sz="4" w:space="0" w:color="auto"/>
            </w:tcBorders>
            <w:vAlign w:val="center"/>
          </w:tcPr>
          <w:p w14:paraId="54051E4F" w14:textId="77777777" w:rsidR="00E94CC6" w:rsidRPr="00A7041A" w:rsidRDefault="00E94CC6" w:rsidP="004326FD">
            <w:pPr>
              <w:jc w:val="center"/>
              <w:rPr>
                <w:lang w:val="en-US"/>
              </w:rPr>
            </w:pPr>
            <w:r w:rsidRPr="00A7041A">
              <w:rPr>
                <w:lang w:val="en-US"/>
              </w:rPr>
              <w:t>2</w:t>
            </w:r>
          </w:p>
        </w:tc>
        <w:tc>
          <w:tcPr>
            <w:tcW w:w="567" w:type="dxa"/>
            <w:tcBorders>
              <w:top w:val="single" w:sz="4" w:space="0" w:color="auto"/>
              <w:left w:val="single" w:sz="4" w:space="0" w:color="auto"/>
              <w:right w:val="double" w:sz="4" w:space="0" w:color="auto"/>
            </w:tcBorders>
            <w:vAlign w:val="center"/>
          </w:tcPr>
          <w:p w14:paraId="6368A6CC" w14:textId="77777777" w:rsidR="00E94CC6" w:rsidRPr="00A7041A" w:rsidRDefault="00E94CC6" w:rsidP="004326FD">
            <w:pPr>
              <w:jc w:val="center"/>
              <w:rPr>
                <w:lang w:val="en-US"/>
              </w:rPr>
            </w:pPr>
            <w:r w:rsidRPr="00A7041A">
              <w:rPr>
                <w:lang w:val="en-US"/>
              </w:rPr>
              <w:t>1</w:t>
            </w:r>
          </w:p>
        </w:tc>
        <w:tc>
          <w:tcPr>
            <w:tcW w:w="709" w:type="dxa"/>
            <w:tcBorders>
              <w:top w:val="single" w:sz="4" w:space="0" w:color="auto"/>
              <w:left w:val="single" w:sz="4" w:space="0" w:color="auto"/>
              <w:right w:val="double" w:sz="4" w:space="0" w:color="auto"/>
            </w:tcBorders>
          </w:tcPr>
          <w:p w14:paraId="40D3C1BE" w14:textId="77777777" w:rsidR="00E94CC6" w:rsidRPr="00A7041A" w:rsidRDefault="00E94CC6" w:rsidP="004326FD">
            <w:pPr>
              <w:jc w:val="center"/>
              <w:rPr>
                <w:lang w:val="en-US"/>
              </w:rPr>
            </w:pPr>
          </w:p>
          <w:p w14:paraId="16BC6381" w14:textId="77777777" w:rsidR="00E94CC6" w:rsidRPr="00A7041A" w:rsidRDefault="00E94CC6" w:rsidP="004326FD">
            <w:pPr>
              <w:jc w:val="center"/>
              <w:rPr>
                <w:lang w:val="en-US"/>
              </w:rPr>
            </w:pPr>
            <w:r w:rsidRPr="00A7041A">
              <w:rPr>
                <w:lang w:val="en-US"/>
              </w:rPr>
              <w:t>3</w:t>
            </w:r>
          </w:p>
        </w:tc>
      </w:tr>
      <w:tr w:rsidR="00E94CC6" w:rsidRPr="00A7041A" w14:paraId="4B49D464" w14:textId="77777777" w:rsidTr="00432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1DF4A70" w14:textId="77777777" w:rsidR="00E94CC6" w:rsidRPr="00A7041A" w:rsidRDefault="00E94CC6" w:rsidP="004326FD">
            <w:pPr>
              <w:pStyle w:val="FR3"/>
              <w:spacing w:before="0"/>
              <w:ind w:left="113"/>
              <w:jc w:val="left"/>
              <w:rPr>
                <w:sz w:val="24"/>
                <w:szCs w:val="24"/>
              </w:rPr>
            </w:pPr>
            <w:r w:rsidRPr="00A7041A">
              <w:rPr>
                <w:sz w:val="24"/>
                <w:szCs w:val="24"/>
              </w:rPr>
              <w:t>8.</w:t>
            </w:r>
          </w:p>
        </w:tc>
        <w:tc>
          <w:tcPr>
            <w:tcW w:w="7088" w:type="dxa"/>
            <w:tcBorders>
              <w:top w:val="single" w:sz="4" w:space="0" w:color="auto"/>
              <w:left w:val="single" w:sz="4" w:space="0" w:color="auto"/>
              <w:right w:val="single" w:sz="4" w:space="0" w:color="auto"/>
            </w:tcBorders>
          </w:tcPr>
          <w:p w14:paraId="6E376175" w14:textId="77777777" w:rsidR="00E94CC6" w:rsidRPr="00A7041A" w:rsidRDefault="00E94CC6" w:rsidP="004326FD">
            <w:pPr>
              <w:widowControl w:val="0"/>
              <w:ind w:left="57"/>
              <w:jc w:val="both"/>
              <w:rPr>
                <w:lang w:val="en-US"/>
              </w:rPr>
            </w:pPr>
            <w:r w:rsidRPr="00A7041A">
              <w:rPr>
                <w:lang w:val="en-US"/>
              </w:rPr>
              <w:t>States of emergency in children and tactics in medical syndrome: hyperthermic, convulsions, anaphylactic shock, dehydration, hypothermic syndrome, hemorrhagic syndrome.</w:t>
            </w:r>
          </w:p>
        </w:tc>
        <w:tc>
          <w:tcPr>
            <w:tcW w:w="567" w:type="dxa"/>
            <w:tcBorders>
              <w:left w:val="single" w:sz="4" w:space="0" w:color="auto"/>
              <w:right w:val="single" w:sz="4" w:space="0" w:color="auto"/>
            </w:tcBorders>
            <w:vAlign w:val="center"/>
          </w:tcPr>
          <w:p w14:paraId="5DA2BD3D" w14:textId="77777777" w:rsidR="00E94CC6" w:rsidRPr="00A7041A" w:rsidRDefault="00E94CC6" w:rsidP="004326FD">
            <w:pPr>
              <w:jc w:val="center"/>
              <w:rPr>
                <w:lang w:val="en-US"/>
              </w:rPr>
            </w:pPr>
            <w:r w:rsidRPr="00A7041A">
              <w:rPr>
                <w:lang w:val="en-US"/>
              </w:rPr>
              <w:t>1</w:t>
            </w:r>
          </w:p>
        </w:tc>
        <w:tc>
          <w:tcPr>
            <w:tcW w:w="850" w:type="dxa"/>
            <w:tcBorders>
              <w:left w:val="single" w:sz="4" w:space="0" w:color="auto"/>
              <w:right w:val="single" w:sz="4" w:space="0" w:color="auto"/>
            </w:tcBorders>
            <w:vAlign w:val="center"/>
          </w:tcPr>
          <w:p w14:paraId="4742C81E" w14:textId="77777777" w:rsidR="00E94CC6" w:rsidRPr="00A7041A" w:rsidRDefault="00E94CC6" w:rsidP="004326FD">
            <w:pPr>
              <w:jc w:val="center"/>
              <w:rPr>
                <w:lang w:val="en-US"/>
              </w:rPr>
            </w:pPr>
            <w:r w:rsidRPr="00A7041A">
              <w:rPr>
                <w:lang w:val="en-US"/>
              </w:rPr>
              <w:t>2</w:t>
            </w:r>
          </w:p>
        </w:tc>
        <w:tc>
          <w:tcPr>
            <w:tcW w:w="567" w:type="dxa"/>
            <w:tcBorders>
              <w:top w:val="single" w:sz="4" w:space="0" w:color="auto"/>
              <w:left w:val="single" w:sz="4" w:space="0" w:color="auto"/>
              <w:right w:val="double" w:sz="4" w:space="0" w:color="auto"/>
            </w:tcBorders>
            <w:vAlign w:val="center"/>
          </w:tcPr>
          <w:p w14:paraId="68040382" w14:textId="77777777" w:rsidR="00E94CC6" w:rsidRPr="00A7041A" w:rsidRDefault="00E94CC6" w:rsidP="004326FD">
            <w:pPr>
              <w:jc w:val="center"/>
              <w:rPr>
                <w:lang w:val="en-US"/>
              </w:rPr>
            </w:pPr>
            <w:r w:rsidRPr="00A7041A">
              <w:rPr>
                <w:lang w:val="en-US"/>
              </w:rPr>
              <w:t>1</w:t>
            </w:r>
          </w:p>
        </w:tc>
        <w:tc>
          <w:tcPr>
            <w:tcW w:w="709" w:type="dxa"/>
            <w:tcBorders>
              <w:top w:val="single" w:sz="4" w:space="0" w:color="auto"/>
              <w:left w:val="single" w:sz="4" w:space="0" w:color="auto"/>
              <w:right w:val="double" w:sz="4" w:space="0" w:color="auto"/>
            </w:tcBorders>
          </w:tcPr>
          <w:p w14:paraId="7D077F8B" w14:textId="77777777" w:rsidR="00E94CC6" w:rsidRPr="00A7041A" w:rsidRDefault="00E94CC6" w:rsidP="004326FD">
            <w:pPr>
              <w:jc w:val="center"/>
              <w:rPr>
                <w:lang w:val="en-US"/>
              </w:rPr>
            </w:pPr>
          </w:p>
          <w:p w14:paraId="23B4F83A" w14:textId="77777777" w:rsidR="00E94CC6" w:rsidRPr="00A7041A" w:rsidRDefault="00E94CC6" w:rsidP="004326FD">
            <w:pPr>
              <w:jc w:val="center"/>
              <w:rPr>
                <w:lang w:val="en-US"/>
              </w:rPr>
            </w:pPr>
          </w:p>
          <w:p w14:paraId="70A37EF1" w14:textId="77777777" w:rsidR="00E94CC6" w:rsidRPr="00A7041A" w:rsidRDefault="00E94CC6" w:rsidP="004326FD">
            <w:pPr>
              <w:jc w:val="center"/>
              <w:rPr>
                <w:lang w:val="en-US"/>
              </w:rPr>
            </w:pPr>
            <w:r w:rsidRPr="00A7041A">
              <w:rPr>
                <w:lang w:val="en-US"/>
              </w:rPr>
              <w:t>3</w:t>
            </w:r>
          </w:p>
        </w:tc>
      </w:tr>
      <w:tr w:rsidR="00E94CC6" w:rsidRPr="00A7041A" w14:paraId="2F8ABC52" w14:textId="77777777" w:rsidTr="00432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655" w:type="dxa"/>
            <w:gridSpan w:val="2"/>
            <w:tcBorders>
              <w:top w:val="double" w:sz="4" w:space="0" w:color="auto"/>
              <w:left w:val="double" w:sz="4" w:space="0" w:color="auto"/>
              <w:bottom w:val="double" w:sz="4" w:space="0" w:color="auto"/>
              <w:right w:val="single" w:sz="4" w:space="0" w:color="auto"/>
            </w:tcBorders>
            <w:vAlign w:val="center"/>
          </w:tcPr>
          <w:p w14:paraId="6A65EF72" w14:textId="77777777" w:rsidR="00E94CC6" w:rsidRPr="00A7041A" w:rsidRDefault="00E94CC6" w:rsidP="004326FD">
            <w:pPr>
              <w:pStyle w:val="FR3"/>
              <w:spacing w:before="0"/>
              <w:ind w:left="79"/>
              <w:rPr>
                <w:b/>
                <w:sz w:val="24"/>
                <w:szCs w:val="24"/>
              </w:rPr>
            </w:pPr>
            <w:r w:rsidRPr="00A7041A">
              <w:rPr>
                <w:b/>
                <w:sz w:val="24"/>
                <w:szCs w:val="24"/>
              </w:rPr>
              <w:t xml:space="preserve">Total </w:t>
            </w:r>
          </w:p>
        </w:tc>
        <w:tc>
          <w:tcPr>
            <w:tcW w:w="567" w:type="dxa"/>
            <w:tcBorders>
              <w:top w:val="double" w:sz="4" w:space="0" w:color="auto"/>
              <w:left w:val="single" w:sz="4" w:space="0" w:color="auto"/>
              <w:bottom w:val="double" w:sz="4" w:space="0" w:color="auto"/>
              <w:right w:val="single" w:sz="4" w:space="0" w:color="auto"/>
            </w:tcBorders>
            <w:vAlign w:val="center"/>
          </w:tcPr>
          <w:p w14:paraId="639FD090" w14:textId="77777777" w:rsidR="00E94CC6" w:rsidRPr="00A7041A" w:rsidRDefault="00E94CC6" w:rsidP="004326FD">
            <w:pPr>
              <w:pStyle w:val="FR3"/>
              <w:spacing w:before="120" w:after="120"/>
              <w:ind w:left="79"/>
              <w:rPr>
                <w:b/>
                <w:sz w:val="24"/>
                <w:szCs w:val="24"/>
              </w:rPr>
            </w:pPr>
            <w:r w:rsidRPr="00A7041A">
              <w:rPr>
                <w:b/>
                <w:sz w:val="24"/>
                <w:szCs w:val="24"/>
              </w:rPr>
              <w:t>10</w:t>
            </w:r>
          </w:p>
        </w:tc>
        <w:tc>
          <w:tcPr>
            <w:tcW w:w="850" w:type="dxa"/>
            <w:tcBorders>
              <w:top w:val="double" w:sz="4" w:space="0" w:color="auto"/>
              <w:left w:val="single" w:sz="4" w:space="0" w:color="auto"/>
              <w:bottom w:val="double" w:sz="4" w:space="0" w:color="auto"/>
              <w:right w:val="single" w:sz="4" w:space="0" w:color="auto"/>
            </w:tcBorders>
            <w:vAlign w:val="center"/>
          </w:tcPr>
          <w:p w14:paraId="05111096" w14:textId="77777777" w:rsidR="00E94CC6" w:rsidRPr="00A7041A" w:rsidRDefault="00E94CC6" w:rsidP="004326FD">
            <w:pPr>
              <w:pStyle w:val="FR3"/>
              <w:spacing w:before="120" w:after="120"/>
              <w:ind w:left="79"/>
              <w:rPr>
                <w:b/>
                <w:sz w:val="24"/>
                <w:szCs w:val="24"/>
              </w:rPr>
            </w:pPr>
            <w:r w:rsidRPr="00A7041A">
              <w:rPr>
                <w:b/>
                <w:sz w:val="24"/>
                <w:szCs w:val="24"/>
              </w:rPr>
              <w:t>9</w:t>
            </w:r>
          </w:p>
        </w:tc>
        <w:tc>
          <w:tcPr>
            <w:tcW w:w="567" w:type="dxa"/>
            <w:tcBorders>
              <w:top w:val="double" w:sz="4" w:space="0" w:color="auto"/>
              <w:left w:val="single" w:sz="4" w:space="0" w:color="auto"/>
              <w:bottom w:val="double" w:sz="4" w:space="0" w:color="auto"/>
              <w:right w:val="double" w:sz="4" w:space="0" w:color="auto"/>
            </w:tcBorders>
            <w:vAlign w:val="center"/>
          </w:tcPr>
          <w:p w14:paraId="7AB61006" w14:textId="77777777" w:rsidR="00E94CC6" w:rsidRPr="00A7041A" w:rsidRDefault="00E94CC6" w:rsidP="004326FD">
            <w:pPr>
              <w:pStyle w:val="FR3"/>
              <w:spacing w:before="120" w:after="120"/>
              <w:ind w:left="79"/>
              <w:rPr>
                <w:b/>
                <w:sz w:val="24"/>
                <w:szCs w:val="24"/>
              </w:rPr>
            </w:pPr>
            <w:r w:rsidRPr="00A7041A">
              <w:rPr>
                <w:b/>
                <w:sz w:val="24"/>
                <w:szCs w:val="24"/>
              </w:rPr>
              <w:t>16</w:t>
            </w:r>
          </w:p>
        </w:tc>
        <w:tc>
          <w:tcPr>
            <w:tcW w:w="709" w:type="dxa"/>
            <w:tcBorders>
              <w:top w:val="double" w:sz="4" w:space="0" w:color="auto"/>
              <w:left w:val="single" w:sz="4" w:space="0" w:color="auto"/>
              <w:bottom w:val="double" w:sz="4" w:space="0" w:color="auto"/>
              <w:right w:val="double" w:sz="4" w:space="0" w:color="auto"/>
            </w:tcBorders>
          </w:tcPr>
          <w:p w14:paraId="3591A599" w14:textId="77777777" w:rsidR="00E94CC6" w:rsidRPr="00A7041A" w:rsidRDefault="00E94CC6" w:rsidP="004326FD">
            <w:pPr>
              <w:pStyle w:val="FR3"/>
              <w:spacing w:before="120" w:after="120"/>
              <w:ind w:left="79"/>
              <w:rPr>
                <w:b/>
                <w:sz w:val="24"/>
                <w:szCs w:val="24"/>
              </w:rPr>
            </w:pPr>
            <w:r w:rsidRPr="00A7041A">
              <w:rPr>
                <w:b/>
                <w:sz w:val="24"/>
                <w:szCs w:val="24"/>
              </w:rPr>
              <w:t>25</w:t>
            </w:r>
          </w:p>
        </w:tc>
      </w:tr>
    </w:tbl>
    <w:p w14:paraId="7867522E" w14:textId="77777777" w:rsidR="004326FD" w:rsidRPr="004326FD" w:rsidRDefault="004326FD" w:rsidP="004326FD">
      <w:pPr>
        <w:pStyle w:val="af4"/>
        <w:widowControl w:val="0"/>
        <w:numPr>
          <w:ilvl w:val="0"/>
          <w:numId w:val="7"/>
        </w:numPr>
        <w:tabs>
          <w:tab w:val="left" w:pos="993"/>
        </w:tabs>
        <w:spacing w:before="240" w:after="120" w:line="276" w:lineRule="auto"/>
        <w:rPr>
          <w:b/>
          <w:sz w:val="28"/>
          <w:lang w:val="en-US"/>
        </w:rPr>
      </w:pPr>
      <w:bookmarkStart w:id="4" w:name="_Hlk82962520"/>
      <w:r w:rsidRPr="004326FD">
        <w:rPr>
          <w:b/>
          <w:sz w:val="28"/>
          <w:lang w:val="en-US"/>
        </w:rPr>
        <w:t>PRACTICAL TOOLS PURCHASED AT THE END OF THE COURSE</w:t>
      </w:r>
    </w:p>
    <w:p w14:paraId="2EC897FD" w14:textId="77777777" w:rsidR="004326FD" w:rsidRPr="00E1174E" w:rsidRDefault="004326FD" w:rsidP="004326FD">
      <w:pPr>
        <w:pStyle w:val="af4"/>
        <w:widowControl w:val="0"/>
        <w:spacing w:before="120"/>
        <w:ind w:left="709"/>
        <w:contextualSpacing w:val="0"/>
        <w:rPr>
          <w:bCs/>
          <w:iCs/>
          <w:lang w:val="en-US"/>
        </w:rPr>
      </w:pPr>
      <w:bookmarkStart w:id="5" w:name="_Hlk82962535"/>
      <w:bookmarkEnd w:id="4"/>
      <w:r w:rsidRPr="00E1174E">
        <w:rPr>
          <w:bCs/>
          <w:iCs/>
          <w:lang w:val="en-US"/>
        </w:rPr>
        <w:t>Mandatory essential practical tools are:</w:t>
      </w:r>
    </w:p>
    <w:bookmarkEnd w:id="5"/>
    <w:p w14:paraId="607B8054" w14:textId="77777777" w:rsidR="004326FD" w:rsidRPr="00A7041A" w:rsidRDefault="004326FD" w:rsidP="00AD2407">
      <w:pPr>
        <w:pStyle w:val="a3"/>
        <w:numPr>
          <w:ilvl w:val="0"/>
          <w:numId w:val="37"/>
        </w:numPr>
        <w:jc w:val="both"/>
        <w:rPr>
          <w:szCs w:val="24"/>
          <w:lang w:val="en-US"/>
        </w:rPr>
      </w:pPr>
      <w:r w:rsidRPr="00DF597F">
        <w:t>Completing of current medical documents:</w:t>
      </w:r>
      <w:r w:rsidRPr="00A7041A">
        <w:rPr>
          <w:szCs w:val="24"/>
          <w:lang w:val="en-US"/>
        </w:rPr>
        <w:t xml:space="preserve"> chart of observation, evolution.</w:t>
      </w:r>
    </w:p>
    <w:p w14:paraId="7CF6F1ED" w14:textId="77777777" w:rsidR="004326FD" w:rsidRDefault="004326FD" w:rsidP="00AD2407">
      <w:pPr>
        <w:pStyle w:val="a3"/>
        <w:numPr>
          <w:ilvl w:val="0"/>
          <w:numId w:val="37"/>
        </w:numPr>
        <w:jc w:val="both"/>
        <w:rPr>
          <w:szCs w:val="24"/>
        </w:rPr>
      </w:pPr>
      <w:r w:rsidRPr="00DF597F">
        <w:rPr>
          <w:szCs w:val="24"/>
        </w:rPr>
        <w:t>Collection and evaluation of anamnesis (interview)</w:t>
      </w:r>
      <w:r>
        <w:rPr>
          <w:szCs w:val="24"/>
        </w:rPr>
        <w:t>.</w:t>
      </w:r>
    </w:p>
    <w:p w14:paraId="28AC0204" w14:textId="77777777" w:rsidR="004326FD" w:rsidRPr="004326FD" w:rsidRDefault="004326FD" w:rsidP="00AD2407">
      <w:pPr>
        <w:pStyle w:val="a3"/>
        <w:numPr>
          <w:ilvl w:val="0"/>
          <w:numId w:val="37"/>
        </w:numPr>
        <w:jc w:val="both"/>
        <w:rPr>
          <w:szCs w:val="24"/>
          <w:lang w:val="en-US"/>
        </w:rPr>
      </w:pPr>
      <w:r w:rsidRPr="00DF597F">
        <w:rPr>
          <w:bCs/>
          <w:iCs/>
          <w:szCs w:val="24"/>
        </w:rPr>
        <w:t>Anthropometric measurements (height, weight, head and chest perimeters) with appreciation of physical development of the child at different ages.</w:t>
      </w:r>
    </w:p>
    <w:p w14:paraId="69D6231A" w14:textId="77777777" w:rsidR="004326FD" w:rsidRPr="00AD2407" w:rsidRDefault="004326FD" w:rsidP="00AD2407">
      <w:pPr>
        <w:pStyle w:val="af4"/>
        <w:numPr>
          <w:ilvl w:val="0"/>
          <w:numId w:val="37"/>
        </w:numPr>
        <w:tabs>
          <w:tab w:val="left" w:pos="0"/>
        </w:tabs>
        <w:ind w:right="-1"/>
        <w:jc w:val="both"/>
        <w:rPr>
          <w:lang w:val="ro-RO"/>
        </w:rPr>
      </w:pPr>
      <w:r w:rsidRPr="00AD2407">
        <w:rPr>
          <w:lang w:val="ro-RO"/>
        </w:rPr>
        <w:t xml:space="preserve">Completing and interpretation of growth nomograms (height, weight perimeters) in children.  </w:t>
      </w:r>
    </w:p>
    <w:p w14:paraId="570D7981" w14:textId="77777777" w:rsidR="004326FD" w:rsidRPr="00A7041A" w:rsidRDefault="004326FD" w:rsidP="00AD2407">
      <w:pPr>
        <w:pStyle w:val="a3"/>
        <w:numPr>
          <w:ilvl w:val="0"/>
          <w:numId w:val="37"/>
        </w:numPr>
        <w:jc w:val="both"/>
        <w:rPr>
          <w:szCs w:val="24"/>
          <w:lang w:val="en-US"/>
        </w:rPr>
      </w:pPr>
      <w:r w:rsidRPr="00A7041A">
        <w:rPr>
          <w:szCs w:val="24"/>
          <w:lang w:val="en-US"/>
        </w:rPr>
        <w:t>Assessment of nutritional status of the child.</w:t>
      </w:r>
    </w:p>
    <w:p w14:paraId="3AFB3AA2" w14:textId="77777777" w:rsidR="004326FD" w:rsidRPr="00A7041A" w:rsidRDefault="004326FD" w:rsidP="00AD2407">
      <w:pPr>
        <w:pStyle w:val="a3"/>
        <w:numPr>
          <w:ilvl w:val="0"/>
          <w:numId w:val="37"/>
        </w:numPr>
        <w:jc w:val="both"/>
        <w:rPr>
          <w:szCs w:val="24"/>
          <w:lang w:val="en-US"/>
        </w:rPr>
      </w:pPr>
      <w:r w:rsidRPr="00A7041A">
        <w:rPr>
          <w:szCs w:val="24"/>
          <w:lang w:val="en-US"/>
        </w:rPr>
        <w:t xml:space="preserve">Recognition of vital signs, symptoms and signs of the disease, major syndromes of child pathology. </w:t>
      </w:r>
    </w:p>
    <w:p w14:paraId="53051A7D" w14:textId="77777777" w:rsidR="00AD2407" w:rsidRDefault="00AD2407" w:rsidP="00AD2407">
      <w:pPr>
        <w:pStyle w:val="a3"/>
        <w:numPr>
          <w:ilvl w:val="0"/>
          <w:numId w:val="37"/>
        </w:numPr>
        <w:jc w:val="both"/>
        <w:rPr>
          <w:szCs w:val="24"/>
          <w:lang w:val="en-US"/>
        </w:rPr>
      </w:pPr>
      <w:r w:rsidRPr="00DF597F">
        <w:rPr>
          <w:color w:val="000000"/>
          <w:szCs w:val="24"/>
        </w:rPr>
        <w:t>General objective clinical examination in children of different ages</w:t>
      </w:r>
      <w:r w:rsidRPr="00DF597F">
        <w:rPr>
          <w:szCs w:val="24"/>
        </w:rPr>
        <w:t xml:space="preserve"> (inspection, palpation, percussion, auscultation).</w:t>
      </w:r>
    </w:p>
    <w:p w14:paraId="05D60BC0" w14:textId="77777777" w:rsidR="004326FD" w:rsidRPr="00A7041A" w:rsidRDefault="004326FD" w:rsidP="00AD2407">
      <w:pPr>
        <w:pStyle w:val="a3"/>
        <w:numPr>
          <w:ilvl w:val="0"/>
          <w:numId w:val="37"/>
        </w:numPr>
        <w:jc w:val="both"/>
        <w:rPr>
          <w:szCs w:val="24"/>
          <w:lang w:val="en-US"/>
        </w:rPr>
      </w:pPr>
      <w:r w:rsidRPr="00A7041A">
        <w:rPr>
          <w:szCs w:val="24"/>
          <w:lang w:val="en-US"/>
        </w:rPr>
        <w:lastRenderedPageBreak/>
        <w:t xml:space="preserve">Interpreting laboratory results: clinical, biochemical, bacteriological. </w:t>
      </w:r>
    </w:p>
    <w:p w14:paraId="7F8D6C29" w14:textId="77777777" w:rsidR="004326FD" w:rsidRPr="00A7041A" w:rsidRDefault="004326FD" w:rsidP="00AD2407">
      <w:pPr>
        <w:pStyle w:val="a3"/>
        <w:numPr>
          <w:ilvl w:val="0"/>
          <w:numId w:val="37"/>
        </w:numPr>
        <w:jc w:val="both"/>
        <w:rPr>
          <w:szCs w:val="24"/>
          <w:lang w:val="en-US"/>
        </w:rPr>
      </w:pPr>
      <w:r w:rsidRPr="00A7041A">
        <w:rPr>
          <w:szCs w:val="24"/>
          <w:lang w:val="en-US"/>
        </w:rPr>
        <w:t xml:space="preserve">To interpret the results of imaging tests. </w:t>
      </w:r>
    </w:p>
    <w:p w14:paraId="6F7B4F90" w14:textId="77777777" w:rsidR="004326FD" w:rsidRPr="00A7041A" w:rsidRDefault="004326FD" w:rsidP="00AD2407">
      <w:pPr>
        <w:pStyle w:val="a3"/>
        <w:numPr>
          <w:ilvl w:val="0"/>
          <w:numId w:val="37"/>
        </w:numPr>
        <w:jc w:val="both"/>
        <w:rPr>
          <w:szCs w:val="24"/>
          <w:lang w:val="en-US"/>
        </w:rPr>
      </w:pPr>
      <w:r w:rsidRPr="00A7041A">
        <w:rPr>
          <w:szCs w:val="24"/>
          <w:lang w:val="en-US"/>
        </w:rPr>
        <w:t xml:space="preserve">Formulation of definitive clinical diagnosis according to existing classifications. </w:t>
      </w:r>
    </w:p>
    <w:p w14:paraId="68A82C17" w14:textId="77777777" w:rsidR="004326FD" w:rsidRPr="00A7041A" w:rsidRDefault="004326FD" w:rsidP="00AD2407">
      <w:pPr>
        <w:pStyle w:val="a3"/>
        <w:numPr>
          <w:ilvl w:val="0"/>
          <w:numId w:val="37"/>
        </w:numPr>
        <w:jc w:val="both"/>
        <w:rPr>
          <w:szCs w:val="24"/>
          <w:lang w:val="en-US"/>
        </w:rPr>
      </w:pPr>
      <w:r w:rsidRPr="00A7041A">
        <w:rPr>
          <w:szCs w:val="24"/>
          <w:lang w:val="en-US"/>
        </w:rPr>
        <w:t xml:space="preserve">To indicate general measures and drug treatment for the child according to the established diagnosis, prevention and rehabilitation. </w:t>
      </w:r>
    </w:p>
    <w:p w14:paraId="16B05409" w14:textId="77777777" w:rsidR="004326FD" w:rsidRDefault="004326FD" w:rsidP="00AD2407">
      <w:pPr>
        <w:pStyle w:val="a3"/>
        <w:numPr>
          <w:ilvl w:val="0"/>
          <w:numId w:val="37"/>
        </w:numPr>
        <w:jc w:val="both"/>
        <w:rPr>
          <w:szCs w:val="24"/>
          <w:lang w:val="en-US"/>
        </w:rPr>
      </w:pPr>
      <w:r w:rsidRPr="00A7041A">
        <w:rPr>
          <w:szCs w:val="24"/>
          <w:lang w:val="en-US"/>
        </w:rPr>
        <w:t xml:space="preserve">Emergency medical care in critically ill children. </w:t>
      </w:r>
    </w:p>
    <w:p w14:paraId="0594A368" w14:textId="77777777" w:rsidR="00AD2407" w:rsidRPr="00AD2407" w:rsidRDefault="00AD2407" w:rsidP="00AD2407">
      <w:pPr>
        <w:pStyle w:val="af4"/>
        <w:numPr>
          <w:ilvl w:val="0"/>
          <w:numId w:val="37"/>
        </w:numPr>
        <w:rPr>
          <w:lang w:val="ro-RO"/>
        </w:rPr>
      </w:pPr>
      <w:r w:rsidRPr="00AD2407">
        <w:rPr>
          <w:lang w:val="ro-RO"/>
        </w:rPr>
        <w:t>To possess the stages of ABCDE evaluation  (airway, breathing,  circulation);</w:t>
      </w:r>
    </w:p>
    <w:p w14:paraId="324D80DC" w14:textId="77777777" w:rsidR="00AD2407" w:rsidRPr="00AD2407" w:rsidRDefault="00AD2407" w:rsidP="00AD2407">
      <w:pPr>
        <w:pStyle w:val="af4"/>
        <w:numPr>
          <w:ilvl w:val="0"/>
          <w:numId w:val="37"/>
        </w:numPr>
        <w:rPr>
          <w:lang w:val="ro-RO"/>
        </w:rPr>
      </w:pPr>
      <w:r w:rsidRPr="00AD2407">
        <w:rPr>
          <w:noProof/>
          <w:lang w:val="ro-RO"/>
        </w:rPr>
        <w:t>To possess the techniques  of the airways in children</w:t>
      </w:r>
      <w:r w:rsidRPr="00AD2407">
        <w:rPr>
          <w:lang w:val="ro-RO"/>
        </w:rPr>
        <w:t>;</w:t>
      </w:r>
    </w:p>
    <w:p w14:paraId="6255349D" w14:textId="77777777" w:rsidR="00AD2407" w:rsidRPr="00AD2407" w:rsidRDefault="00AD2407" w:rsidP="00AD2407">
      <w:pPr>
        <w:pStyle w:val="af4"/>
        <w:numPr>
          <w:ilvl w:val="0"/>
          <w:numId w:val="37"/>
        </w:numPr>
        <w:rPr>
          <w:lang w:val="ro-RO"/>
        </w:rPr>
      </w:pPr>
      <w:r w:rsidRPr="00AD2407">
        <w:rPr>
          <w:lang w:val="ro-RO"/>
        </w:rPr>
        <w:t>To possess the maneuvers of pediatric basal life support;</w:t>
      </w:r>
    </w:p>
    <w:p w14:paraId="79D049D1" w14:textId="77777777" w:rsidR="00AD2407" w:rsidRPr="00AD2407" w:rsidRDefault="00AD2407" w:rsidP="00AD2407">
      <w:pPr>
        <w:pStyle w:val="af4"/>
        <w:numPr>
          <w:ilvl w:val="0"/>
          <w:numId w:val="37"/>
        </w:numPr>
        <w:rPr>
          <w:lang w:val="ro-RO"/>
        </w:rPr>
      </w:pPr>
      <w:r w:rsidRPr="00AD2407">
        <w:rPr>
          <w:lang w:val="ro-RO"/>
        </w:rPr>
        <w:t>To possess the technique of external cardiac massage in children;</w:t>
      </w:r>
    </w:p>
    <w:p w14:paraId="46ACCE83" w14:textId="77777777" w:rsidR="00AD2407" w:rsidRPr="00AD2407" w:rsidRDefault="00AD2407" w:rsidP="00AD2407">
      <w:pPr>
        <w:pStyle w:val="af4"/>
        <w:numPr>
          <w:ilvl w:val="0"/>
          <w:numId w:val="37"/>
        </w:numPr>
        <w:rPr>
          <w:lang w:val="ro-RO"/>
        </w:rPr>
      </w:pPr>
      <w:r w:rsidRPr="00AD2407">
        <w:rPr>
          <w:lang w:val="ro-RO"/>
        </w:rPr>
        <w:t xml:space="preserve">To possess the technique of balloon ventilation with mask in children; </w:t>
      </w:r>
    </w:p>
    <w:p w14:paraId="6E7B4D88" w14:textId="77777777" w:rsidR="00AD2407" w:rsidRPr="00AD2407" w:rsidRDefault="00AD2407" w:rsidP="00AD2407">
      <w:pPr>
        <w:pStyle w:val="af4"/>
        <w:numPr>
          <w:ilvl w:val="0"/>
          <w:numId w:val="37"/>
        </w:numPr>
        <w:rPr>
          <w:lang w:val="ro-RO"/>
        </w:rPr>
      </w:pPr>
      <w:r w:rsidRPr="00AD2407">
        <w:rPr>
          <w:lang w:val="ro-RO"/>
        </w:rPr>
        <w:t xml:space="preserve">To administer the medication in anaphylactic shock; </w:t>
      </w:r>
    </w:p>
    <w:p w14:paraId="0B5A415C" w14:textId="77777777" w:rsidR="00AD2407" w:rsidRPr="00AD2407" w:rsidRDefault="00AD2407" w:rsidP="00AD2407">
      <w:pPr>
        <w:pStyle w:val="af4"/>
        <w:numPr>
          <w:ilvl w:val="0"/>
          <w:numId w:val="37"/>
        </w:numPr>
        <w:rPr>
          <w:lang w:val="ro-RO"/>
        </w:rPr>
      </w:pPr>
      <w:r w:rsidRPr="00AD2407">
        <w:rPr>
          <w:lang w:val="ro-RO"/>
        </w:rPr>
        <w:t xml:space="preserve">To identify the patient with seizures and to know ( to apply) the anticonvulsant medication;  </w:t>
      </w:r>
    </w:p>
    <w:p w14:paraId="208A3014" w14:textId="77777777" w:rsidR="00AD2407" w:rsidRPr="00AD2407" w:rsidRDefault="00AD2407" w:rsidP="00AD2407">
      <w:pPr>
        <w:pStyle w:val="af4"/>
        <w:numPr>
          <w:ilvl w:val="0"/>
          <w:numId w:val="37"/>
        </w:numPr>
        <w:rPr>
          <w:lang w:val="ro-RO"/>
        </w:rPr>
      </w:pPr>
      <w:r w:rsidRPr="00AD2407">
        <w:rPr>
          <w:lang w:val="ro-RO"/>
        </w:rPr>
        <w:t xml:space="preserve">To possess the techniques of airways unblocking in foreign body aspiration. </w:t>
      </w:r>
    </w:p>
    <w:p w14:paraId="706337F2" w14:textId="77777777" w:rsidR="00E94CC6" w:rsidRDefault="00E94CC6" w:rsidP="00E94CC6">
      <w:pPr>
        <w:pStyle w:val="af4"/>
        <w:widowControl w:val="0"/>
        <w:numPr>
          <w:ilvl w:val="0"/>
          <w:numId w:val="7"/>
        </w:numPr>
        <w:spacing w:before="360" w:after="240"/>
        <w:ind w:left="709" w:hanging="567"/>
        <w:contextualSpacing w:val="0"/>
        <w:rPr>
          <w:b/>
          <w:caps/>
          <w:sz w:val="28"/>
          <w:lang w:val="en-US"/>
        </w:rPr>
      </w:pPr>
      <w:r w:rsidRPr="0031414E">
        <w:rPr>
          <w:b/>
          <w:caps/>
          <w:sz w:val="28"/>
          <w:lang w:val="en-US"/>
        </w:rPr>
        <w:t xml:space="preserve">OBJECTIVES </w:t>
      </w:r>
      <w:r w:rsidR="004326FD">
        <w:rPr>
          <w:b/>
          <w:caps/>
          <w:sz w:val="28"/>
          <w:lang w:val="en-US"/>
        </w:rPr>
        <w:t xml:space="preserve"> AND </w:t>
      </w:r>
      <w:r w:rsidRPr="0031414E">
        <w:rPr>
          <w:b/>
          <w:caps/>
          <w:sz w:val="28"/>
          <w:lang w:val="en-US"/>
        </w:rPr>
        <w:t xml:space="preserve"> CONTENT </w:t>
      </w:r>
      <w:r w:rsidR="004326FD">
        <w:rPr>
          <w:b/>
          <w:caps/>
          <w:sz w:val="28"/>
          <w:lang w:val="en-US"/>
        </w:rPr>
        <w:t xml:space="preserve"> </w:t>
      </w:r>
      <w:r w:rsidRPr="0031414E">
        <w:rPr>
          <w:b/>
          <w:caps/>
          <w:sz w:val="28"/>
          <w:lang w:val="en-US"/>
        </w:rPr>
        <w:t>UNITS</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5618"/>
      </w:tblGrid>
      <w:tr w:rsidR="00E94CC6" w:rsidRPr="00A7041A" w14:paraId="2B3AE291" w14:textId="77777777" w:rsidTr="004326FD">
        <w:trPr>
          <w:trHeight w:val="247"/>
          <w:tblHeader/>
          <w:jc w:val="center"/>
        </w:trPr>
        <w:tc>
          <w:tcPr>
            <w:tcW w:w="4543" w:type="dxa"/>
            <w:tcBorders>
              <w:top w:val="single" w:sz="4" w:space="0" w:color="auto"/>
              <w:left w:val="single" w:sz="4" w:space="0" w:color="auto"/>
              <w:bottom w:val="single" w:sz="4" w:space="0" w:color="auto"/>
              <w:right w:val="single" w:sz="4" w:space="0" w:color="auto"/>
            </w:tcBorders>
          </w:tcPr>
          <w:p w14:paraId="29662019" w14:textId="77777777" w:rsidR="00E94CC6" w:rsidRPr="00A7041A" w:rsidRDefault="00E94CC6" w:rsidP="004326FD">
            <w:pPr>
              <w:tabs>
                <w:tab w:val="left" w:pos="170"/>
              </w:tabs>
              <w:jc w:val="center"/>
              <w:rPr>
                <w:b/>
                <w:iCs/>
                <w:color w:val="000000"/>
                <w:spacing w:val="-4"/>
                <w:lang w:val="en-US"/>
              </w:rPr>
            </w:pPr>
            <w:r w:rsidRPr="00A7041A">
              <w:rPr>
                <w:b/>
                <w:iCs/>
                <w:color w:val="000000"/>
                <w:spacing w:val="-4"/>
                <w:lang w:val="en-US"/>
              </w:rPr>
              <w:t>Objectives</w:t>
            </w:r>
          </w:p>
        </w:tc>
        <w:tc>
          <w:tcPr>
            <w:tcW w:w="5618" w:type="dxa"/>
            <w:tcBorders>
              <w:top w:val="single" w:sz="4" w:space="0" w:color="auto"/>
              <w:left w:val="single" w:sz="4" w:space="0" w:color="auto"/>
              <w:bottom w:val="single" w:sz="4" w:space="0" w:color="auto"/>
              <w:right w:val="single" w:sz="4" w:space="0" w:color="auto"/>
            </w:tcBorders>
          </w:tcPr>
          <w:p w14:paraId="4DEA2930" w14:textId="77777777" w:rsidR="00E94CC6" w:rsidRPr="00A7041A" w:rsidRDefault="00E94CC6" w:rsidP="004326FD">
            <w:pPr>
              <w:tabs>
                <w:tab w:val="left" w:pos="170"/>
              </w:tabs>
              <w:jc w:val="center"/>
              <w:rPr>
                <w:b/>
                <w:iCs/>
                <w:color w:val="000000"/>
                <w:spacing w:val="-4"/>
                <w:lang w:val="en-US"/>
              </w:rPr>
            </w:pPr>
            <w:r w:rsidRPr="00A7041A">
              <w:rPr>
                <w:b/>
                <w:iCs/>
                <w:color w:val="000000"/>
                <w:spacing w:val="-4"/>
                <w:lang w:val="en-US"/>
              </w:rPr>
              <w:t>Content units</w:t>
            </w:r>
          </w:p>
        </w:tc>
      </w:tr>
      <w:tr w:rsidR="00E94CC6" w:rsidRPr="00A7041A" w14:paraId="1E22EDA2" w14:textId="77777777" w:rsidTr="004326FD">
        <w:trPr>
          <w:trHeight w:val="247"/>
          <w:jc w:val="center"/>
        </w:trPr>
        <w:tc>
          <w:tcPr>
            <w:tcW w:w="10161" w:type="dxa"/>
            <w:gridSpan w:val="2"/>
            <w:tcBorders>
              <w:top w:val="single" w:sz="4" w:space="0" w:color="auto"/>
              <w:left w:val="single" w:sz="4" w:space="0" w:color="auto"/>
              <w:bottom w:val="single" w:sz="4" w:space="0" w:color="auto"/>
              <w:right w:val="single" w:sz="4" w:space="0" w:color="auto"/>
            </w:tcBorders>
          </w:tcPr>
          <w:p w14:paraId="0D129D23" w14:textId="77777777" w:rsidR="00E94CC6" w:rsidRPr="00A7041A" w:rsidRDefault="00E94CC6" w:rsidP="004326FD">
            <w:pPr>
              <w:pStyle w:val="Default"/>
              <w:jc w:val="both"/>
              <w:rPr>
                <w:b/>
                <w:lang w:val="en-US"/>
              </w:rPr>
            </w:pPr>
            <w:r w:rsidRPr="00A7041A">
              <w:rPr>
                <w:b/>
                <w:lang w:val="en-US"/>
              </w:rPr>
              <w:t xml:space="preserve">Maternal and child healthcare in the Republic of Moldova. Periods of childhood – their characteristics and significance. Peculiarities of child’s growth and development at different age. Assessment and evaluation of child’s physical and neuromotor development. Bone growth. </w:t>
            </w:r>
            <w:proofErr w:type="spellStart"/>
            <w:r w:rsidRPr="00A7041A">
              <w:rPr>
                <w:b/>
                <w:lang w:val="en-US" w:eastAsia="en-US"/>
              </w:rPr>
              <w:t>Immunoprophylaxis</w:t>
            </w:r>
            <w:proofErr w:type="spellEnd"/>
            <w:r w:rsidRPr="00A7041A">
              <w:rPr>
                <w:b/>
                <w:lang w:val="en-US" w:eastAsia="en-US"/>
              </w:rPr>
              <w:t xml:space="preserve"> of children. </w:t>
            </w:r>
          </w:p>
        </w:tc>
      </w:tr>
      <w:tr w:rsidR="00E94CC6" w:rsidRPr="00310CFA" w14:paraId="4D567B68" w14:textId="77777777" w:rsidTr="004326FD">
        <w:trPr>
          <w:trHeight w:val="384"/>
          <w:jc w:val="center"/>
        </w:trPr>
        <w:tc>
          <w:tcPr>
            <w:tcW w:w="4543" w:type="dxa"/>
            <w:tcBorders>
              <w:top w:val="single" w:sz="4" w:space="0" w:color="auto"/>
              <w:left w:val="single" w:sz="4" w:space="0" w:color="auto"/>
              <w:right w:val="single" w:sz="4" w:space="0" w:color="auto"/>
            </w:tcBorders>
          </w:tcPr>
          <w:p w14:paraId="3D030FE2" w14:textId="77777777" w:rsidR="00E94CC6" w:rsidRPr="00A7041A" w:rsidRDefault="00E94CC6" w:rsidP="004326FD">
            <w:pPr>
              <w:numPr>
                <w:ilvl w:val="0"/>
                <w:numId w:val="16"/>
              </w:numPr>
              <w:tabs>
                <w:tab w:val="clear" w:pos="720"/>
                <w:tab w:val="num" w:pos="161"/>
              </w:tabs>
              <w:ind w:left="161" w:hanging="284"/>
              <w:rPr>
                <w:i/>
                <w:lang w:val="en-US"/>
              </w:rPr>
            </w:pPr>
            <w:r w:rsidRPr="00A7041A">
              <w:rPr>
                <w:lang w:val="en-US"/>
              </w:rPr>
              <w:t>To define notions of pediatrics.</w:t>
            </w:r>
            <w:r w:rsidRPr="00A7041A">
              <w:rPr>
                <w:lang w:val="en-US" w:eastAsia="en-US"/>
              </w:rPr>
              <w:t xml:space="preserve"> </w:t>
            </w:r>
          </w:p>
          <w:p w14:paraId="39851523" w14:textId="77777777" w:rsidR="00E94CC6" w:rsidRPr="00A7041A" w:rsidRDefault="00E94CC6" w:rsidP="004326FD">
            <w:pPr>
              <w:numPr>
                <w:ilvl w:val="0"/>
                <w:numId w:val="16"/>
              </w:numPr>
              <w:tabs>
                <w:tab w:val="clear" w:pos="720"/>
                <w:tab w:val="num" w:pos="161"/>
              </w:tabs>
              <w:ind w:left="-123" w:firstLine="0"/>
              <w:rPr>
                <w:spacing w:val="-4"/>
                <w:lang w:val="en-US"/>
              </w:rPr>
            </w:pPr>
            <w:r w:rsidRPr="00A7041A">
              <w:rPr>
                <w:lang w:val="en-US"/>
              </w:rPr>
              <w:t>To know s</w:t>
            </w:r>
            <w:r w:rsidRPr="00A7041A">
              <w:rPr>
                <w:lang w:val="en-US" w:eastAsia="en-US"/>
              </w:rPr>
              <w:t xml:space="preserve">tandards of child’s health follow-up. </w:t>
            </w:r>
          </w:p>
          <w:p w14:paraId="4188B6DB" w14:textId="77777777" w:rsidR="00E94CC6" w:rsidRPr="00A7041A" w:rsidRDefault="00E94CC6" w:rsidP="004326FD">
            <w:pPr>
              <w:numPr>
                <w:ilvl w:val="0"/>
                <w:numId w:val="16"/>
              </w:numPr>
              <w:tabs>
                <w:tab w:val="clear" w:pos="720"/>
                <w:tab w:val="num" w:pos="161"/>
              </w:tabs>
              <w:ind w:left="-123" w:firstLine="0"/>
              <w:rPr>
                <w:spacing w:val="-4"/>
                <w:lang w:val="en-US"/>
              </w:rPr>
            </w:pPr>
            <w:r w:rsidRPr="00A7041A">
              <w:rPr>
                <w:lang w:val="en-US"/>
              </w:rPr>
              <w:t>To know peculiarities and significance of childhood periods</w:t>
            </w:r>
            <w:r w:rsidRPr="00A7041A">
              <w:rPr>
                <w:lang w:val="en-US" w:eastAsia="en-US"/>
              </w:rPr>
              <w:t>.</w:t>
            </w:r>
          </w:p>
          <w:p w14:paraId="34DBD2EA" w14:textId="77777777" w:rsidR="00E94CC6" w:rsidRPr="00A7041A" w:rsidRDefault="00E94CC6" w:rsidP="004326FD">
            <w:pPr>
              <w:numPr>
                <w:ilvl w:val="0"/>
                <w:numId w:val="16"/>
              </w:numPr>
              <w:tabs>
                <w:tab w:val="clear" w:pos="720"/>
                <w:tab w:val="num" w:pos="161"/>
              </w:tabs>
              <w:ind w:left="-123" w:firstLine="0"/>
              <w:rPr>
                <w:spacing w:val="-4"/>
                <w:lang w:val="en-US"/>
              </w:rPr>
            </w:pPr>
            <w:r w:rsidRPr="00A7041A">
              <w:rPr>
                <w:lang w:val="en-US"/>
              </w:rPr>
              <w:t>To know principles of growth and development.</w:t>
            </w:r>
            <w:r w:rsidRPr="00A7041A">
              <w:rPr>
                <w:lang w:val="en-US" w:eastAsia="en-US"/>
              </w:rPr>
              <w:t xml:space="preserve"> </w:t>
            </w:r>
          </w:p>
          <w:p w14:paraId="70372F4D" w14:textId="77777777" w:rsidR="00E94CC6" w:rsidRPr="00A7041A" w:rsidRDefault="00E94CC6" w:rsidP="004326FD">
            <w:pPr>
              <w:numPr>
                <w:ilvl w:val="0"/>
                <w:numId w:val="16"/>
              </w:numPr>
              <w:tabs>
                <w:tab w:val="clear" w:pos="720"/>
                <w:tab w:val="num" w:pos="161"/>
              </w:tabs>
              <w:ind w:left="-123" w:firstLine="0"/>
              <w:rPr>
                <w:spacing w:val="-4"/>
                <w:lang w:val="en-US"/>
              </w:rPr>
            </w:pPr>
            <w:r w:rsidRPr="00A7041A">
              <w:rPr>
                <w:lang w:val="en-US"/>
              </w:rPr>
              <w:t>To know and to apply principles and methods of child’s physical and neuromotor development</w:t>
            </w:r>
            <w:r w:rsidRPr="00A7041A">
              <w:rPr>
                <w:lang w:val="en-US" w:eastAsia="en-US"/>
              </w:rPr>
              <w:t>.</w:t>
            </w:r>
          </w:p>
          <w:p w14:paraId="101E8414" w14:textId="77777777" w:rsidR="00E94CC6" w:rsidRPr="00A7041A" w:rsidRDefault="00E94CC6" w:rsidP="004326FD">
            <w:pPr>
              <w:numPr>
                <w:ilvl w:val="0"/>
                <w:numId w:val="16"/>
              </w:numPr>
              <w:tabs>
                <w:tab w:val="clear" w:pos="720"/>
                <w:tab w:val="num" w:pos="161"/>
              </w:tabs>
              <w:ind w:left="-123" w:firstLine="0"/>
              <w:rPr>
                <w:spacing w:val="-4"/>
                <w:lang w:val="en-US"/>
              </w:rPr>
            </w:pPr>
            <w:r w:rsidRPr="00A7041A">
              <w:rPr>
                <w:lang w:val="en-US"/>
              </w:rPr>
              <w:t>To know about child’s bone development and growth.</w:t>
            </w:r>
          </w:p>
          <w:p w14:paraId="7DBDA457" w14:textId="77777777" w:rsidR="00E94CC6" w:rsidRPr="00A7041A" w:rsidRDefault="00E94CC6" w:rsidP="004326FD">
            <w:pPr>
              <w:numPr>
                <w:ilvl w:val="0"/>
                <w:numId w:val="16"/>
              </w:numPr>
              <w:tabs>
                <w:tab w:val="clear" w:pos="720"/>
                <w:tab w:val="num" w:pos="161"/>
              </w:tabs>
              <w:ind w:left="-123" w:firstLine="0"/>
              <w:rPr>
                <w:spacing w:val="-4"/>
                <w:lang w:val="en-US"/>
              </w:rPr>
            </w:pPr>
            <w:r w:rsidRPr="00A7041A">
              <w:rPr>
                <w:lang w:val="en-US"/>
              </w:rPr>
              <w:t xml:space="preserve">To </w:t>
            </w:r>
            <w:proofErr w:type="gramStart"/>
            <w:r w:rsidRPr="00A7041A">
              <w:rPr>
                <w:lang w:val="en-US"/>
              </w:rPr>
              <w:t>know  vaccination</w:t>
            </w:r>
            <w:proofErr w:type="gramEnd"/>
            <w:r w:rsidRPr="00A7041A">
              <w:rPr>
                <w:lang w:val="en-US"/>
              </w:rPr>
              <w:t xml:space="preserve"> program</w:t>
            </w:r>
            <w:r w:rsidRPr="00A7041A">
              <w:rPr>
                <w:lang w:val="en-US" w:eastAsia="en-US"/>
              </w:rPr>
              <w:t>.</w:t>
            </w:r>
          </w:p>
        </w:tc>
        <w:tc>
          <w:tcPr>
            <w:tcW w:w="5618" w:type="dxa"/>
            <w:tcBorders>
              <w:top w:val="single" w:sz="4" w:space="0" w:color="auto"/>
              <w:left w:val="single" w:sz="4" w:space="0" w:color="auto"/>
              <w:right w:val="single" w:sz="4" w:space="0" w:color="auto"/>
            </w:tcBorders>
          </w:tcPr>
          <w:p w14:paraId="6F569CD5" w14:textId="77777777" w:rsidR="00E94CC6" w:rsidRPr="00A7041A" w:rsidRDefault="00E94CC6" w:rsidP="004326FD">
            <w:pPr>
              <w:tabs>
                <w:tab w:val="left" w:pos="-108"/>
              </w:tabs>
              <w:ind w:left="-108"/>
              <w:rPr>
                <w:lang w:val="en-US" w:eastAsia="en-US"/>
              </w:rPr>
            </w:pPr>
            <w:r w:rsidRPr="00A7041A">
              <w:rPr>
                <w:lang w:val="en-US" w:eastAsia="en-US"/>
              </w:rPr>
              <w:t xml:space="preserve">Definition of pediatrics. Healthy child. </w:t>
            </w:r>
            <w:r w:rsidRPr="00A7041A">
              <w:rPr>
                <w:lang w:val="en-US"/>
              </w:rPr>
              <w:t>S</w:t>
            </w:r>
            <w:r w:rsidRPr="00A7041A">
              <w:rPr>
                <w:lang w:val="en-US" w:eastAsia="en-US"/>
              </w:rPr>
              <w:t xml:space="preserve">tandards of child’s health follow-up. </w:t>
            </w:r>
          </w:p>
          <w:p w14:paraId="68CB81B3" w14:textId="77777777" w:rsidR="00E94CC6" w:rsidRPr="00A7041A" w:rsidRDefault="00E94CC6" w:rsidP="004326FD">
            <w:pPr>
              <w:pStyle w:val="Default"/>
              <w:tabs>
                <w:tab w:val="left" w:pos="-108"/>
              </w:tabs>
              <w:ind w:left="-108"/>
              <w:rPr>
                <w:lang w:val="en-US"/>
              </w:rPr>
            </w:pPr>
            <w:r w:rsidRPr="00A7041A">
              <w:rPr>
                <w:lang w:val="en-US"/>
              </w:rPr>
              <w:t xml:space="preserve">Peculiarities of childhood periods. </w:t>
            </w:r>
          </w:p>
          <w:p w14:paraId="623BA6A3" w14:textId="77777777" w:rsidR="00E94CC6" w:rsidRPr="00A7041A" w:rsidRDefault="00E94CC6" w:rsidP="004326FD">
            <w:pPr>
              <w:tabs>
                <w:tab w:val="left" w:pos="-108"/>
              </w:tabs>
              <w:ind w:left="-108"/>
              <w:rPr>
                <w:spacing w:val="-4"/>
                <w:lang w:val="en-US"/>
              </w:rPr>
            </w:pPr>
            <w:r w:rsidRPr="00A7041A">
              <w:rPr>
                <w:lang w:val="en-US"/>
              </w:rPr>
              <w:t>Principles of growth and development.</w:t>
            </w:r>
            <w:r w:rsidRPr="00A7041A">
              <w:rPr>
                <w:lang w:val="en-US" w:eastAsia="en-US"/>
              </w:rPr>
              <w:t xml:space="preserve"> </w:t>
            </w:r>
          </w:p>
          <w:p w14:paraId="2574A9A9" w14:textId="77777777" w:rsidR="00E94CC6" w:rsidRPr="00A7041A" w:rsidRDefault="00E94CC6" w:rsidP="004326FD">
            <w:pPr>
              <w:tabs>
                <w:tab w:val="left" w:pos="-108"/>
              </w:tabs>
              <w:ind w:left="-108"/>
              <w:rPr>
                <w:lang w:val="en-US" w:eastAsia="en-US"/>
              </w:rPr>
            </w:pPr>
            <w:r w:rsidRPr="00A7041A">
              <w:rPr>
                <w:lang w:val="en-US"/>
              </w:rPr>
              <w:t>Methods of child’s physical and neuromotor development</w:t>
            </w:r>
            <w:r w:rsidRPr="00A7041A">
              <w:rPr>
                <w:lang w:val="en-US" w:eastAsia="en-US"/>
              </w:rPr>
              <w:t>.</w:t>
            </w:r>
          </w:p>
          <w:p w14:paraId="079D8832" w14:textId="77777777" w:rsidR="00E94CC6" w:rsidRPr="00A7041A" w:rsidRDefault="00E94CC6" w:rsidP="004326FD">
            <w:pPr>
              <w:tabs>
                <w:tab w:val="left" w:pos="-108"/>
              </w:tabs>
              <w:ind w:left="-108"/>
              <w:rPr>
                <w:lang w:val="en-US" w:eastAsia="en-US"/>
              </w:rPr>
            </w:pPr>
            <w:r w:rsidRPr="00A7041A">
              <w:rPr>
                <w:lang w:val="en-US"/>
              </w:rPr>
              <w:t>Maturation of a child’s bone, pubertal bone development and growth</w:t>
            </w:r>
            <w:r w:rsidRPr="00A7041A">
              <w:rPr>
                <w:lang w:val="en-US" w:eastAsia="en-US"/>
              </w:rPr>
              <w:t xml:space="preserve">. </w:t>
            </w:r>
          </w:p>
          <w:p w14:paraId="417EAACC" w14:textId="77777777" w:rsidR="00E94CC6" w:rsidRPr="00A7041A" w:rsidRDefault="00E94CC6" w:rsidP="004326FD">
            <w:pPr>
              <w:tabs>
                <w:tab w:val="left" w:pos="-108"/>
              </w:tabs>
              <w:ind w:left="-108"/>
              <w:rPr>
                <w:lang w:val="en-US"/>
              </w:rPr>
            </w:pPr>
            <w:r w:rsidRPr="00A7041A">
              <w:rPr>
                <w:lang w:val="en-US" w:eastAsia="en-US"/>
              </w:rPr>
              <w:t>Assessment of physical development.</w:t>
            </w:r>
          </w:p>
          <w:p w14:paraId="336B3CA3" w14:textId="77777777" w:rsidR="00E94CC6" w:rsidRPr="00A7041A" w:rsidRDefault="00E94CC6" w:rsidP="004326FD">
            <w:pPr>
              <w:tabs>
                <w:tab w:val="left" w:pos="-108"/>
              </w:tabs>
              <w:ind w:left="-108"/>
              <w:rPr>
                <w:lang w:val="en-US"/>
              </w:rPr>
            </w:pPr>
            <w:r w:rsidRPr="00A7041A">
              <w:rPr>
                <w:lang w:val="en-US"/>
              </w:rPr>
              <w:t>General inspection of a child.</w:t>
            </w:r>
          </w:p>
          <w:p w14:paraId="3401FB9A" w14:textId="77777777" w:rsidR="00E94CC6" w:rsidRPr="00A7041A" w:rsidRDefault="00E94CC6" w:rsidP="004326FD">
            <w:pPr>
              <w:tabs>
                <w:tab w:val="left" w:pos="-108"/>
              </w:tabs>
              <w:ind w:left="-108"/>
              <w:rPr>
                <w:lang w:val="en-US" w:eastAsia="en-US"/>
              </w:rPr>
            </w:pPr>
            <w:r w:rsidRPr="00A7041A">
              <w:rPr>
                <w:lang w:val="en-US"/>
              </w:rPr>
              <w:t>History – principles of history taking in pediatrics.</w:t>
            </w:r>
          </w:p>
          <w:p w14:paraId="4B1E1A3D" w14:textId="77777777" w:rsidR="00E94CC6" w:rsidRPr="00A7041A" w:rsidRDefault="00E94CC6" w:rsidP="004326FD">
            <w:pPr>
              <w:tabs>
                <w:tab w:val="left" w:pos="-108"/>
              </w:tabs>
              <w:ind w:left="-108"/>
              <w:rPr>
                <w:lang w:val="en-US" w:eastAsia="en-US"/>
              </w:rPr>
            </w:pPr>
            <w:proofErr w:type="spellStart"/>
            <w:r w:rsidRPr="00A7041A">
              <w:rPr>
                <w:lang w:val="en-US" w:eastAsia="en-US"/>
              </w:rPr>
              <w:t>Immunoprophylaxis</w:t>
            </w:r>
            <w:proofErr w:type="spellEnd"/>
            <w:r w:rsidRPr="00A7041A">
              <w:rPr>
                <w:lang w:val="en-US" w:eastAsia="en-US"/>
              </w:rPr>
              <w:t xml:space="preserve"> of children. </w:t>
            </w:r>
            <w:r w:rsidRPr="00A7041A">
              <w:rPr>
                <w:lang w:val="en-US"/>
              </w:rPr>
              <w:t>National vaccination program</w:t>
            </w:r>
            <w:r w:rsidRPr="00A7041A">
              <w:rPr>
                <w:lang w:val="en-US" w:eastAsia="en-US"/>
              </w:rPr>
              <w:t xml:space="preserve">. </w:t>
            </w:r>
          </w:p>
          <w:p w14:paraId="5CE16116" w14:textId="77777777" w:rsidR="00E94CC6" w:rsidRPr="00A7041A" w:rsidRDefault="00E94CC6" w:rsidP="004326FD">
            <w:pPr>
              <w:tabs>
                <w:tab w:val="left" w:pos="-108"/>
              </w:tabs>
              <w:ind w:left="-108"/>
              <w:rPr>
                <w:iCs/>
                <w:color w:val="000000"/>
                <w:spacing w:val="-4"/>
                <w:lang w:val="en-US"/>
              </w:rPr>
            </w:pPr>
          </w:p>
        </w:tc>
      </w:tr>
      <w:tr w:rsidR="00E94CC6" w:rsidRPr="00310CFA" w14:paraId="05C21341" w14:textId="77777777" w:rsidTr="004326FD">
        <w:trPr>
          <w:trHeight w:val="247"/>
          <w:jc w:val="center"/>
        </w:trPr>
        <w:tc>
          <w:tcPr>
            <w:tcW w:w="10161" w:type="dxa"/>
            <w:gridSpan w:val="2"/>
            <w:tcBorders>
              <w:top w:val="single" w:sz="4" w:space="0" w:color="auto"/>
              <w:left w:val="single" w:sz="4" w:space="0" w:color="auto"/>
              <w:bottom w:val="single" w:sz="4" w:space="0" w:color="auto"/>
              <w:right w:val="single" w:sz="4" w:space="0" w:color="auto"/>
            </w:tcBorders>
          </w:tcPr>
          <w:p w14:paraId="09C92CA3" w14:textId="77777777" w:rsidR="00E94CC6" w:rsidRPr="00A7041A" w:rsidRDefault="00E94CC6" w:rsidP="004326FD">
            <w:pPr>
              <w:tabs>
                <w:tab w:val="left" w:pos="170"/>
              </w:tabs>
              <w:jc w:val="both"/>
              <w:rPr>
                <w:b/>
                <w:lang w:val="en-US"/>
              </w:rPr>
            </w:pPr>
            <w:r w:rsidRPr="00A7041A">
              <w:rPr>
                <w:b/>
                <w:lang w:val="en-US"/>
              </w:rPr>
              <w:t>Nutrition and feeding of children and adolescents</w:t>
            </w:r>
          </w:p>
        </w:tc>
      </w:tr>
      <w:tr w:rsidR="00E94CC6" w:rsidRPr="00310CFA" w14:paraId="2B462FCE" w14:textId="77777777" w:rsidTr="004326FD">
        <w:trPr>
          <w:trHeight w:val="349"/>
          <w:jc w:val="center"/>
        </w:trPr>
        <w:tc>
          <w:tcPr>
            <w:tcW w:w="4543" w:type="dxa"/>
            <w:tcBorders>
              <w:top w:val="single" w:sz="4" w:space="0" w:color="auto"/>
              <w:left w:val="single" w:sz="4" w:space="0" w:color="auto"/>
              <w:bottom w:val="single" w:sz="4" w:space="0" w:color="auto"/>
              <w:right w:val="single" w:sz="4" w:space="0" w:color="auto"/>
            </w:tcBorders>
          </w:tcPr>
          <w:p w14:paraId="01695446" w14:textId="77777777" w:rsidR="00E94CC6" w:rsidRPr="00A7041A" w:rsidRDefault="00E94CC6" w:rsidP="004326FD">
            <w:pPr>
              <w:numPr>
                <w:ilvl w:val="0"/>
                <w:numId w:val="16"/>
              </w:numPr>
              <w:tabs>
                <w:tab w:val="clear" w:pos="720"/>
                <w:tab w:val="num" w:pos="444"/>
              </w:tabs>
              <w:ind w:left="19" w:hanging="134"/>
              <w:rPr>
                <w:i/>
                <w:lang w:val="en-US"/>
              </w:rPr>
            </w:pPr>
            <w:r w:rsidRPr="00A7041A">
              <w:rPr>
                <w:lang w:val="en-US"/>
              </w:rPr>
              <w:t>To know energy, nutritional factors, quantitative and qualitative requirements of children of different age.</w:t>
            </w:r>
          </w:p>
          <w:p w14:paraId="40D2A2A0" w14:textId="77777777" w:rsidR="00E94CC6" w:rsidRPr="00A7041A" w:rsidRDefault="00E94CC6" w:rsidP="004326FD">
            <w:pPr>
              <w:pStyle w:val="z1Char"/>
              <w:numPr>
                <w:ilvl w:val="0"/>
                <w:numId w:val="16"/>
              </w:numPr>
              <w:tabs>
                <w:tab w:val="clear" w:pos="720"/>
                <w:tab w:val="left" w:pos="170"/>
                <w:tab w:val="num" w:pos="444"/>
              </w:tabs>
              <w:ind w:left="19" w:hanging="134"/>
              <w:jc w:val="left"/>
              <w:rPr>
                <w:spacing w:val="-4"/>
                <w:sz w:val="24"/>
                <w:szCs w:val="24"/>
                <w:lang w:val="en-US"/>
              </w:rPr>
            </w:pPr>
            <w:r w:rsidRPr="00A7041A">
              <w:rPr>
                <w:sz w:val="24"/>
                <w:szCs w:val="24"/>
                <w:lang w:val="en-US"/>
              </w:rPr>
              <w:t>To know principles of breastfeeding, formula feeding and mixed feeding of infants.</w:t>
            </w:r>
          </w:p>
          <w:p w14:paraId="6BB59982" w14:textId="77777777" w:rsidR="00E94CC6" w:rsidRPr="00A7041A" w:rsidRDefault="00E94CC6" w:rsidP="004326FD">
            <w:pPr>
              <w:pStyle w:val="z1Char"/>
              <w:numPr>
                <w:ilvl w:val="0"/>
                <w:numId w:val="16"/>
              </w:numPr>
              <w:tabs>
                <w:tab w:val="clear" w:pos="720"/>
                <w:tab w:val="left" w:pos="170"/>
                <w:tab w:val="num" w:pos="444"/>
              </w:tabs>
              <w:ind w:left="19" w:hanging="134"/>
              <w:jc w:val="left"/>
              <w:rPr>
                <w:spacing w:val="-4"/>
                <w:sz w:val="24"/>
                <w:szCs w:val="24"/>
                <w:lang w:val="en-US"/>
              </w:rPr>
            </w:pPr>
            <w:r w:rsidRPr="00A7041A">
              <w:rPr>
                <w:sz w:val="24"/>
                <w:szCs w:val="24"/>
                <w:lang w:val="en-US"/>
              </w:rPr>
              <w:t>To know principles of complementary feeding of infants.</w:t>
            </w:r>
          </w:p>
          <w:p w14:paraId="30CEFD2C" w14:textId="77777777" w:rsidR="00E94CC6" w:rsidRPr="00A7041A" w:rsidRDefault="00E94CC6" w:rsidP="004326FD">
            <w:pPr>
              <w:pStyle w:val="z1Char"/>
              <w:numPr>
                <w:ilvl w:val="0"/>
                <w:numId w:val="16"/>
              </w:numPr>
              <w:tabs>
                <w:tab w:val="clear" w:pos="720"/>
                <w:tab w:val="left" w:pos="170"/>
                <w:tab w:val="num" w:pos="444"/>
              </w:tabs>
              <w:ind w:left="19" w:hanging="134"/>
              <w:jc w:val="left"/>
              <w:rPr>
                <w:spacing w:val="-4"/>
                <w:sz w:val="24"/>
                <w:szCs w:val="24"/>
                <w:lang w:val="en-US"/>
              </w:rPr>
            </w:pPr>
            <w:r w:rsidRPr="00A7041A">
              <w:rPr>
                <w:sz w:val="24"/>
                <w:szCs w:val="24"/>
                <w:lang w:val="en-US"/>
              </w:rPr>
              <w:t>To know principles of feeding of toddlers and school aged children.</w:t>
            </w:r>
          </w:p>
          <w:p w14:paraId="0FD35F06" w14:textId="77777777" w:rsidR="00E94CC6" w:rsidRPr="00A7041A" w:rsidRDefault="00E94CC6" w:rsidP="004326FD">
            <w:pPr>
              <w:pStyle w:val="z1Char"/>
              <w:numPr>
                <w:ilvl w:val="0"/>
                <w:numId w:val="16"/>
              </w:numPr>
              <w:tabs>
                <w:tab w:val="clear" w:pos="720"/>
                <w:tab w:val="left" w:pos="170"/>
                <w:tab w:val="num" w:pos="444"/>
              </w:tabs>
              <w:ind w:left="19" w:hanging="134"/>
              <w:jc w:val="left"/>
              <w:rPr>
                <w:spacing w:val="-4"/>
                <w:sz w:val="24"/>
                <w:szCs w:val="24"/>
                <w:lang w:val="en-US"/>
              </w:rPr>
            </w:pPr>
            <w:r w:rsidRPr="00A7041A">
              <w:rPr>
                <w:sz w:val="24"/>
                <w:szCs w:val="24"/>
                <w:lang w:val="en-US"/>
              </w:rPr>
              <w:t xml:space="preserve">To demonstrate abilities to calculate </w:t>
            </w:r>
            <w:r w:rsidRPr="00A7041A">
              <w:rPr>
                <w:sz w:val="24"/>
                <w:szCs w:val="24"/>
                <w:lang w:val="en-US"/>
              </w:rPr>
              <w:lastRenderedPageBreak/>
              <w:t>nutritional requirements and to give recommendations for a healthy diet for children of different age groups.</w:t>
            </w:r>
          </w:p>
          <w:p w14:paraId="3AF11B15" w14:textId="77777777" w:rsidR="00E94CC6" w:rsidRPr="00A7041A" w:rsidRDefault="00E94CC6" w:rsidP="004326FD">
            <w:pPr>
              <w:pStyle w:val="z1Char"/>
              <w:numPr>
                <w:ilvl w:val="0"/>
                <w:numId w:val="16"/>
              </w:numPr>
              <w:tabs>
                <w:tab w:val="clear" w:pos="720"/>
                <w:tab w:val="left" w:pos="170"/>
                <w:tab w:val="num" w:pos="444"/>
              </w:tabs>
              <w:autoSpaceDE w:val="0"/>
              <w:autoSpaceDN w:val="0"/>
              <w:adjustRightInd w:val="0"/>
              <w:ind w:left="19" w:hanging="134"/>
              <w:jc w:val="left"/>
              <w:rPr>
                <w:spacing w:val="-4"/>
                <w:sz w:val="24"/>
                <w:szCs w:val="24"/>
                <w:lang w:val="en-US"/>
              </w:rPr>
            </w:pPr>
            <w:r w:rsidRPr="00A7041A">
              <w:rPr>
                <w:sz w:val="24"/>
                <w:szCs w:val="24"/>
                <w:lang w:val="en-US"/>
              </w:rPr>
              <w:t>To know about the importance of nutrition adequate to a child’s age for the development and maturation of the maxillofacial region.</w:t>
            </w:r>
          </w:p>
        </w:tc>
        <w:tc>
          <w:tcPr>
            <w:tcW w:w="5618" w:type="dxa"/>
            <w:tcBorders>
              <w:top w:val="single" w:sz="4" w:space="0" w:color="auto"/>
              <w:left w:val="single" w:sz="4" w:space="0" w:color="auto"/>
              <w:bottom w:val="single" w:sz="4" w:space="0" w:color="auto"/>
              <w:right w:val="single" w:sz="4" w:space="0" w:color="auto"/>
            </w:tcBorders>
          </w:tcPr>
          <w:p w14:paraId="4EA8CD6B" w14:textId="77777777" w:rsidR="00E94CC6" w:rsidRPr="00A7041A" w:rsidRDefault="00E94CC6" w:rsidP="004326FD">
            <w:pPr>
              <w:pStyle w:val="Default"/>
              <w:ind w:left="-108"/>
              <w:rPr>
                <w:iCs/>
                <w:spacing w:val="-4"/>
                <w:lang w:val="en-US"/>
              </w:rPr>
            </w:pPr>
            <w:r w:rsidRPr="00A7041A">
              <w:rPr>
                <w:lang w:val="en-US"/>
              </w:rPr>
              <w:lastRenderedPageBreak/>
              <w:t xml:space="preserve">Peculiarities of a child’s nutrition and metabolism, nutritional quantitative and qualitative and their role for the growth and development; nutritional factors important for the tissular plasticity, energy and metabolism. </w:t>
            </w:r>
          </w:p>
          <w:p w14:paraId="3CDD6514" w14:textId="77777777" w:rsidR="00E94CC6" w:rsidRPr="00A7041A" w:rsidRDefault="00E94CC6" w:rsidP="004326FD">
            <w:pPr>
              <w:pStyle w:val="Default"/>
              <w:ind w:left="-108"/>
              <w:rPr>
                <w:lang w:val="en-US"/>
              </w:rPr>
            </w:pPr>
            <w:r w:rsidRPr="00A7041A">
              <w:rPr>
                <w:lang w:val="en-US"/>
              </w:rPr>
              <w:t>Breastfeeding – advantages, composition of the breast milk, feeding technique.</w:t>
            </w:r>
          </w:p>
          <w:p w14:paraId="147B76A0" w14:textId="77777777" w:rsidR="00E94CC6" w:rsidRPr="00A7041A" w:rsidRDefault="00E94CC6" w:rsidP="004326FD">
            <w:pPr>
              <w:pStyle w:val="Default"/>
              <w:ind w:left="-108"/>
              <w:rPr>
                <w:lang w:val="en-US"/>
              </w:rPr>
            </w:pPr>
            <w:r w:rsidRPr="00A7041A">
              <w:rPr>
                <w:lang w:val="en-US"/>
              </w:rPr>
              <w:t>Complementary feeding of infants: principles, indications, technique.</w:t>
            </w:r>
          </w:p>
          <w:p w14:paraId="5F82A11B" w14:textId="77777777" w:rsidR="00E94CC6" w:rsidRPr="00A7041A" w:rsidRDefault="00E94CC6" w:rsidP="004326FD">
            <w:pPr>
              <w:pStyle w:val="Default"/>
              <w:ind w:left="-108"/>
              <w:rPr>
                <w:lang w:val="en-US"/>
              </w:rPr>
            </w:pPr>
            <w:r w:rsidRPr="00A7041A">
              <w:rPr>
                <w:lang w:val="en-US"/>
              </w:rPr>
              <w:t xml:space="preserve">Formula milk and mixed feeding of infants: principles, types of milk formulas for infants feeding, technique. </w:t>
            </w:r>
          </w:p>
          <w:p w14:paraId="316B5F80" w14:textId="77777777" w:rsidR="00E94CC6" w:rsidRPr="00A7041A" w:rsidRDefault="00E94CC6" w:rsidP="004326FD">
            <w:pPr>
              <w:pStyle w:val="Default"/>
              <w:ind w:left="-108"/>
              <w:rPr>
                <w:lang w:val="en-US"/>
              </w:rPr>
            </w:pPr>
            <w:r w:rsidRPr="00A7041A">
              <w:rPr>
                <w:lang w:val="en-US"/>
              </w:rPr>
              <w:lastRenderedPageBreak/>
              <w:t>Principles of nutrition of toddlers and school aged children: recommendation of a diet, physiological requirements, range of solid foods, volume and schedule. Unrecommended foods. Nutritional requirements calculations.</w:t>
            </w:r>
          </w:p>
          <w:p w14:paraId="7F3B9168" w14:textId="77777777" w:rsidR="00E94CC6" w:rsidRPr="00A7041A" w:rsidRDefault="00E94CC6" w:rsidP="004326FD">
            <w:pPr>
              <w:pStyle w:val="Default"/>
              <w:ind w:left="-108"/>
              <w:rPr>
                <w:lang w:val="en-US"/>
              </w:rPr>
            </w:pPr>
            <w:r w:rsidRPr="00A7041A">
              <w:rPr>
                <w:lang w:val="en-US"/>
              </w:rPr>
              <w:t>The role of adequate nutrition for the development and maturation of the maxillofacial region of a child.</w:t>
            </w:r>
          </w:p>
        </w:tc>
      </w:tr>
      <w:tr w:rsidR="00E94CC6" w:rsidRPr="00310CFA" w14:paraId="4F102C98" w14:textId="77777777" w:rsidTr="004326FD">
        <w:trPr>
          <w:trHeight w:val="247"/>
          <w:jc w:val="center"/>
        </w:trPr>
        <w:tc>
          <w:tcPr>
            <w:tcW w:w="10161" w:type="dxa"/>
            <w:gridSpan w:val="2"/>
            <w:tcBorders>
              <w:top w:val="single" w:sz="4" w:space="0" w:color="auto"/>
              <w:left w:val="single" w:sz="4" w:space="0" w:color="auto"/>
              <w:bottom w:val="single" w:sz="4" w:space="0" w:color="auto"/>
              <w:right w:val="single" w:sz="4" w:space="0" w:color="auto"/>
            </w:tcBorders>
          </w:tcPr>
          <w:p w14:paraId="3EA4B067" w14:textId="77777777" w:rsidR="00E94CC6" w:rsidRPr="00A7041A" w:rsidRDefault="00E94CC6" w:rsidP="004326FD">
            <w:pPr>
              <w:tabs>
                <w:tab w:val="left" w:pos="170"/>
              </w:tabs>
              <w:rPr>
                <w:b/>
                <w:bCs/>
                <w:color w:val="000000"/>
                <w:spacing w:val="-4"/>
                <w:lang w:val="en-US"/>
              </w:rPr>
            </w:pPr>
            <w:r w:rsidRPr="00A7041A">
              <w:rPr>
                <w:b/>
                <w:bCs/>
                <w:color w:val="000000"/>
                <w:spacing w:val="-4"/>
                <w:lang w:val="en-US"/>
              </w:rPr>
              <w:lastRenderedPageBreak/>
              <w:t>Childhood illnesses in early years</w:t>
            </w:r>
          </w:p>
        </w:tc>
      </w:tr>
      <w:tr w:rsidR="00E94CC6" w:rsidRPr="00A7041A" w14:paraId="782A4E22" w14:textId="77777777" w:rsidTr="004326FD">
        <w:trPr>
          <w:trHeight w:val="349"/>
          <w:jc w:val="center"/>
        </w:trPr>
        <w:tc>
          <w:tcPr>
            <w:tcW w:w="4543" w:type="dxa"/>
            <w:tcBorders>
              <w:top w:val="single" w:sz="4" w:space="0" w:color="auto"/>
              <w:left w:val="single" w:sz="4" w:space="0" w:color="auto"/>
              <w:bottom w:val="single" w:sz="4" w:space="0" w:color="auto"/>
              <w:right w:val="single" w:sz="4" w:space="0" w:color="auto"/>
            </w:tcBorders>
          </w:tcPr>
          <w:p w14:paraId="3A8BA081" w14:textId="77777777" w:rsidR="00E94CC6" w:rsidRPr="00A7041A" w:rsidRDefault="00E94CC6" w:rsidP="004326FD">
            <w:pPr>
              <w:pStyle w:val="af4"/>
              <w:numPr>
                <w:ilvl w:val="0"/>
                <w:numId w:val="25"/>
              </w:numPr>
              <w:autoSpaceDE w:val="0"/>
              <w:autoSpaceDN w:val="0"/>
              <w:adjustRightInd w:val="0"/>
              <w:ind w:left="19" w:right="-40" w:hanging="134"/>
              <w:rPr>
                <w:lang w:val="en-US" w:eastAsia="en-US"/>
              </w:rPr>
            </w:pPr>
            <w:r w:rsidRPr="00A7041A">
              <w:rPr>
                <w:lang w:val="en-US"/>
              </w:rPr>
              <w:t>To know peculiarities of fever and hyperthermia in children</w:t>
            </w:r>
            <w:r w:rsidRPr="00A7041A">
              <w:rPr>
                <w:lang w:val="en-US" w:eastAsia="en-US"/>
              </w:rPr>
              <w:t>. Febrile seizures in children.</w:t>
            </w:r>
          </w:p>
          <w:p w14:paraId="1999542D" w14:textId="77777777" w:rsidR="00E94CC6" w:rsidRPr="00A7041A" w:rsidRDefault="00E94CC6" w:rsidP="004326FD">
            <w:pPr>
              <w:pStyle w:val="af4"/>
              <w:numPr>
                <w:ilvl w:val="0"/>
                <w:numId w:val="25"/>
              </w:numPr>
              <w:ind w:left="19" w:hanging="134"/>
              <w:rPr>
                <w:lang w:val="en-US" w:eastAsia="en-US"/>
              </w:rPr>
            </w:pPr>
            <w:r w:rsidRPr="00A7041A">
              <w:rPr>
                <w:lang w:val="en-US"/>
              </w:rPr>
              <w:t>To know the metabolism of vitamin D, calcium and phosphorus, and their role on bone health.</w:t>
            </w:r>
            <w:r w:rsidRPr="00A7041A">
              <w:rPr>
                <w:lang w:val="en-US" w:eastAsia="en-US"/>
              </w:rPr>
              <w:t xml:space="preserve"> </w:t>
            </w:r>
          </w:p>
          <w:p w14:paraId="2A3EF7A0" w14:textId="77777777" w:rsidR="00E94CC6" w:rsidRPr="00A7041A" w:rsidRDefault="00E94CC6" w:rsidP="004326FD">
            <w:pPr>
              <w:pStyle w:val="af4"/>
              <w:numPr>
                <w:ilvl w:val="0"/>
                <w:numId w:val="25"/>
              </w:numPr>
              <w:autoSpaceDE w:val="0"/>
              <w:autoSpaceDN w:val="0"/>
              <w:adjustRightInd w:val="0"/>
              <w:ind w:left="19" w:hanging="134"/>
              <w:rPr>
                <w:lang w:val="en-US"/>
              </w:rPr>
            </w:pPr>
            <w:r w:rsidRPr="00A7041A">
              <w:rPr>
                <w:lang w:val="en-US"/>
              </w:rPr>
              <w:t>To know about nutritional rickets in children</w:t>
            </w:r>
            <w:r w:rsidRPr="00A7041A">
              <w:rPr>
                <w:lang w:val="en-US" w:eastAsia="en-US"/>
              </w:rPr>
              <w:t xml:space="preserve">. </w:t>
            </w:r>
            <w:r w:rsidRPr="00A7041A">
              <w:rPr>
                <w:lang w:val="en-US"/>
              </w:rPr>
              <w:t xml:space="preserve">Etiology. Pathogenesis. Clinical signs. Diagnosis, principles of treatment. </w:t>
            </w:r>
          </w:p>
          <w:p w14:paraId="4CAE6E38" w14:textId="77777777" w:rsidR="00E94CC6" w:rsidRPr="00A7041A" w:rsidRDefault="00E94CC6" w:rsidP="004326FD">
            <w:pPr>
              <w:pStyle w:val="af4"/>
              <w:numPr>
                <w:ilvl w:val="0"/>
                <w:numId w:val="25"/>
              </w:numPr>
              <w:autoSpaceDE w:val="0"/>
              <w:autoSpaceDN w:val="0"/>
              <w:adjustRightInd w:val="0"/>
              <w:ind w:left="19" w:hanging="134"/>
              <w:rPr>
                <w:lang w:val="en-US" w:eastAsia="en-US"/>
              </w:rPr>
            </w:pPr>
            <w:r w:rsidRPr="00A7041A">
              <w:rPr>
                <w:lang w:val="en-US"/>
              </w:rPr>
              <w:t>To know about the role of vitamin deficiencies in tooth disorders of children. Prophylaxis of nutritional diseases in children.</w:t>
            </w:r>
            <w:r w:rsidRPr="00A7041A">
              <w:rPr>
                <w:lang w:val="en-US" w:eastAsia="en-US"/>
              </w:rPr>
              <w:t xml:space="preserve">   </w:t>
            </w:r>
          </w:p>
          <w:p w14:paraId="5AC743EB" w14:textId="77777777" w:rsidR="00E94CC6" w:rsidRPr="00A7041A" w:rsidRDefault="00E94CC6" w:rsidP="004326FD">
            <w:pPr>
              <w:pStyle w:val="af6"/>
              <w:numPr>
                <w:ilvl w:val="0"/>
                <w:numId w:val="25"/>
              </w:numPr>
              <w:spacing w:before="0" w:beforeAutospacing="0" w:after="0" w:afterAutospacing="0"/>
              <w:ind w:left="19" w:hanging="134"/>
              <w:rPr>
                <w:lang w:val="en-US" w:eastAsia="en-US"/>
              </w:rPr>
            </w:pPr>
            <w:r w:rsidRPr="00A7041A">
              <w:rPr>
                <w:lang w:val="en-US"/>
              </w:rPr>
              <w:t>To know anatomical and physiological peculiarities of the immune system of children. Primary and secondary immune deficiencies in children</w:t>
            </w:r>
            <w:r w:rsidRPr="00A7041A">
              <w:rPr>
                <w:lang w:val="en-US" w:eastAsia="en-US"/>
              </w:rPr>
              <w:t>.</w:t>
            </w:r>
          </w:p>
          <w:p w14:paraId="29856597" w14:textId="77777777" w:rsidR="00E94CC6" w:rsidRPr="00A7041A" w:rsidRDefault="00E94CC6" w:rsidP="004326FD">
            <w:pPr>
              <w:pStyle w:val="z1Char"/>
              <w:numPr>
                <w:ilvl w:val="0"/>
                <w:numId w:val="25"/>
              </w:numPr>
              <w:tabs>
                <w:tab w:val="left" w:pos="170"/>
              </w:tabs>
              <w:ind w:left="19" w:hanging="134"/>
              <w:jc w:val="left"/>
              <w:rPr>
                <w:spacing w:val="-4"/>
                <w:sz w:val="24"/>
                <w:szCs w:val="24"/>
                <w:lang w:val="en-US"/>
              </w:rPr>
            </w:pPr>
            <w:r w:rsidRPr="00A7041A">
              <w:rPr>
                <w:sz w:val="24"/>
                <w:szCs w:val="24"/>
                <w:lang w:val="en-US"/>
              </w:rPr>
              <w:t>To know about chronic nutritional disorders of children</w:t>
            </w:r>
            <w:r w:rsidRPr="00A7041A">
              <w:rPr>
                <w:sz w:val="24"/>
                <w:szCs w:val="24"/>
                <w:lang w:val="en-US" w:eastAsia="en-US"/>
              </w:rPr>
              <w:t>: malnutrition in children.</w:t>
            </w:r>
          </w:p>
        </w:tc>
        <w:tc>
          <w:tcPr>
            <w:tcW w:w="5618" w:type="dxa"/>
            <w:tcBorders>
              <w:top w:val="single" w:sz="4" w:space="0" w:color="auto"/>
              <w:left w:val="single" w:sz="4" w:space="0" w:color="auto"/>
              <w:bottom w:val="single" w:sz="4" w:space="0" w:color="auto"/>
              <w:right w:val="single" w:sz="4" w:space="0" w:color="auto"/>
            </w:tcBorders>
          </w:tcPr>
          <w:p w14:paraId="7D9715D0" w14:textId="77777777" w:rsidR="00E94CC6" w:rsidRPr="00A7041A" w:rsidRDefault="00E94CC6" w:rsidP="004326FD">
            <w:pPr>
              <w:autoSpaceDE w:val="0"/>
              <w:autoSpaceDN w:val="0"/>
              <w:adjustRightInd w:val="0"/>
              <w:ind w:left="-108" w:right="-69"/>
              <w:rPr>
                <w:lang w:val="en-US" w:eastAsia="en-US"/>
              </w:rPr>
            </w:pPr>
            <w:r w:rsidRPr="00A7041A">
              <w:rPr>
                <w:lang w:val="en-US" w:eastAsia="en-US"/>
              </w:rPr>
              <w:t>F</w:t>
            </w:r>
            <w:r w:rsidRPr="00A7041A">
              <w:rPr>
                <w:lang w:val="en-US"/>
              </w:rPr>
              <w:t>ever and hyperthermic syndrome in children</w:t>
            </w:r>
            <w:r w:rsidRPr="00A7041A">
              <w:rPr>
                <w:lang w:val="en-US" w:eastAsia="en-US"/>
              </w:rPr>
              <w:t>. Febrile seizures in children.</w:t>
            </w:r>
          </w:p>
          <w:p w14:paraId="282CC31A" w14:textId="77777777" w:rsidR="00E94CC6" w:rsidRPr="00A7041A" w:rsidRDefault="00E94CC6" w:rsidP="004326FD">
            <w:pPr>
              <w:autoSpaceDE w:val="0"/>
              <w:autoSpaceDN w:val="0"/>
              <w:adjustRightInd w:val="0"/>
              <w:ind w:left="-108" w:right="-69"/>
              <w:rPr>
                <w:lang w:val="en-US" w:eastAsia="en-US"/>
              </w:rPr>
            </w:pPr>
            <w:r w:rsidRPr="00A7041A">
              <w:rPr>
                <w:lang w:val="en-US" w:eastAsia="en-US"/>
              </w:rPr>
              <w:t xml:space="preserve">Nutritional rickets in children. </w:t>
            </w:r>
            <w:r w:rsidRPr="00A7041A">
              <w:rPr>
                <w:lang w:val="en-US"/>
              </w:rPr>
              <w:t>Metabolism of vitamin D, calcium and phosphorus</w:t>
            </w:r>
            <w:r w:rsidRPr="00A7041A">
              <w:rPr>
                <w:lang w:val="en-US" w:eastAsia="en-US"/>
              </w:rPr>
              <w:t xml:space="preserve">. </w:t>
            </w:r>
          </w:p>
          <w:p w14:paraId="58457DB5" w14:textId="77777777" w:rsidR="00E94CC6" w:rsidRPr="00A7041A" w:rsidRDefault="00E94CC6" w:rsidP="004326FD">
            <w:pPr>
              <w:autoSpaceDE w:val="0"/>
              <w:autoSpaceDN w:val="0"/>
              <w:adjustRightInd w:val="0"/>
              <w:ind w:left="-108" w:right="-69"/>
              <w:rPr>
                <w:lang w:val="en-US" w:eastAsia="en-US"/>
              </w:rPr>
            </w:pPr>
            <w:r w:rsidRPr="00A7041A">
              <w:rPr>
                <w:lang w:val="en-US"/>
              </w:rPr>
              <w:t>Anatomical and physiological peculiarities of the skin, mucosa and annexes, and adipose tissue in children of different age</w:t>
            </w:r>
            <w:r w:rsidRPr="00A7041A">
              <w:rPr>
                <w:lang w:val="en-US" w:eastAsia="en-US"/>
              </w:rPr>
              <w:t xml:space="preserve">.  </w:t>
            </w:r>
          </w:p>
          <w:p w14:paraId="7CF46A9B" w14:textId="77777777" w:rsidR="00E94CC6" w:rsidRPr="00A7041A" w:rsidRDefault="00E94CC6" w:rsidP="004326FD">
            <w:pPr>
              <w:autoSpaceDE w:val="0"/>
              <w:autoSpaceDN w:val="0"/>
              <w:adjustRightInd w:val="0"/>
              <w:ind w:left="-108" w:right="-69"/>
              <w:rPr>
                <w:lang w:val="en-US" w:eastAsia="en-US"/>
              </w:rPr>
            </w:pPr>
            <w:r w:rsidRPr="00A7041A">
              <w:rPr>
                <w:lang w:val="en-US"/>
              </w:rPr>
              <w:t>Anatomical and physiological peculiarities of the immune system of children</w:t>
            </w:r>
            <w:r w:rsidRPr="00A7041A">
              <w:rPr>
                <w:lang w:val="en-US" w:eastAsia="en-US"/>
              </w:rPr>
              <w:t xml:space="preserve">. Signs and symptoms of immune disorders in children. </w:t>
            </w:r>
            <w:r w:rsidRPr="00A7041A">
              <w:rPr>
                <w:lang w:val="en-US"/>
              </w:rPr>
              <w:t>Primary and secondary immune deficiencies in children</w:t>
            </w:r>
            <w:r w:rsidRPr="00A7041A">
              <w:rPr>
                <w:lang w:val="en-US" w:eastAsia="en-US"/>
              </w:rPr>
              <w:t>.</w:t>
            </w:r>
          </w:p>
          <w:p w14:paraId="47AAC50D" w14:textId="77777777" w:rsidR="00E94CC6" w:rsidRPr="00A7041A" w:rsidRDefault="00E94CC6" w:rsidP="004326FD">
            <w:pPr>
              <w:autoSpaceDE w:val="0"/>
              <w:autoSpaceDN w:val="0"/>
              <w:adjustRightInd w:val="0"/>
              <w:ind w:left="-108" w:right="-69"/>
              <w:rPr>
                <w:lang w:val="en-US" w:eastAsia="en-US"/>
              </w:rPr>
            </w:pPr>
            <w:r w:rsidRPr="00A7041A">
              <w:rPr>
                <w:lang w:val="en-US"/>
              </w:rPr>
              <w:t>Chronic nutritional disorders of children</w:t>
            </w:r>
            <w:r w:rsidRPr="00A7041A">
              <w:rPr>
                <w:lang w:val="en-US" w:eastAsia="en-US"/>
              </w:rPr>
              <w:t>.</w:t>
            </w:r>
          </w:p>
          <w:p w14:paraId="7D567097" w14:textId="77777777" w:rsidR="00E94CC6" w:rsidRPr="00A7041A" w:rsidRDefault="00E94CC6" w:rsidP="004326FD">
            <w:pPr>
              <w:autoSpaceDE w:val="0"/>
              <w:autoSpaceDN w:val="0"/>
              <w:adjustRightInd w:val="0"/>
              <w:ind w:left="-108" w:right="-69"/>
              <w:rPr>
                <w:iCs/>
                <w:color w:val="000000"/>
                <w:spacing w:val="-4"/>
                <w:lang w:val="en-US"/>
              </w:rPr>
            </w:pPr>
            <w:r w:rsidRPr="00A7041A">
              <w:rPr>
                <w:lang w:val="en-US" w:eastAsia="en-US"/>
              </w:rPr>
              <w:t>Malnutrition in children.</w:t>
            </w:r>
          </w:p>
        </w:tc>
      </w:tr>
      <w:tr w:rsidR="00E94CC6" w:rsidRPr="00A7041A" w14:paraId="655D22FD" w14:textId="77777777" w:rsidTr="004326FD">
        <w:trPr>
          <w:trHeight w:val="349"/>
          <w:jc w:val="center"/>
        </w:trPr>
        <w:tc>
          <w:tcPr>
            <w:tcW w:w="10161" w:type="dxa"/>
            <w:gridSpan w:val="2"/>
            <w:tcBorders>
              <w:top w:val="single" w:sz="4" w:space="0" w:color="auto"/>
              <w:left w:val="single" w:sz="4" w:space="0" w:color="auto"/>
              <w:bottom w:val="single" w:sz="4" w:space="0" w:color="auto"/>
              <w:right w:val="single" w:sz="4" w:space="0" w:color="auto"/>
            </w:tcBorders>
          </w:tcPr>
          <w:p w14:paraId="0A04632B" w14:textId="77777777" w:rsidR="00E94CC6" w:rsidRPr="00A7041A" w:rsidRDefault="00E94CC6" w:rsidP="004326FD">
            <w:pPr>
              <w:tabs>
                <w:tab w:val="left" w:pos="170"/>
              </w:tabs>
              <w:jc w:val="both"/>
              <w:rPr>
                <w:b/>
                <w:iCs/>
                <w:color w:val="000000"/>
                <w:spacing w:val="-4"/>
                <w:lang w:val="en-US"/>
              </w:rPr>
            </w:pPr>
            <w:r w:rsidRPr="00A7041A">
              <w:rPr>
                <w:b/>
                <w:bCs/>
                <w:color w:val="000000"/>
                <w:spacing w:val="-4"/>
                <w:lang w:val="en-US"/>
              </w:rPr>
              <w:t>Airways diseases in children</w:t>
            </w:r>
          </w:p>
        </w:tc>
      </w:tr>
      <w:tr w:rsidR="00E94CC6" w:rsidRPr="00310CFA" w14:paraId="22F105DF" w14:textId="77777777" w:rsidTr="004326FD">
        <w:trPr>
          <w:trHeight w:val="349"/>
          <w:jc w:val="center"/>
        </w:trPr>
        <w:tc>
          <w:tcPr>
            <w:tcW w:w="4543" w:type="dxa"/>
            <w:tcBorders>
              <w:top w:val="single" w:sz="4" w:space="0" w:color="auto"/>
              <w:left w:val="single" w:sz="4" w:space="0" w:color="auto"/>
              <w:bottom w:val="single" w:sz="4" w:space="0" w:color="auto"/>
              <w:right w:val="single" w:sz="4" w:space="0" w:color="auto"/>
            </w:tcBorders>
          </w:tcPr>
          <w:p w14:paraId="411430DB" w14:textId="77777777" w:rsidR="00E94CC6" w:rsidRPr="00A7041A" w:rsidRDefault="00E94CC6" w:rsidP="004326FD">
            <w:pPr>
              <w:pStyle w:val="30"/>
              <w:numPr>
                <w:ilvl w:val="0"/>
                <w:numId w:val="26"/>
              </w:numPr>
              <w:ind w:left="19" w:hanging="134"/>
              <w:jc w:val="left"/>
              <w:rPr>
                <w:i w:val="0"/>
                <w:szCs w:val="24"/>
                <w:lang w:val="en-US"/>
              </w:rPr>
            </w:pPr>
            <w:r w:rsidRPr="00A7041A">
              <w:rPr>
                <w:i w:val="0"/>
                <w:szCs w:val="24"/>
                <w:lang w:val="en-US"/>
              </w:rPr>
              <w:t xml:space="preserve">To know airways anatomical and physiological peculiarities and methods of clinical and paraclinical examination of the respiratory system in children.   </w:t>
            </w:r>
          </w:p>
          <w:p w14:paraId="3EA31F72" w14:textId="77777777" w:rsidR="00E94CC6" w:rsidRPr="00A7041A" w:rsidRDefault="00E94CC6" w:rsidP="004326FD">
            <w:pPr>
              <w:pStyle w:val="30"/>
              <w:numPr>
                <w:ilvl w:val="0"/>
                <w:numId w:val="26"/>
              </w:numPr>
              <w:ind w:left="19" w:hanging="134"/>
              <w:jc w:val="left"/>
              <w:rPr>
                <w:i w:val="0"/>
                <w:szCs w:val="24"/>
                <w:lang w:val="en-US"/>
              </w:rPr>
            </w:pPr>
            <w:r w:rsidRPr="00A7041A">
              <w:rPr>
                <w:i w:val="0"/>
                <w:szCs w:val="24"/>
                <w:lang w:val="en-US"/>
              </w:rPr>
              <w:t>To define main syndromes of airways diseases in children.</w:t>
            </w:r>
          </w:p>
          <w:p w14:paraId="12FA22BF" w14:textId="77777777" w:rsidR="00E94CC6" w:rsidRPr="00A7041A" w:rsidRDefault="00E94CC6" w:rsidP="004326FD">
            <w:pPr>
              <w:pStyle w:val="30"/>
              <w:numPr>
                <w:ilvl w:val="0"/>
                <w:numId w:val="26"/>
              </w:numPr>
              <w:ind w:left="19" w:hanging="134"/>
              <w:jc w:val="left"/>
              <w:rPr>
                <w:i w:val="0"/>
                <w:szCs w:val="24"/>
                <w:lang w:val="en-US"/>
              </w:rPr>
            </w:pPr>
            <w:r w:rsidRPr="00A7041A">
              <w:rPr>
                <w:i w:val="0"/>
                <w:szCs w:val="24"/>
                <w:lang w:val="en-US"/>
              </w:rPr>
              <w:t>To know peculiarities of etiology and pathogenesis in children with upper airways infections: rhinopharyngitis, laryngitis, acute bronchitis, obstructive bronchitis.</w:t>
            </w:r>
          </w:p>
          <w:p w14:paraId="2113B40F" w14:textId="77777777" w:rsidR="00E94CC6" w:rsidRPr="00A7041A" w:rsidRDefault="00E94CC6" w:rsidP="004326FD">
            <w:pPr>
              <w:pStyle w:val="30"/>
              <w:numPr>
                <w:ilvl w:val="0"/>
                <w:numId w:val="26"/>
              </w:numPr>
              <w:ind w:left="19" w:hanging="134"/>
              <w:jc w:val="left"/>
              <w:rPr>
                <w:i w:val="0"/>
                <w:szCs w:val="24"/>
                <w:lang w:val="en-US"/>
              </w:rPr>
            </w:pPr>
            <w:r w:rsidRPr="00A7041A">
              <w:rPr>
                <w:i w:val="0"/>
                <w:szCs w:val="24"/>
                <w:lang w:val="en-US"/>
              </w:rPr>
              <w:t>To know peculiarities of etiology and pathogenesis in children with lung diseases.</w:t>
            </w:r>
            <w:r w:rsidRPr="00A7041A">
              <w:rPr>
                <w:i w:val="0"/>
                <w:szCs w:val="24"/>
                <w:lang w:val="en-US" w:eastAsia="en-US"/>
              </w:rPr>
              <w:t xml:space="preserve"> </w:t>
            </w:r>
          </w:p>
          <w:p w14:paraId="0BEF5F8C" w14:textId="77777777" w:rsidR="00E94CC6" w:rsidRPr="00A7041A" w:rsidRDefault="00E94CC6" w:rsidP="004326FD">
            <w:pPr>
              <w:pStyle w:val="af4"/>
              <w:numPr>
                <w:ilvl w:val="0"/>
                <w:numId w:val="26"/>
              </w:numPr>
              <w:ind w:left="19" w:right="-142" w:hanging="134"/>
              <w:rPr>
                <w:lang w:val="en-US"/>
              </w:rPr>
            </w:pPr>
            <w:r w:rsidRPr="00A7041A">
              <w:rPr>
                <w:lang w:val="en-US"/>
              </w:rPr>
              <w:t>To know and to apply methods of treatment for children with bronchopulmonary diseases</w:t>
            </w:r>
            <w:r w:rsidRPr="00A7041A">
              <w:rPr>
                <w:lang w:val="en-US" w:eastAsia="en-US"/>
              </w:rPr>
              <w:t xml:space="preserve">. </w:t>
            </w:r>
          </w:p>
          <w:p w14:paraId="793124E5" w14:textId="77777777" w:rsidR="00E94CC6" w:rsidRPr="00A7041A" w:rsidRDefault="00E94CC6" w:rsidP="004326FD">
            <w:pPr>
              <w:pStyle w:val="af4"/>
              <w:numPr>
                <w:ilvl w:val="0"/>
                <w:numId w:val="26"/>
              </w:numPr>
              <w:autoSpaceDE w:val="0"/>
              <w:autoSpaceDN w:val="0"/>
              <w:adjustRightInd w:val="0"/>
              <w:ind w:left="19" w:hanging="134"/>
              <w:rPr>
                <w:lang w:val="en-US"/>
              </w:rPr>
            </w:pPr>
            <w:r w:rsidRPr="00A7041A">
              <w:rPr>
                <w:lang w:val="en-US"/>
              </w:rPr>
              <w:t>To know the role of chronic oral cavity infections in development and evolution of respiratory diseases in children, and development of maxillofacial region.</w:t>
            </w:r>
          </w:p>
        </w:tc>
        <w:tc>
          <w:tcPr>
            <w:tcW w:w="5618" w:type="dxa"/>
            <w:tcBorders>
              <w:top w:val="single" w:sz="4" w:space="0" w:color="auto"/>
              <w:left w:val="single" w:sz="4" w:space="0" w:color="auto"/>
              <w:bottom w:val="single" w:sz="4" w:space="0" w:color="auto"/>
              <w:right w:val="single" w:sz="4" w:space="0" w:color="auto"/>
            </w:tcBorders>
          </w:tcPr>
          <w:p w14:paraId="6D615761" w14:textId="77777777" w:rsidR="00E94CC6" w:rsidRPr="00A7041A" w:rsidRDefault="00E94CC6" w:rsidP="004326FD">
            <w:pPr>
              <w:pStyle w:val="30"/>
              <w:jc w:val="left"/>
              <w:rPr>
                <w:i w:val="0"/>
                <w:szCs w:val="24"/>
                <w:lang w:val="en-US"/>
              </w:rPr>
            </w:pPr>
            <w:r w:rsidRPr="00A7041A">
              <w:rPr>
                <w:i w:val="0"/>
                <w:szCs w:val="24"/>
                <w:lang w:val="en-US"/>
              </w:rPr>
              <w:t xml:space="preserve">Anatomical and physiological peculiarities, methods of clinical and paraclinical examination of the respiratory system in children, main syndromes of airways diseases in children. </w:t>
            </w:r>
          </w:p>
          <w:p w14:paraId="4A621D8C" w14:textId="77777777" w:rsidR="00E94CC6" w:rsidRPr="00A7041A" w:rsidRDefault="00E94CC6" w:rsidP="004326FD">
            <w:pPr>
              <w:pStyle w:val="30"/>
              <w:jc w:val="left"/>
              <w:rPr>
                <w:i w:val="0"/>
                <w:szCs w:val="24"/>
                <w:lang w:val="en-US"/>
              </w:rPr>
            </w:pPr>
            <w:r w:rsidRPr="00A7041A">
              <w:rPr>
                <w:i w:val="0"/>
                <w:szCs w:val="24"/>
                <w:lang w:val="en-US"/>
              </w:rPr>
              <w:t xml:space="preserve">Acute upper airways infections in children: rhinopharyngitis, laryngitis, </w:t>
            </w:r>
            <w:proofErr w:type="spellStart"/>
            <w:r w:rsidRPr="00A7041A">
              <w:rPr>
                <w:i w:val="0"/>
                <w:szCs w:val="24"/>
                <w:lang w:val="en-US"/>
              </w:rPr>
              <w:t>epiglotitis</w:t>
            </w:r>
            <w:proofErr w:type="spellEnd"/>
            <w:r w:rsidRPr="00A7041A">
              <w:rPr>
                <w:i w:val="0"/>
                <w:szCs w:val="24"/>
                <w:lang w:val="en-US"/>
              </w:rPr>
              <w:t xml:space="preserve">, croup, tonsilitis. </w:t>
            </w:r>
          </w:p>
          <w:p w14:paraId="311460B2" w14:textId="77777777" w:rsidR="00E94CC6" w:rsidRPr="00A7041A" w:rsidRDefault="00E94CC6" w:rsidP="004326FD">
            <w:pPr>
              <w:pStyle w:val="30"/>
              <w:jc w:val="left"/>
              <w:rPr>
                <w:i w:val="0"/>
                <w:szCs w:val="24"/>
                <w:lang w:val="en-US"/>
              </w:rPr>
            </w:pPr>
            <w:r w:rsidRPr="00A7041A">
              <w:rPr>
                <w:i w:val="0"/>
                <w:szCs w:val="24"/>
                <w:lang w:val="en-US"/>
              </w:rPr>
              <w:t>Bronchitis in children. Acute bronchitis. Bronchiolitis. Obstructive bronchitis.</w:t>
            </w:r>
          </w:p>
          <w:p w14:paraId="75CE6886" w14:textId="77777777" w:rsidR="00E94CC6" w:rsidRPr="00A7041A" w:rsidRDefault="00E94CC6" w:rsidP="004326FD">
            <w:pPr>
              <w:rPr>
                <w:lang w:val="en-US" w:eastAsia="en-US"/>
              </w:rPr>
            </w:pPr>
            <w:r w:rsidRPr="00A7041A">
              <w:rPr>
                <w:lang w:val="en-US" w:eastAsia="en-US"/>
              </w:rPr>
              <w:t xml:space="preserve">Community acquired pneumonia in children. </w:t>
            </w:r>
          </w:p>
          <w:p w14:paraId="0A8CD10C" w14:textId="77777777" w:rsidR="00E94CC6" w:rsidRPr="00A7041A" w:rsidRDefault="00E94CC6" w:rsidP="004326FD">
            <w:pPr>
              <w:tabs>
                <w:tab w:val="left" w:pos="170"/>
              </w:tabs>
              <w:rPr>
                <w:lang w:val="en-US" w:eastAsia="en-US"/>
              </w:rPr>
            </w:pPr>
            <w:r w:rsidRPr="00A7041A">
              <w:rPr>
                <w:lang w:val="en-US" w:eastAsia="en-US"/>
              </w:rPr>
              <w:t xml:space="preserve">Diagnosis and differential diagnosis in </w:t>
            </w:r>
            <w:r w:rsidRPr="00A7041A">
              <w:rPr>
                <w:lang w:val="en-US"/>
              </w:rPr>
              <w:t>airways diseases in children.</w:t>
            </w:r>
          </w:p>
          <w:p w14:paraId="573C7048" w14:textId="77777777" w:rsidR="00E94CC6" w:rsidRPr="00A7041A" w:rsidRDefault="00E94CC6" w:rsidP="004326FD">
            <w:pPr>
              <w:tabs>
                <w:tab w:val="left" w:pos="170"/>
              </w:tabs>
              <w:rPr>
                <w:lang w:val="en-US" w:eastAsia="en-US"/>
              </w:rPr>
            </w:pPr>
            <w:r w:rsidRPr="00A7041A">
              <w:rPr>
                <w:lang w:val="en-US"/>
              </w:rPr>
              <w:t>Principles and peculiarities of differential treatment in airways diseases in children.</w:t>
            </w:r>
          </w:p>
          <w:p w14:paraId="44AC5977" w14:textId="77777777" w:rsidR="00E94CC6" w:rsidRPr="00A7041A" w:rsidRDefault="00E94CC6" w:rsidP="004326FD">
            <w:pPr>
              <w:tabs>
                <w:tab w:val="left" w:pos="170"/>
              </w:tabs>
              <w:rPr>
                <w:lang w:val="en-US" w:eastAsia="en-US"/>
              </w:rPr>
            </w:pPr>
            <w:r w:rsidRPr="00A7041A">
              <w:rPr>
                <w:lang w:val="en-US" w:eastAsia="en-US"/>
              </w:rPr>
              <w:t xml:space="preserve">Principles of prophylaxis of </w:t>
            </w:r>
            <w:r w:rsidRPr="00A7041A">
              <w:rPr>
                <w:lang w:val="en-US"/>
              </w:rPr>
              <w:t>airways diseases in children.</w:t>
            </w:r>
          </w:p>
        </w:tc>
      </w:tr>
      <w:tr w:rsidR="00E94CC6" w:rsidRPr="00310CFA" w14:paraId="6F19F661" w14:textId="77777777" w:rsidTr="004326FD">
        <w:trPr>
          <w:trHeight w:val="349"/>
          <w:jc w:val="center"/>
        </w:trPr>
        <w:tc>
          <w:tcPr>
            <w:tcW w:w="10161" w:type="dxa"/>
            <w:gridSpan w:val="2"/>
            <w:tcBorders>
              <w:top w:val="single" w:sz="4" w:space="0" w:color="auto"/>
              <w:left w:val="single" w:sz="4" w:space="0" w:color="auto"/>
              <w:bottom w:val="single" w:sz="4" w:space="0" w:color="auto"/>
              <w:right w:val="single" w:sz="4" w:space="0" w:color="auto"/>
            </w:tcBorders>
          </w:tcPr>
          <w:p w14:paraId="137AF51C" w14:textId="77777777" w:rsidR="00E94CC6" w:rsidRPr="00A7041A" w:rsidRDefault="00E94CC6" w:rsidP="004326FD">
            <w:pPr>
              <w:pStyle w:val="30"/>
              <w:jc w:val="left"/>
              <w:rPr>
                <w:i w:val="0"/>
                <w:szCs w:val="24"/>
                <w:lang w:val="en-US"/>
              </w:rPr>
            </w:pPr>
            <w:r w:rsidRPr="00A7041A">
              <w:rPr>
                <w:b/>
                <w:bCs/>
                <w:i w:val="0"/>
                <w:color w:val="000000"/>
                <w:spacing w:val="-4"/>
                <w:szCs w:val="24"/>
                <w:lang w:val="en-US"/>
              </w:rPr>
              <w:lastRenderedPageBreak/>
              <w:t>Hematopoietic system diseases in children</w:t>
            </w:r>
          </w:p>
        </w:tc>
      </w:tr>
      <w:tr w:rsidR="00E94CC6" w:rsidRPr="00310CFA" w14:paraId="63AF807E" w14:textId="77777777" w:rsidTr="004326FD">
        <w:trPr>
          <w:trHeight w:val="349"/>
          <w:jc w:val="center"/>
        </w:trPr>
        <w:tc>
          <w:tcPr>
            <w:tcW w:w="4543" w:type="dxa"/>
            <w:tcBorders>
              <w:top w:val="single" w:sz="4" w:space="0" w:color="auto"/>
              <w:left w:val="single" w:sz="4" w:space="0" w:color="auto"/>
              <w:bottom w:val="single" w:sz="4" w:space="0" w:color="auto"/>
              <w:right w:val="single" w:sz="4" w:space="0" w:color="auto"/>
            </w:tcBorders>
          </w:tcPr>
          <w:p w14:paraId="520DE4D1" w14:textId="77777777" w:rsidR="00E94CC6" w:rsidRPr="00A7041A" w:rsidRDefault="00E94CC6" w:rsidP="00E94CC6">
            <w:pPr>
              <w:pStyle w:val="afd"/>
              <w:numPr>
                <w:ilvl w:val="0"/>
                <w:numId w:val="29"/>
              </w:numPr>
              <w:ind w:left="75" w:hanging="143"/>
              <w:rPr>
                <w:lang w:val="en-US"/>
              </w:rPr>
            </w:pPr>
            <w:r w:rsidRPr="00A7041A">
              <w:rPr>
                <w:lang w:val="en-US"/>
              </w:rPr>
              <w:t xml:space="preserve">To know </w:t>
            </w:r>
            <w:proofErr w:type="spellStart"/>
            <w:r w:rsidRPr="00A7041A">
              <w:rPr>
                <w:lang w:val="en-US"/>
              </w:rPr>
              <w:t>anatomo</w:t>
            </w:r>
            <w:proofErr w:type="spellEnd"/>
            <w:r w:rsidRPr="00A7041A">
              <w:rPr>
                <w:lang w:val="en-US"/>
              </w:rPr>
              <w:t>-physiological peculiarities of hematopoietic system in children.</w:t>
            </w:r>
          </w:p>
          <w:p w14:paraId="7A10103F" w14:textId="77777777" w:rsidR="00E94CC6" w:rsidRPr="00A7041A" w:rsidRDefault="00E94CC6" w:rsidP="00E94CC6">
            <w:pPr>
              <w:pStyle w:val="afd"/>
              <w:numPr>
                <w:ilvl w:val="0"/>
                <w:numId w:val="29"/>
              </w:numPr>
              <w:ind w:left="75" w:hanging="143"/>
              <w:rPr>
                <w:lang w:val="en-US"/>
              </w:rPr>
            </w:pPr>
            <w:r w:rsidRPr="00A7041A">
              <w:rPr>
                <w:lang w:val="en-US"/>
              </w:rPr>
              <w:t>To know the semiology and major syndromes of hematopoietic system affection in children.</w:t>
            </w:r>
          </w:p>
          <w:p w14:paraId="554C376C" w14:textId="77777777" w:rsidR="00E94CC6" w:rsidRPr="00A7041A" w:rsidRDefault="00E94CC6" w:rsidP="00E94CC6">
            <w:pPr>
              <w:pStyle w:val="afd"/>
              <w:numPr>
                <w:ilvl w:val="0"/>
                <w:numId w:val="29"/>
              </w:numPr>
              <w:ind w:left="75" w:hanging="143"/>
              <w:rPr>
                <w:lang w:val="en-US"/>
              </w:rPr>
            </w:pPr>
            <w:r w:rsidRPr="00A7041A">
              <w:rPr>
                <w:lang w:val="en-US"/>
              </w:rPr>
              <w:t>To know the etiology and pathophysiology of anemic syndrome in children.</w:t>
            </w:r>
          </w:p>
          <w:p w14:paraId="67F711DC" w14:textId="77777777" w:rsidR="00E94CC6" w:rsidRPr="00A7041A" w:rsidRDefault="00E94CC6" w:rsidP="00E94CC6">
            <w:pPr>
              <w:pStyle w:val="afd"/>
              <w:numPr>
                <w:ilvl w:val="0"/>
                <w:numId w:val="29"/>
              </w:numPr>
              <w:ind w:left="75" w:hanging="143"/>
              <w:rPr>
                <w:lang w:val="en-US"/>
              </w:rPr>
            </w:pPr>
            <w:r w:rsidRPr="00A7041A">
              <w:rPr>
                <w:lang w:val="en-US"/>
              </w:rPr>
              <w:t>To know the etiology and pathophysiology of the hemorrhagic syndrome in children.</w:t>
            </w:r>
          </w:p>
          <w:p w14:paraId="0C7506C8" w14:textId="77777777" w:rsidR="00E94CC6" w:rsidRPr="00A7041A" w:rsidRDefault="00E94CC6" w:rsidP="00E94CC6">
            <w:pPr>
              <w:pStyle w:val="afd"/>
              <w:numPr>
                <w:ilvl w:val="0"/>
                <w:numId w:val="29"/>
              </w:numPr>
              <w:ind w:left="75" w:right="-142" w:hanging="143"/>
              <w:rPr>
                <w:lang w:val="en-US" w:eastAsia="en-US"/>
              </w:rPr>
            </w:pPr>
            <w:r w:rsidRPr="00A7041A">
              <w:rPr>
                <w:lang w:val="en-US"/>
              </w:rPr>
              <w:t>To know treatment methods of hematopoietic system diseases in children.</w:t>
            </w:r>
          </w:p>
        </w:tc>
        <w:tc>
          <w:tcPr>
            <w:tcW w:w="5618" w:type="dxa"/>
            <w:tcBorders>
              <w:top w:val="single" w:sz="4" w:space="0" w:color="auto"/>
              <w:left w:val="single" w:sz="4" w:space="0" w:color="auto"/>
              <w:bottom w:val="single" w:sz="4" w:space="0" w:color="auto"/>
              <w:right w:val="single" w:sz="4" w:space="0" w:color="auto"/>
            </w:tcBorders>
          </w:tcPr>
          <w:p w14:paraId="0091E2AE" w14:textId="77777777" w:rsidR="00E94CC6" w:rsidRPr="00A7041A" w:rsidRDefault="00E94CC6" w:rsidP="004326FD">
            <w:pPr>
              <w:pStyle w:val="afd"/>
              <w:rPr>
                <w:lang w:val="en-US" w:eastAsia="en-US"/>
              </w:rPr>
            </w:pPr>
            <w:r w:rsidRPr="00A7041A">
              <w:rPr>
                <w:lang w:val="en-US" w:eastAsia="en-US"/>
              </w:rPr>
              <w:t xml:space="preserve"> </w:t>
            </w:r>
            <w:proofErr w:type="spellStart"/>
            <w:r w:rsidRPr="00A7041A">
              <w:rPr>
                <w:lang w:val="en-US" w:eastAsia="en-US"/>
              </w:rPr>
              <w:t>Anatomo</w:t>
            </w:r>
            <w:proofErr w:type="spellEnd"/>
            <w:r w:rsidRPr="00A7041A">
              <w:rPr>
                <w:lang w:val="en-US" w:eastAsia="en-US"/>
              </w:rPr>
              <w:t xml:space="preserve">-physiological </w:t>
            </w:r>
            <w:r w:rsidRPr="00A7041A">
              <w:rPr>
                <w:lang w:val="en-US"/>
              </w:rPr>
              <w:t>peculiarities</w:t>
            </w:r>
            <w:r w:rsidRPr="00A7041A">
              <w:rPr>
                <w:lang w:val="en-US" w:eastAsia="en-US"/>
              </w:rPr>
              <w:t>, semiology and major syndromes of hematopoietic system affection in children.</w:t>
            </w:r>
          </w:p>
          <w:p w14:paraId="77B1CD47" w14:textId="77777777" w:rsidR="00E94CC6" w:rsidRPr="00A7041A" w:rsidRDefault="00E94CC6" w:rsidP="004326FD">
            <w:pPr>
              <w:pStyle w:val="afd"/>
              <w:rPr>
                <w:lang w:val="en-US" w:eastAsia="en-US"/>
              </w:rPr>
            </w:pPr>
            <w:r w:rsidRPr="00A7041A">
              <w:rPr>
                <w:lang w:val="en-US" w:eastAsia="en-US"/>
              </w:rPr>
              <w:t>Iron deficient anemia in children.</w:t>
            </w:r>
          </w:p>
          <w:p w14:paraId="7B1D131A" w14:textId="77777777" w:rsidR="00E94CC6" w:rsidRPr="00A7041A" w:rsidRDefault="00E94CC6" w:rsidP="004326FD">
            <w:pPr>
              <w:pStyle w:val="afd"/>
              <w:rPr>
                <w:lang w:val="en-US" w:eastAsia="en-US"/>
              </w:rPr>
            </w:pPr>
            <w:r w:rsidRPr="00A7041A">
              <w:rPr>
                <w:lang w:val="en-US" w:eastAsia="en-US"/>
              </w:rPr>
              <w:t>Immune thrombocytopenic purpura.</w:t>
            </w:r>
          </w:p>
          <w:p w14:paraId="2572D0FF" w14:textId="77777777" w:rsidR="00E94CC6" w:rsidRPr="00A7041A" w:rsidRDefault="00E94CC6" w:rsidP="004326FD">
            <w:pPr>
              <w:pStyle w:val="afd"/>
              <w:rPr>
                <w:lang w:val="en-US" w:eastAsia="en-US"/>
              </w:rPr>
            </w:pPr>
            <w:r w:rsidRPr="00A7041A">
              <w:rPr>
                <w:lang w:val="en-US" w:eastAsia="en-US"/>
              </w:rPr>
              <w:t>Hemophilia A.</w:t>
            </w:r>
          </w:p>
          <w:p w14:paraId="40C8868D" w14:textId="77777777" w:rsidR="00E94CC6" w:rsidRPr="00A7041A" w:rsidRDefault="00E94CC6" w:rsidP="004326FD">
            <w:pPr>
              <w:pStyle w:val="afd"/>
              <w:rPr>
                <w:lang w:val="en-US" w:eastAsia="en-US"/>
              </w:rPr>
            </w:pPr>
            <w:r w:rsidRPr="00A7041A">
              <w:rPr>
                <w:lang w:val="en-US" w:eastAsia="en-US"/>
              </w:rPr>
              <w:t>Approach to positive and differential diagnosis in childhood bleeding disorders.</w:t>
            </w:r>
          </w:p>
          <w:p w14:paraId="67DEA6BD" w14:textId="77777777" w:rsidR="00E94CC6" w:rsidRPr="00A7041A" w:rsidRDefault="00E94CC6" w:rsidP="004326FD">
            <w:pPr>
              <w:pStyle w:val="afd"/>
              <w:rPr>
                <w:lang w:val="en-US" w:eastAsia="en-US"/>
              </w:rPr>
            </w:pPr>
            <w:r w:rsidRPr="00A7041A">
              <w:rPr>
                <w:lang w:val="en-US" w:eastAsia="en-US"/>
              </w:rPr>
              <w:t>Treatment principles for management of bleeding disorders in children.</w:t>
            </w:r>
          </w:p>
        </w:tc>
      </w:tr>
      <w:tr w:rsidR="00E94CC6" w:rsidRPr="00310CFA" w14:paraId="038D52A2" w14:textId="77777777" w:rsidTr="004326FD">
        <w:trPr>
          <w:trHeight w:val="349"/>
          <w:jc w:val="center"/>
        </w:trPr>
        <w:tc>
          <w:tcPr>
            <w:tcW w:w="10161" w:type="dxa"/>
            <w:gridSpan w:val="2"/>
            <w:tcBorders>
              <w:top w:val="single" w:sz="4" w:space="0" w:color="auto"/>
              <w:left w:val="single" w:sz="4" w:space="0" w:color="auto"/>
              <w:bottom w:val="single" w:sz="4" w:space="0" w:color="auto"/>
              <w:right w:val="single" w:sz="4" w:space="0" w:color="auto"/>
            </w:tcBorders>
          </w:tcPr>
          <w:p w14:paraId="5EE147D3" w14:textId="77777777" w:rsidR="00E94CC6" w:rsidRPr="00A7041A" w:rsidRDefault="00E94CC6" w:rsidP="004326FD">
            <w:pPr>
              <w:pStyle w:val="30"/>
              <w:jc w:val="left"/>
              <w:rPr>
                <w:i w:val="0"/>
                <w:szCs w:val="24"/>
                <w:lang w:val="en-US"/>
              </w:rPr>
            </w:pPr>
            <w:r w:rsidRPr="00A7041A">
              <w:rPr>
                <w:b/>
                <w:bCs/>
                <w:i w:val="0"/>
                <w:color w:val="000000"/>
                <w:spacing w:val="-4"/>
                <w:szCs w:val="24"/>
                <w:lang w:val="en-US"/>
              </w:rPr>
              <w:t>Reno-urinary system diseases in children</w:t>
            </w:r>
          </w:p>
        </w:tc>
      </w:tr>
      <w:tr w:rsidR="00E94CC6" w:rsidRPr="00310CFA" w14:paraId="69589FEE" w14:textId="77777777" w:rsidTr="004326FD">
        <w:trPr>
          <w:trHeight w:val="349"/>
          <w:jc w:val="center"/>
        </w:trPr>
        <w:tc>
          <w:tcPr>
            <w:tcW w:w="4543" w:type="dxa"/>
            <w:tcBorders>
              <w:top w:val="single" w:sz="4" w:space="0" w:color="auto"/>
              <w:left w:val="single" w:sz="4" w:space="0" w:color="auto"/>
              <w:bottom w:val="single" w:sz="4" w:space="0" w:color="auto"/>
              <w:right w:val="single" w:sz="4" w:space="0" w:color="auto"/>
            </w:tcBorders>
          </w:tcPr>
          <w:p w14:paraId="5FA7B052" w14:textId="77777777" w:rsidR="00E94CC6" w:rsidRPr="00A7041A" w:rsidRDefault="00E94CC6" w:rsidP="00E94CC6">
            <w:pPr>
              <w:pStyle w:val="afd"/>
              <w:numPr>
                <w:ilvl w:val="0"/>
                <w:numId w:val="29"/>
              </w:numPr>
              <w:ind w:left="75" w:hanging="143"/>
              <w:rPr>
                <w:lang w:val="en-US"/>
              </w:rPr>
            </w:pPr>
            <w:r w:rsidRPr="00A7041A">
              <w:rPr>
                <w:lang w:val="en-US"/>
              </w:rPr>
              <w:t xml:space="preserve">To know </w:t>
            </w:r>
            <w:proofErr w:type="spellStart"/>
            <w:r w:rsidRPr="00A7041A">
              <w:rPr>
                <w:lang w:val="en-US"/>
              </w:rPr>
              <w:t>anatomo</w:t>
            </w:r>
            <w:proofErr w:type="spellEnd"/>
            <w:r w:rsidRPr="00A7041A">
              <w:rPr>
                <w:lang w:val="en-US"/>
              </w:rPr>
              <w:t>-physiological peculiarities of reno-urinary system in children.</w:t>
            </w:r>
          </w:p>
          <w:p w14:paraId="3F241EB8" w14:textId="77777777" w:rsidR="00E94CC6" w:rsidRPr="00A7041A" w:rsidRDefault="00E94CC6" w:rsidP="00E94CC6">
            <w:pPr>
              <w:pStyle w:val="afd"/>
              <w:numPr>
                <w:ilvl w:val="0"/>
                <w:numId w:val="29"/>
              </w:numPr>
              <w:ind w:left="75" w:hanging="143"/>
              <w:rPr>
                <w:lang w:val="en-US"/>
              </w:rPr>
            </w:pPr>
            <w:r w:rsidRPr="00A7041A">
              <w:rPr>
                <w:lang w:val="en-US"/>
              </w:rPr>
              <w:t>To know the semiology and major syndromes of reno-urinary system affection in children.</w:t>
            </w:r>
          </w:p>
          <w:p w14:paraId="67BB4605" w14:textId="77777777" w:rsidR="00E94CC6" w:rsidRPr="00A7041A" w:rsidRDefault="00E94CC6" w:rsidP="00E94CC6">
            <w:pPr>
              <w:pStyle w:val="afd"/>
              <w:numPr>
                <w:ilvl w:val="0"/>
                <w:numId w:val="29"/>
              </w:numPr>
              <w:ind w:left="75" w:hanging="143"/>
              <w:rPr>
                <w:lang w:val="en-US"/>
              </w:rPr>
            </w:pPr>
            <w:r w:rsidRPr="00A7041A">
              <w:rPr>
                <w:lang w:val="en-US"/>
              </w:rPr>
              <w:t>To know the methods of reno-urinary system examination (physical examination, laboratory workup, imaging methods) in children with urinary tract infection, acute and chronic glomerulonephritis.</w:t>
            </w:r>
          </w:p>
          <w:p w14:paraId="167A0B1B" w14:textId="77777777" w:rsidR="00E94CC6" w:rsidRPr="00A7041A" w:rsidRDefault="00E94CC6" w:rsidP="00E94CC6">
            <w:pPr>
              <w:pStyle w:val="afd"/>
              <w:numPr>
                <w:ilvl w:val="0"/>
                <w:numId w:val="29"/>
              </w:numPr>
              <w:ind w:left="75" w:hanging="143"/>
              <w:rPr>
                <w:lang w:val="en-US"/>
              </w:rPr>
            </w:pPr>
            <w:r w:rsidRPr="00A7041A">
              <w:rPr>
                <w:lang w:val="en-US"/>
              </w:rPr>
              <w:t>To know the treatment methods of reno-urinary system diseases in children.</w:t>
            </w:r>
          </w:p>
          <w:p w14:paraId="6308C3C1" w14:textId="77777777" w:rsidR="00E94CC6" w:rsidRPr="00A7041A" w:rsidRDefault="00E94CC6" w:rsidP="00E94CC6">
            <w:pPr>
              <w:pStyle w:val="afd"/>
              <w:numPr>
                <w:ilvl w:val="0"/>
                <w:numId w:val="29"/>
              </w:numPr>
              <w:ind w:left="75" w:hanging="143"/>
              <w:rPr>
                <w:lang w:val="en-US"/>
              </w:rPr>
            </w:pPr>
            <w:r w:rsidRPr="00A7041A">
              <w:rPr>
                <w:lang w:val="en-US"/>
              </w:rPr>
              <w:t>To know the role of reno-urinary system diseases in childhood oral health problems.</w:t>
            </w:r>
          </w:p>
        </w:tc>
        <w:tc>
          <w:tcPr>
            <w:tcW w:w="5618" w:type="dxa"/>
            <w:tcBorders>
              <w:top w:val="single" w:sz="4" w:space="0" w:color="auto"/>
              <w:left w:val="single" w:sz="4" w:space="0" w:color="auto"/>
              <w:bottom w:val="single" w:sz="4" w:space="0" w:color="auto"/>
              <w:right w:val="single" w:sz="4" w:space="0" w:color="auto"/>
            </w:tcBorders>
          </w:tcPr>
          <w:p w14:paraId="624A9EC0" w14:textId="77777777" w:rsidR="00E94CC6" w:rsidRPr="00A7041A" w:rsidRDefault="00E94CC6" w:rsidP="004326FD">
            <w:pPr>
              <w:pStyle w:val="afd"/>
              <w:rPr>
                <w:lang w:val="en-US" w:eastAsia="en-US"/>
              </w:rPr>
            </w:pPr>
            <w:proofErr w:type="spellStart"/>
            <w:r w:rsidRPr="00A7041A">
              <w:rPr>
                <w:lang w:val="en-US" w:eastAsia="en-US"/>
              </w:rPr>
              <w:t>Anatomo</w:t>
            </w:r>
            <w:proofErr w:type="spellEnd"/>
            <w:r w:rsidRPr="00A7041A">
              <w:rPr>
                <w:lang w:val="en-US" w:eastAsia="en-US"/>
              </w:rPr>
              <w:t xml:space="preserve">-physiological peculiarities of reno-urinary system in children. </w:t>
            </w:r>
          </w:p>
          <w:p w14:paraId="63B90B35" w14:textId="77777777" w:rsidR="00E94CC6" w:rsidRPr="00A7041A" w:rsidRDefault="00E94CC6" w:rsidP="004326FD">
            <w:pPr>
              <w:pStyle w:val="afd"/>
              <w:rPr>
                <w:lang w:val="en-US" w:eastAsia="en-US"/>
              </w:rPr>
            </w:pPr>
            <w:r w:rsidRPr="00A7041A">
              <w:rPr>
                <w:lang w:val="en-US" w:eastAsia="en-US"/>
              </w:rPr>
              <w:t xml:space="preserve">The semiology of reno-urinary system affections in children. </w:t>
            </w:r>
          </w:p>
          <w:p w14:paraId="4CEFD9D4" w14:textId="77777777" w:rsidR="00E94CC6" w:rsidRPr="00A7041A" w:rsidRDefault="00E94CC6" w:rsidP="004326FD">
            <w:pPr>
              <w:pStyle w:val="afd"/>
              <w:rPr>
                <w:lang w:val="en-US" w:eastAsia="en-US"/>
              </w:rPr>
            </w:pPr>
            <w:r w:rsidRPr="00A7041A">
              <w:rPr>
                <w:lang w:val="en-US" w:eastAsia="en-US"/>
              </w:rPr>
              <w:t>Urinary tract infection in children: cystitis and pyelonephritis in children. The approach to positive and differential diagnosis in urinary tract infection in children. Treatment principles for management of urinary tract infection in children.</w:t>
            </w:r>
          </w:p>
          <w:p w14:paraId="2884713C" w14:textId="77777777" w:rsidR="00E94CC6" w:rsidRPr="00A7041A" w:rsidRDefault="00E94CC6" w:rsidP="004326FD">
            <w:pPr>
              <w:pStyle w:val="afd"/>
              <w:rPr>
                <w:lang w:val="en-US" w:eastAsia="en-US"/>
              </w:rPr>
            </w:pPr>
            <w:r w:rsidRPr="00A7041A">
              <w:rPr>
                <w:lang w:val="en-US" w:eastAsia="en-US"/>
              </w:rPr>
              <w:t>Acute poststreptococcal glomerulonephritis in children.</w:t>
            </w:r>
          </w:p>
          <w:p w14:paraId="7BF8CEC1" w14:textId="77777777" w:rsidR="00E94CC6" w:rsidRPr="00A7041A" w:rsidRDefault="00E94CC6" w:rsidP="004326FD">
            <w:pPr>
              <w:pStyle w:val="afd"/>
              <w:rPr>
                <w:lang w:val="en-US" w:eastAsia="en-US"/>
              </w:rPr>
            </w:pPr>
            <w:r w:rsidRPr="00A7041A">
              <w:rPr>
                <w:lang w:val="en-US" w:eastAsia="en-US"/>
              </w:rPr>
              <w:t>Idiopathic nephrotic syndrome in children.</w:t>
            </w:r>
          </w:p>
          <w:p w14:paraId="1320B8A7" w14:textId="77777777" w:rsidR="00E94CC6" w:rsidRPr="00A7041A" w:rsidRDefault="00E94CC6" w:rsidP="004326FD">
            <w:pPr>
              <w:pStyle w:val="afd"/>
              <w:rPr>
                <w:lang w:val="en-US" w:eastAsia="en-US"/>
              </w:rPr>
            </w:pPr>
            <w:r w:rsidRPr="00A7041A">
              <w:rPr>
                <w:lang w:val="en-US" w:eastAsia="en-US"/>
              </w:rPr>
              <w:t>Diagnosis approach ant treatment principles in pediatric glomerulonephritis.</w:t>
            </w:r>
          </w:p>
        </w:tc>
      </w:tr>
      <w:tr w:rsidR="00E94CC6" w:rsidRPr="00310CFA" w14:paraId="757BB8CE" w14:textId="77777777" w:rsidTr="004326FD">
        <w:trPr>
          <w:trHeight w:val="349"/>
          <w:jc w:val="center"/>
        </w:trPr>
        <w:tc>
          <w:tcPr>
            <w:tcW w:w="10161" w:type="dxa"/>
            <w:gridSpan w:val="2"/>
            <w:tcBorders>
              <w:top w:val="single" w:sz="4" w:space="0" w:color="auto"/>
              <w:left w:val="single" w:sz="4" w:space="0" w:color="auto"/>
              <w:bottom w:val="single" w:sz="4" w:space="0" w:color="auto"/>
              <w:right w:val="single" w:sz="4" w:space="0" w:color="auto"/>
            </w:tcBorders>
          </w:tcPr>
          <w:p w14:paraId="07FC4F52" w14:textId="77777777" w:rsidR="00E94CC6" w:rsidRPr="00A7041A" w:rsidRDefault="00E94CC6" w:rsidP="004326FD">
            <w:pPr>
              <w:pStyle w:val="30"/>
              <w:jc w:val="left"/>
              <w:rPr>
                <w:i w:val="0"/>
                <w:szCs w:val="24"/>
                <w:lang w:val="en-US"/>
              </w:rPr>
            </w:pPr>
            <w:r w:rsidRPr="00A7041A">
              <w:rPr>
                <w:b/>
                <w:bCs/>
                <w:i w:val="0"/>
                <w:color w:val="000000"/>
                <w:spacing w:val="-4"/>
                <w:szCs w:val="24"/>
                <w:lang w:val="en-US"/>
              </w:rPr>
              <w:t>Digestive system diseases in children</w:t>
            </w:r>
          </w:p>
        </w:tc>
      </w:tr>
      <w:tr w:rsidR="00E94CC6" w:rsidRPr="00310CFA" w14:paraId="1450AF5B" w14:textId="77777777" w:rsidTr="004326FD">
        <w:trPr>
          <w:trHeight w:val="349"/>
          <w:jc w:val="center"/>
        </w:trPr>
        <w:tc>
          <w:tcPr>
            <w:tcW w:w="4543" w:type="dxa"/>
            <w:tcBorders>
              <w:top w:val="single" w:sz="4" w:space="0" w:color="auto"/>
              <w:left w:val="single" w:sz="4" w:space="0" w:color="auto"/>
              <w:bottom w:val="single" w:sz="4" w:space="0" w:color="auto"/>
              <w:right w:val="single" w:sz="4" w:space="0" w:color="auto"/>
            </w:tcBorders>
          </w:tcPr>
          <w:p w14:paraId="266DA3A2" w14:textId="77777777" w:rsidR="00E94CC6" w:rsidRPr="00A7041A" w:rsidRDefault="00E94CC6" w:rsidP="00E94CC6">
            <w:pPr>
              <w:pStyle w:val="afd"/>
              <w:numPr>
                <w:ilvl w:val="0"/>
                <w:numId w:val="29"/>
              </w:numPr>
              <w:ind w:left="75" w:hanging="143"/>
              <w:rPr>
                <w:lang w:val="en-US"/>
              </w:rPr>
            </w:pPr>
            <w:r w:rsidRPr="00A7041A">
              <w:rPr>
                <w:lang w:val="en-US"/>
              </w:rPr>
              <w:t xml:space="preserve">To know </w:t>
            </w:r>
            <w:proofErr w:type="spellStart"/>
            <w:r w:rsidRPr="00A7041A">
              <w:rPr>
                <w:lang w:val="en-US"/>
              </w:rPr>
              <w:t>anatomo</w:t>
            </w:r>
            <w:proofErr w:type="spellEnd"/>
            <w:r w:rsidRPr="00A7041A">
              <w:rPr>
                <w:lang w:val="en-US"/>
              </w:rPr>
              <w:t>-physiological peculiarities of digestive system in children.</w:t>
            </w:r>
          </w:p>
          <w:p w14:paraId="572B4DCD" w14:textId="77777777" w:rsidR="00E94CC6" w:rsidRPr="00A7041A" w:rsidRDefault="00E94CC6" w:rsidP="00E94CC6">
            <w:pPr>
              <w:pStyle w:val="afd"/>
              <w:numPr>
                <w:ilvl w:val="0"/>
                <w:numId w:val="29"/>
              </w:numPr>
              <w:ind w:left="75" w:hanging="143"/>
              <w:rPr>
                <w:lang w:val="en-US"/>
              </w:rPr>
            </w:pPr>
            <w:r w:rsidRPr="00A7041A">
              <w:rPr>
                <w:lang w:val="en-US"/>
              </w:rPr>
              <w:t>To know the etiology and pathophysiology in digestive system diseases in children.</w:t>
            </w:r>
          </w:p>
          <w:p w14:paraId="3354840B" w14:textId="77777777" w:rsidR="00E94CC6" w:rsidRPr="00A7041A" w:rsidRDefault="00E94CC6" w:rsidP="00E94CC6">
            <w:pPr>
              <w:pStyle w:val="afd"/>
              <w:numPr>
                <w:ilvl w:val="0"/>
                <w:numId w:val="29"/>
              </w:numPr>
              <w:ind w:left="75" w:hanging="143"/>
              <w:rPr>
                <w:lang w:val="en-US"/>
              </w:rPr>
            </w:pPr>
            <w:r w:rsidRPr="00A7041A">
              <w:rPr>
                <w:lang w:val="en-US"/>
              </w:rPr>
              <w:t>To know and to apply the diagnosis methods (physical examination, laboratory workup, imaging methods) in digestive system diseases in children.</w:t>
            </w:r>
          </w:p>
          <w:p w14:paraId="4C5A7A47" w14:textId="77777777" w:rsidR="00E94CC6" w:rsidRPr="00A7041A" w:rsidRDefault="00E94CC6" w:rsidP="00E94CC6">
            <w:pPr>
              <w:pStyle w:val="afd"/>
              <w:numPr>
                <w:ilvl w:val="0"/>
                <w:numId w:val="29"/>
              </w:numPr>
              <w:ind w:left="75" w:hanging="143"/>
              <w:rPr>
                <w:lang w:val="en-US"/>
              </w:rPr>
            </w:pPr>
            <w:r w:rsidRPr="00A7041A">
              <w:rPr>
                <w:lang w:val="en-US"/>
              </w:rPr>
              <w:t>To know and to apply the specific and general treatment methods in digestive system disorders in children.</w:t>
            </w:r>
          </w:p>
          <w:p w14:paraId="4611DF4B" w14:textId="77777777" w:rsidR="00E94CC6" w:rsidRPr="00A7041A" w:rsidRDefault="00E94CC6" w:rsidP="00E94CC6">
            <w:pPr>
              <w:pStyle w:val="afd"/>
              <w:numPr>
                <w:ilvl w:val="0"/>
                <w:numId w:val="29"/>
              </w:numPr>
              <w:ind w:left="75" w:hanging="143"/>
              <w:rPr>
                <w:lang w:val="en-US"/>
              </w:rPr>
            </w:pPr>
            <w:r w:rsidRPr="00A7041A">
              <w:rPr>
                <w:lang w:val="en-US"/>
              </w:rPr>
              <w:t>To know and to apply the prophylactic methods in prevention of pediatric digestive system diseases.</w:t>
            </w:r>
          </w:p>
          <w:p w14:paraId="36B0107F" w14:textId="77777777" w:rsidR="00E94CC6" w:rsidRPr="00A7041A" w:rsidRDefault="00E94CC6" w:rsidP="00E94CC6">
            <w:pPr>
              <w:pStyle w:val="afd"/>
              <w:numPr>
                <w:ilvl w:val="0"/>
                <w:numId w:val="29"/>
              </w:numPr>
              <w:ind w:left="75" w:hanging="143"/>
              <w:rPr>
                <w:lang w:val="en-US"/>
              </w:rPr>
            </w:pPr>
            <w:r w:rsidRPr="00A7041A">
              <w:rPr>
                <w:lang w:val="en-US"/>
              </w:rPr>
              <w:t>To know the role of digestive system diseases in childhood oral health problems.</w:t>
            </w:r>
          </w:p>
        </w:tc>
        <w:tc>
          <w:tcPr>
            <w:tcW w:w="5618" w:type="dxa"/>
            <w:tcBorders>
              <w:top w:val="single" w:sz="4" w:space="0" w:color="auto"/>
              <w:left w:val="single" w:sz="4" w:space="0" w:color="auto"/>
              <w:bottom w:val="single" w:sz="4" w:space="0" w:color="auto"/>
              <w:right w:val="single" w:sz="4" w:space="0" w:color="auto"/>
            </w:tcBorders>
          </w:tcPr>
          <w:p w14:paraId="1B75A038" w14:textId="77777777" w:rsidR="00E94CC6" w:rsidRPr="00A7041A" w:rsidRDefault="00E94CC6" w:rsidP="004326FD">
            <w:pPr>
              <w:pStyle w:val="afd"/>
              <w:rPr>
                <w:lang w:val="en-US" w:eastAsia="en-US"/>
              </w:rPr>
            </w:pPr>
            <w:proofErr w:type="spellStart"/>
            <w:r w:rsidRPr="00A7041A">
              <w:rPr>
                <w:lang w:val="en-US" w:eastAsia="en-US"/>
              </w:rPr>
              <w:t>Anatomo</w:t>
            </w:r>
            <w:proofErr w:type="spellEnd"/>
            <w:r w:rsidRPr="00A7041A">
              <w:rPr>
                <w:lang w:val="en-US" w:eastAsia="en-US"/>
              </w:rPr>
              <w:t>-physiological peculiarities of digestive system in children of different ages.</w:t>
            </w:r>
          </w:p>
          <w:p w14:paraId="0A905425" w14:textId="77777777" w:rsidR="00E94CC6" w:rsidRPr="00A7041A" w:rsidRDefault="00E94CC6" w:rsidP="004326FD">
            <w:pPr>
              <w:pStyle w:val="afd"/>
              <w:rPr>
                <w:lang w:val="en-US" w:eastAsia="en-US"/>
              </w:rPr>
            </w:pPr>
            <w:r w:rsidRPr="00A7041A">
              <w:rPr>
                <w:lang w:val="en-US"/>
              </w:rPr>
              <w:t>The diagnosis methods (physical examination, laboratory workup, imaging methods) in digestive system diseases in children.</w:t>
            </w:r>
          </w:p>
          <w:p w14:paraId="5DF8D413" w14:textId="77777777" w:rsidR="00E94CC6" w:rsidRPr="00A7041A" w:rsidRDefault="00E94CC6" w:rsidP="004326FD">
            <w:pPr>
              <w:pStyle w:val="afd"/>
              <w:rPr>
                <w:lang w:val="en-US" w:eastAsia="en-US"/>
              </w:rPr>
            </w:pPr>
            <w:r w:rsidRPr="00A7041A">
              <w:rPr>
                <w:lang w:val="en-US" w:eastAsia="en-US"/>
              </w:rPr>
              <w:t>Malabsorption syndromes in children. Celiac disease. Cystic fibrosis. Lactose intolerance.</w:t>
            </w:r>
          </w:p>
          <w:p w14:paraId="2DECC56E" w14:textId="77777777" w:rsidR="00E94CC6" w:rsidRPr="00A7041A" w:rsidRDefault="00E94CC6" w:rsidP="004326FD">
            <w:pPr>
              <w:pStyle w:val="afd"/>
              <w:rPr>
                <w:lang w:val="en-US" w:eastAsia="en-US"/>
              </w:rPr>
            </w:pPr>
            <w:r w:rsidRPr="00A7041A">
              <w:rPr>
                <w:lang w:val="en-US" w:eastAsia="en-US"/>
              </w:rPr>
              <w:t xml:space="preserve">Gastritis, </w:t>
            </w:r>
            <w:proofErr w:type="spellStart"/>
            <w:r w:rsidRPr="00A7041A">
              <w:rPr>
                <w:lang w:val="en-US" w:eastAsia="en-US"/>
              </w:rPr>
              <w:t>gastroduodenites</w:t>
            </w:r>
            <w:proofErr w:type="spellEnd"/>
            <w:r w:rsidRPr="00A7041A">
              <w:rPr>
                <w:lang w:val="en-US" w:eastAsia="en-US"/>
              </w:rPr>
              <w:t xml:space="preserve"> in children. Peptic ulcer and duodenal ulcer in children.</w:t>
            </w:r>
          </w:p>
          <w:p w14:paraId="6F5ECF58" w14:textId="77777777" w:rsidR="00E94CC6" w:rsidRPr="00A7041A" w:rsidRDefault="00E94CC6" w:rsidP="004326FD">
            <w:pPr>
              <w:pStyle w:val="afd"/>
              <w:rPr>
                <w:lang w:val="en-US" w:eastAsia="en-US"/>
              </w:rPr>
            </w:pPr>
            <w:r w:rsidRPr="00A7041A">
              <w:rPr>
                <w:lang w:val="en-US" w:eastAsia="en-US"/>
              </w:rPr>
              <w:t>Acute and chronic pancreatitis in children.</w:t>
            </w:r>
          </w:p>
          <w:p w14:paraId="234560A0" w14:textId="77777777" w:rsidR="00E94CC6" w:rsidRPr="00A7041A" w:rsidRDefault="00E94CC6" w:rsidP="004326FD">
            <w:pPr>
              <w:pStyle w:val="afd"/>
              <w:rPr>
                <w:lang w:val="en-US" w:eastAsia="en-US"/>
              </w:rPr>
            </w:pPr>
            <w:r w:rsidRPr="00A7041A">
              <w:rPr>
                <w:lang w:val="en-US" w:eastAsia="en-US"/>
              </w:rPr>
              <w:t>Chronic hepatitis in children.</w:t>
            </w:r>
          </w:p>
          <w:p w14:paraId="3798A521" w14:textId="77777777" w:rsidR="00E94CC6" w:rsidRPr="00A7041A" w:rsidRDefault="00E94CC6" w:rsidP="004326FD">
            <w:pPr>
              <w:pStyle w:val="afd"/>
              <w:rPr>
                <w:lang w:val="en-US" w:eastAsia="en-US"/>
              </w:rPr>
            </w:pPr>
            <w:r w:rsidRPr="00A7041A">
              <w:rPr>
                <w:lang w:val="en-US" w:eastAsia="en-US"/>
              </w:rPr>
              <w:t>Approach to positive and differential diagnosis in childhood digestive system diseases.</w:t>
            </w:r>
          </w:p>
          <w:p w14:paraId="7603B601" w14:textId="77777777" w:rsidR="00E94CC6" w:rsidRPr="00A7041A" w:rsidRDefault="00E94CC6" w:rsidP="004326FD">
            <w:pPr>
              <w:pStyle w:val="afd"/>
              <w:rPr>
                <w:lang w:val="en-US" w:eastAsia="en-US"/>
              </w:rPr>
            </w:pPr>
            <w:r w:rsidRPr="00A7041A">
              <w:rPr>
                <w:lang w:val="en-US"/>
              </w:rPr>
              <w:t>Specific and general treatment methods in digestive system disorders in children</w:t>
            </w:r>
            <w:r w:rsidRPr="00A7041A">
              <w:rPr>
                <w:lang w:val="en-US" w:eastAsia="en-US"/>
              </w:rPr>
              <w:t>.</w:t>
            </w:r>
          </w:p>
          <w:p w14:paraId="076A4E76" w14:textId="77777777" w:rsidR="00E94CC6" w:rsidRPr="00A7041A" w:rsidRDefault="00E94CC6" w:rsidP="004326FD">
            <w:pPr>
              <w:pStyle w:val="afd"/>
              <w:rPr>
                <w:lang w:val="en-US" w:eastAsia="en-US"/>
              </w:rPr>
            </w:pPr>
            <w:r w:rsidRPr="00A7041A">
              <w:rPr>
                <w:lang w:val="en-US" w:eastAsia="en-US"/>
              </w:rPr>
              <w:t xml:space="preserve">The role of digestive system diseases in </w:t>
            </w:r>
            <w:r w:rsidRPr="00A7041A">
              <w:rPr>
                <w:lang w:val="en-US"/>
              </w:rPr>
              <w:t xml:space="preserve">childhood oral </w:t>
            </w:r>
            <w:r w:rsidRPr="00A7041A">
              <w:rPr>
                <w:lang w:val="en-US"/>
              </w:rPr>
              <w:lastRenderedPageBreak/>
              <w:t>health problems</w:t>
            </w:r>
            <w:r w:rsidRPr="00A7041A">
              <w:rPr>
                <w:lang w:val="en-US" w:eastAsia="en-US"/>
              </w:rPr>
              <w:t>.</w:t>
            </w:r>
          </w:p>
        </w:tc>
      </w:tr>
      <w:tr w:rsidR="00E94CC6" w:rsidRPr="00310CFA" w14:paraId="71F49F16" w14:textId="77777777" w:rsidTr="004326FD">
        <w:trPr>
          <w:trHeight w:val="349"/>
          <w:jc w:val="center"/>
        </w:trPr>
        <w:tc>
          <w:tcPr>
            <w:tcW w:w="10161" w:type="dxa"/>
            <w:gridSpan w:val="2"/>
            <w:tcBorders>
              <w:top w:val="single" w:sz="4" w:space="0" w:color="auto"/>
              <w:left w:val="single" w:sz="4" w:space="0" w:color="auto"/>
              <w:bottom w:val="single" w:sz="4" w:space="0" w:color="auto"/>
              <w:right w:val="single" w:sz="4" w:space="0" w:color="auto"/>
            </w:tcBorders>
          </w:tcPr>
          <w:p w14:paraId="7663E928" w14:textId="77777777" w:rsidR="00E94CC6" w:rsidRPr="00A7041A" w:rsidRDefault="00E94CC6" w:rsidP="004326FD">
            <w:pPr>
              <w:pStyle w:val="30"/>
              <w:jc w:val="left"/>
              <w:rPr>
                <w:i w:val="0"/>
                <w:szCs w:val="24"/>
                <w:lang w:val="en-US"/>
              </w:rPr>
            </w:pPr>
            <w:r w:rsidRPr="00A7041A">
              <w:rPr>
                <w:b/>
                <w:bCs/>
                <w:i w:val="0"/>
                <w:color w:val="000000"/>
                <w:spacing w:val="-4"/>
                <w:szCs w:val="24"/>
                <w:lang w:val="en-US"/>
              </w:rPr>
              <w:lastRenderedPageBreak/>
              <w:t>Cardiovascular system diseases in children</w:t>
            </w:r>
          </w:p>
        </w:tc>
      </w:tr>
      <w:tr w:rsidR="00E94CC6" w:rsidRPr="00310CFA" w14:paraId="52844118" w14:textId="77777777" w:rsidTr="004326FD">
        <w:trPr>
          <w:trHeight w:val="349"/>
          <w:jc w:val="center"/>
        </w:trPr>
        <w:tc>
          <w:tcPr>
            <w:tcW w:w="4543" w:type="dxa"/>
            <w:tcBorders>
              <w:top w:val="single" w:sz="4" w:space="0" w:color="auto"/>
              <w:left w:val="single" w:sz="4" w:space="0" w:color="auto"/>
              <w:bottom w:val="single" w:sz="4" w:space="0" w:color="auto"/>
              <w:right w:val="single" w:sz="4" w:space="0" w:color="auto"/>
            </w:tcBorders>
          </w:tcPr>
          <w:p w14:paraId="5087FD10" w14:textId="77777777" w:rsidR="00E94CC6" w:rsidRPr="00A7041A" w:rsidRDefault="00E94CC6" w:rsidP="00E94CC6">
            <w:pPr>
              <w:pStyle w:val="afd"/>
              <w:numPr>
                <w:ilvl w:val="0"/>
                <w:numId w:val="29"/>
              </w:numPr>
              <w:ind w:left="75" w:hanging="143"/>
              <w:rPr>
                <w:lang w:val="en-US"/>
              </w:rPr>
            </w:pPr>
            <w:r w:rsidRPr="00A7041A">
              <w:rPr>
                <w:lang w:val="en-US"/>
              </w:rPr>
              <w:t xml:space="preserve">To know </w:t>
            </w:r>
            <w:proofErr w:type="spellStart"/>
            <w:r w:rsidRPr="00A7041A">
              <w:rPr>
                <w:lang w:val="en-US"/>
              </w:rPr>
              <w:t>anatomo</w:t>
            </w:r>
            <w:proofErr w:type="spellEnd"/>
            <w:r w:rsidRPr="00A7041A">
              <w:rPr>
                <w:lang w:val="en-US"/>
              </w:rPr>
              <w:t xml:space="preserve">-physiological peculiarities of cardiovascular system in children. </w:t>
            </w:r>
          </w:p>
          <w:p w14:paraId="0C042236" w14:textId="77777777" w:rsidR="00E94CC6" w:rsidRPr="00A7041A" w:rsidRDefault="00E94CC6" w:rsidP="00E94CC6">
            <w:pPr>
              <w:pStyle w:val="afd"/>
              <w:numPr>
                <w:ilvl w:val="0"/>
                <w:numId w:val="29"/>
              </w:numPr>
              <w:ind w:left="75" w:hanging="143"/>
              <w:rPr>
                <w:lang w:val="en-US"/>
              </w:rPr>
            </w:pPr>
            <w:r w:rsidRPr="00A7041A">
              <w:rPr>
                <w:lang w:val="en-US"/>
              </w:rPr>
              <w:t xml:space="preserve">To know and to apply the diagnosis methods (physical examination, laboratory workup, imaging methods) in cardiovascular system diseases in children.  </w:t>
            </w:r>
          </w:p>
          <w:p w14:paraId="15A12B77" w14:textId="77777777" w:rsidR="00E94CC6" w:rsidRPr="00A7041A" w:rsidRDefault="00E94CC6" w:rsidP="00E94CC6">
            <w:pPr>
              <w:pStyle w:val="afd"/>
              <w:numPr>
                <w:ilvl w:val="0"/>
                <w:numId w:val="29"/>
              </w:numPr>
              <w:ind w:left="75" w:hanging="143"/>
              <w:rPr>
                <w:lang w:val="en-US"/>
              </w:rPr>
            </w:pPr>
            <w:r w:rsidRPr="00A7041A">
              <w:rPr>
                <w:lang w:val="en-US"/>
              </w:rPr>
              <w:t>To know and to apply the specific and general treatment methods in cardiovascular system disorders in children.</w:t>
            </w:r>
          </w:p>
          <w:p w14:paraId="630D3065" w14:textId="77777777" w:rsidR="00E94CC6" w:rsidRPr="00A7041A" w:rsidRDefault="00E94CC6" w:rsidP="00E94CC6">
            <w:pPr>
              <w:pStyle w:val="afd"/>
              <w:numPr>
                <w:ilvl w:val="0"/>
                <w:numId w:val="29"/>
              </w:numPr>
              <w:ind w:left="75" w:hanging="143"/>
              <w:rPr>
                <w:lang w:val="en-US"/>
              </w:rPr>
            </w:pPr>
            <w:r w:rsidRPr="00A7041A">
              <w:rPr>
                <w:lang w:val="en-US"/>
              </w:rPr>
              <w:t>To know and to apply the prophylactic methods in prevention of pediatric cardiovascular system diseases.</w:t>
            </w:r>
          </w:p>
          <w:p w14:paraId="0C068D6D" w14:textId="77777777" w:rsidR="00E94CC6" w:rsidRPr="00A7041A" w:rsidRDefault="00E94CC6" w:rsidP="00E94CC6">
            <w:pPr>
              <w:pStyle w:val="afd"/>
              <w:numPr>
                <w:ilvl w:val="0"/>
                <w:numId w:val="29"/>
              </w:numPr>
              <w:ind w:left="75" w:hanging="143"/>
              <w:rPr>
                <w:lang w:val="en-US"/>
              </w:rPr>
            </w:pPr>
            <w:r w:rsidRPr="00A7041A">
              <w:rPr>
                <w:lang w:val="en-US"/>
              </w:rPr>
              <w:t>To know the role of cardiovascular system diseases in childhood oral health problems.</w:t>
            </w:r>
          </w:p>
        </w:tc>
        <w:tc>
          <w:tcPr>
            <w:tcW w:w="5618" w:type="dxa"/>
            <w:tcBorders>
              <w:top w:val="single" w:sz="4" w:space="0" w:color="auto"/>
              <w:left w:val="single" w:sz="4" w:space="0" w:color="auto"/>
              <w:bottom w:val="single" w:sz="4" w:space="0" w:color="auto"/>
              <w:right w:val="single" w:sz="4" w:space="0" w:color="auto"/>
            </w:tcBorders>
          </w:tcPr>
          <w:p w14:paraId="726C564D" w14:textId="77777777" w:rsidR="00E94CC6" w:rsidRPr="00A7041A" w:rsidRDefault="00E94CC6" w:rsidP="004326FD">
            <w:pPr>
              <w:pStyle w:val="afd"/>
              <w:rPr>
                <w:lang w:val="en-US" w:eastAsia="en-US"/>
              </w:rPr>
            </w:pPr>
            <w:proofErr w:type="spellStart"/>
            <w:r w:rsidRPr="00A7041A">
              <w:rPr>
                <w:lang w:val="en-US" w:eastAsia="en-US"/>
              </w:rPr>
              <w:t>Anatomo</w:t>
            </w:r>
            <w:proofErr w:type="spellEnd"/>
            <w:r w:rsidRPr="00A7041A">
              <w:rPr>
                <w:lang w:val="en-US" w:eastAsia="en-US"/>
              </w:rPr>
              <w:t xml:space="preserve">-physiological peculiarities of cardiovascular system in children. </w:t>
            </w:r>
          </w:p>
          <w:p w14:paraId="4137C1A8" w14:textId="77777777" w:rsidR="00E94CC6" w:rsidRPr="00A7041A" w:rsidRDefault="00E94CC6" w:rsidP="004326FD">
            <w:pPr>
              <w:jc w:val="both"/>
              <w:rPr>
                <w:lang w:val="en-US" w:eastAsia="en-US"/>
              </w:rPr>
            </w:pPr>
            <w:r w:rsidRPr="00A7041A">
              <w:rPr>
                <w:lang w:val="en-US" w:eastAsia="en-US"/>
              </w:rPr>
              <w:t xml:space="preserve">The semiology of cardiovascular system affections in children. </w:t>
            </w:r>
          </w:p>
          <w:p w14:paraId="130D2346" w14:textId="77777777" w:rsidR="00E94CC6" w:rsidRPr="00A7041A" w:rsidRDefault="00E94CC6" w:rsidP="004326FD">
            <w:pPr>
              <w:jc w:val="both"/>
              <w:rPr>
                <w:lang w:val="en-US" w:eastAsia="en-US"/>
              </w:rPr>
            </w:pPr>
            <w:r w:rsidRPr="00A7041A">
              <w:rPr>
                <w:lang w:val="en-US" w:eastAsia="en-US"/>
              </w:rPr>
              <w:t>Congenital heart defects.</w:t>
            </w:r>
          </w:p>
          <w:p w14:paraId="7A0EF4B7" w14:textId="77777777" w:rsidR="00E94CC6" w:rsidRPr="00A7041A" w:rsidRDefault="00E94CC6" w:rsidP="004326FD">
            <w:pPr>
              <w:jc w:val="both"/>
              <w:rPr>
                <w:lang w:val="en-US" w:eastAsia="en-US"/>
              </w:rPr>
            </w:pPr>
            <w:r w:rsidRPr="00A7041A">
              <w:rPr>
                <w:lang w:val="en-US" w:eastAsia="en-US"/>
              </w:rPr>
              <w:t>Acute and chronic myocarditis in children.</w:t>
            </w:r>
          </w:p>
          <w:p w14:paraId="2ACF0AD7" w14:textId="77777777" w:rsidR="00E94CC6" w:rsidRPr="00A7041A" w:rsidRDefault="00E94CC6" w:rsidP="004326FD">
            <w:pPr>
              <w:jc w:val="both"/>
              <w:rPr>
                <w:lang w:val="en-US" w:eastAsia="en-US"/>
              </w:rPr>
            </w:pPr>
            <w:r w:rsidRPr="00A7041A">
              <w:rPr>
                <w:lang w:val="en-US" w:eastAsia="en-US"/>
              </w:rPr>
              <w:t>Approach to positive and differential diagnosis in childhood cardiovascular system diseases.</w:t>
            </w:r>
          </w:p>
          <w:p w14:paraId="63DFA568" w14:textId="77777777" w:rsidR="00E94CC6" w:rsidRPr="00A7041A" w:rsidRDefault="00E94CC6" w:rsidP="004326FD">
            <w:pPr>
              <w:pStyle w:val="afd"/>
              <w:rPr>
                <w:lang w:val="en-US" w:eastAsia="en-US"/>
              </w:rPr>
            </w:pPr>
            <w:r w:rsidRPr="00A7041A">
              <w:rPr>
                <w:lang w:val="en-US"/>
              </w:rPr>
              <w:t xml:space="preserve">Specific and general treatment methods in </w:t>
            </w:r>
            <w:r w:rsidRPr="00A7041A">
              <w:rPr>
                <w:lang w:val="en-US" w:eastAsia="en-US"/>
              </w:rPr>
              <w:t xml:space="preserve">cardiovascular </w:t>
            </w:r>
            <w:r w:rsidRPr="00A7041A">
              <w:rPr>
                <w:lang w:val="en-US"/>
              </w:rPr>
              <w:t>system disorders in children</w:t>
            </w:r>
            <w:r w:rsidRPr="00A7041A">
              <w:rPr>
                <w:lang w:val="en-US" w:eastAsia="en-US"/>
              </w:rPr>
              <w:t>.</w:t>
            </w:r>
          </w:p>
          <w:p w14:paraId="15D975AE" w14:textId="77777777" w:rsidR="00E94CC6" w:rsidRPr="00A7041A" w:rsidRDefault="00E94CC6" w:rsidP="004326FD">
            <w:pPr>
              <w:tabs>
                <w:tab w:val="left" w:pos="170"/>
              </w:tabs>
              <w:jc w:val="both"/>
              <w:rPr>
                <w:lang w:val="en-US" w:eastAsia="en-US"/>
              </w:rPr>
            </w:pPr>
            <w:r w:rsidRPr="00A7041A">
              <w:rPr>
                <w:lang w:val="en-US" w:eastAsia="en-US"/>
              </w:rPr>
              <w:t xml:space="preserve">The role of cardiovascular system diseases in </w:t>
            </w:r>
            <w:r w:rsidRPr="00A7041A">
              <w:rPr>
                <w:lang w:val="en-US"/>
              </w:rPr>
              <w:t>childhood oral health problems</w:t>
            </w:r>
            <w:r w:rsidRPr="00A7041A">
              <w:rPr>
                <w:lang w:val="en-US" w:eastAsia="en-US"/>
              </w:rPr>
              <w:t>.</w:t>
            </w:r>
          </w:p>
        </w:tc>
      </w:tr>
      <w:tr w:rsidR="00E94CC6" w:rsidRPr="00A7041A" w14:paraId="4CB95FAF" w14:textId="77777777" w:rsidTr="004326FD">
        <w:trPr>
          <w:trHeight w:val="349"/>
          <w:jc w:val="center"/>
        </w:trPr>
        <w:tc>
          <w:tcPr>
            <w:tcW w:w="10161" w:type="dxa"/>
            <w:gridSpan w:val="2"/>
            <w:tcBorders>
              <w:top w:val="single" w:sz="4" w:space="0" w:color="auto"/>
              <w:left w:val="single" w:sz="4" w:space="0" w:color="auto"/>
              <w:bottom w:val="single" w:sz="4" w:space="0" w:color="auto"/>
              <w:right w:val="single" w:sz="4" w:space="0" w:color="auto"/>
            </w:tcBorders>
          </w:tcPr>
          <w:p w14:paraId="36C207FE" w14:textId="77777777" w:rsidR="00E94CC6" w:rsidRPr="00A7041A" w:rsidRDefault="00E94CC6" w:rsidP="004326FD">
            <w:pPr>
              <w:pStyle w:val="30"/>
              <w:jc w:val="left"/>
              <w:rPr>
                <w:i w:val="0"/>
                <w:szCs w:val="24"/>
                <w:lang w:val="en-US"/>
              </w:rPr>
            </w:pPr>
            <w:r w:rsidRPr="00A7041A">
              <w:rPr>
                <w:b/>
                <w:i w:val="0"/>
                <w:szCs w:val="24"/>
                <w:lang w:val="en-US" w:eastAsia="en-US"/>
              </w:rPr>
              <w:t>Major pediatric emergencies</w:t>
            </w:r>
          </w:p>
        </w:tc>
      </w:tr>
      <w:tr w:rsidR="00E94CC6" w:rsidRPr="00310CFA" w14:paraId="1B5926C7" w14:textId="77777777" w:rsidTr="004326FD">
        <w:trPr>
          <w:trHeight w:val="349"/>
          <w:jc w:val="center"/>
        </w:trPr>
        <w:tc>
          <w:tcPr>
            <w:tcW w:w="4543" w:type="dxa"/>
            <w:tcBorders>
              <w:top w:val="single" w:sz="4" w:space="0" w:color="auto"/>
              <w:left w:val="single" w:sz="4" w:space="0" w:color="auto"/>
              <w:bottom w:val="single" w:sz="4" w:space="0" w:color="auto"/>
              <w:right w:val="single" w:sz="4" w:space="0" w:color="auto"/>
            </w:tcBorders>
          </w:tcPr>
          <w:p w14:paraId="7E989031" w14:textId="77777777" w:rsidR="00E94CC6" w:rsidRPr="00A7041A" w:rsidRDefault="00E94CC6" w:rsidP="00E94CC6">
            <w:pPr>
              <w:pStyle w:val="afd"/>
              <w:numPr>
                <w:ilvl w:val="0"/>
                <w:numId w:val="29"/>
              </w:numPr>
              <w:ind w:left="75" w:hanging="143"/>
              <w:rPr>
                <w:lang w:val="en-US"/>
              </w:rPr>
            </w:pPr>
            <w:r w:rsidRPr="00A7041A">
              <w:rPr>
                <w:lang w:val="en-US"/>
              </w:rPr>
              <w:t xml:space="preserve">To know the </w:t>
            </w:r>
            <w:hyperlink r:id="rId8" w:history="1">
              <w:r w:rsidRPr="00A7041A">
                <w:rPr>
                  <w:lang w:val="en-US"/>
                </w:rPr>
                <w:t>principles of pediatric emergency care</w:t>
              </w:r>
            </w:hyperlink>
            <w:r w:rsidRPr="00A7041A">
              <w:rPr>
                <w:lang w:val="en-US"/>
              </w:rPr>
              <w:t>.</w:t>
            </w:r>
          </w:p>
          <w:p w14:paraId="3DE09CEA" w14:textId="77777777" w:rsidR="00E94CC6" w:rsidRPr="00A7041A" w:rsidRDefault="00E94CC6" w:rsidP="00E94CC6">
            <w:pPr>
              <w:pStyle w:val="afd"/>
              <w:numPr>
                <w:ilvl w:val="0"/>
                <w:numId w:val="29"/>
              </w:numPr>
              <w:ind w:left="75" w:hanging="143"/>
              <w:rPr>
                <w:lang w:val="en-US"/>
              </w:rPr>
            </w:pPr>
            <w:r w:rsidRPr="00A7041A">
              <w:rPr>
                <w:lang w:val="en-US"/>
              </w:rPr>
              <w:t>To know the major pediatric emergencies and conditions requiring urgent medical attention</w:t>
            </w:r>
          </w:p>
          <w:p w14:paraId="6CF0933F" w14:textId="77777777" w:rsidR="00E94CC6" w:rsidRPr="00A7041A" w:rsidRDefault="00E94CC6" w:rsidP="00E94CC6">
            <w:pPr>
              <w:pStyle w:val="afd"/>
              <w:numPr>
                <w:ilvl w:val="0"/>
                <w:numId w:val="29"/>
              </w:numPr>
              <w:ind w:left="75" w:hanging="143"/>
              <w:rPr>
                <w:lang w:val="en-US"/>
              </w:rPr>
            </w:pPr>
            <w:r w:rsidRPr="00A7041A">
              <w:rPr>
                <w:lang w:val="en-US"/>
              </w:rPr>
              <w:t xml:space="preserve">To know high risk </w:t>
            </w:r>
            <w:proofErr w:type="spellStart"/>
            <w:r w:rsidRPr="00A7041A">
              <w:rPr>
                <w:lang w:val="en-US"/>
              </w:rPr>
              <w:t>anatomo</w:t>
            </w:r>
            <w:proofErr w:type="spellEnd"/>
            <w:r w:rsidRPr="00A7041A">
              <w:rPr>
                <w:lang w:val="en-US"/>
              </w:rPr>
              <w:t xml:space="preserve">-physiological peculiarities </w:t>
            </w:r>
            <w:proofErr w:type="spellStart"/>
            <w:r w:rsidRPr="00A7041A">
              <w:rPr>
                <w:lang w:val="en-US"/>
              </w:rPr>
              <w:t>wich</w:t>
            </w:r>
            <w:proofErr w:type="spellEnd"/>
            <w:r w:rsidRPr="00A7041A">
              <w:rPr>
                <w:lang w:val="en-US"/>
              </w:rPr>
              <w:t xml:space="preserve"> predispose children to emergencies conditions.</w:t>
            </w:r>
          </w:p>
          <w:p w14:paraId="644DDAB6" w14:textId="77777777" w:rsidR="00E94CC6" w:rsidRPr="00A7041A" w:rsidRDefault="00E94CC6" w:rsidP="00E94CC6">
            <w:pPr>
              <w:pStyle w:val="afd"/>
              <w:numPr>
                <w:ilvl w:val="0"/>
                <w:numId w:val="29"/>
              </w:numPr>
              <w:ind w:left="75" w:hanging="143"/>
              <w:rPr>
                <w:lang w:val="en-US"/>
              </w:rPr>
            </w:pPr>
            <w:r w:rsidRPr="00A7041A">
              <w:rPr>
                <w:lang w:val="en-US"/>
              </w:rPr>
              <w:t>To know and apply pediatric basic life support.</w:t>
            </w:r>
          </w:p>
          <w:p w14:paraId="19CC57A7" w14:textId="77777777" w:rsidR="00E94CC6" w:rsidRPr="00A7041A" w:rsidRDefault="00E94CC6" w:rsidP="00E94CC6">
            <w:pPr>
              <w:pStyle w:val="afd"/>
              <w:numPr>
                <w:ilvl w:val="0"/>
                <w:numId w:val="29"/>
              </w:numPr>
              <w:ind w:left="75" w:hanging="143"/>
              <w:rPr>
                <w:lang w:val="en-US"/>
              </w:rPr>
            </w:pPr>
            <w:r w:rsidRPr="00A7041A">
              <w:rPr>
                <w:lang w:val="en-US"/>
              </w:rPr>
              <w:t>To know and apply ABC sequence of pediatric cardiorespiratory resuscitation.</w:t>
            </w:r>
          </w:p>
          <w:p w14:paraId="4F4B6BD9" w14:textId="77777777" w:rsidR="00E94CC6" w:rsidRPr="00A7041A" w:rsidRDefault="00E94CC6" w:rsidP="00E94CC6">
            <w:pPr>
              <w:pStyle w:val="afd"/>
              <w:numPr>
                <w:ilvl w:val="0"/>
                <w:numId w:val="29"/>
              </w:numPr>
              <w:ind w:left="75" w:hanging="143"/>
              <w:rPr>
                <w:lang w:val="en-US"/>
              </w:rPr>
            </w:pPr>
            <w:r w:rsidRPr="00A7041A">
              <w:rPr>
                <w:lang w:val="en-US"/>
              </w:rPr>
              <w:t>To know and to apply prophylactic methods in prevention of pediatric emergencies.</w:t>
            </w:r>
          </w:p>
        </w:tc>
        <w:tc>
          <w:tcPr>
            <w:tcW w:w="5618" w:type="dxa"/>
            <w:tcBorders>
              <w:top w:val="single" w:sz="4" w:space="0" w:color="auto"/>
              <w:left w:val="single" w:sz="4" w:space="0" w:color="auto"/>
              <w:bottom w:val="single" w:sz="4" w:space="0" w:color="auto"/>
              <w:right w:val="single" w:sz="4" w:space="0" w:color="auto"/>
            </w:tcBorders>
          </w:tcPr>
          <w:p w14:paraId="1B7536EE" w14:textId="77777777" w:rsidR="00E94CC6" w:rsidRPr="00A7041A" w:rsidRDefault="00000000" w:rsidP="004326FD">
            <w:pPr>
              <w:pStyle w:val="afd"/>
              <w:rPr>
                <w:lang w:val="en-US"/>
              </w:rPr>
            </w:pPr>
            <w:hyperlink r:id="rId9" w:history="1">
              <w:r w:rsidR="00E94CC6" w:rsidRPr="00A7041A">
                <w:rPr>
                  <w:lang w:val="en-US"/>
                </w:rPr>
                <w:t>Principles of pediatric emergency care</w:t>
              </w:r>
            </w:hyperlink>
            <w:r w:rsidR="00E94CC6" w:rsidRPr="00A7041A">
              <w:rPr>
                <w:lang w:val="en-US"/>
              </w:rPr>
              <w:t>.</w:t>
            </w:r>
          </w:p>
          <w:p w14:paraId="7AC90CCB" w14:textId="77777777" w:rsidR="00E94CC6" w:rsidRPr="00A7041A" w:rsidRDefault="00000000" w:rsidP="004326FD">
            <w:pPr>
              <w:pStyle w:val="afd"/>
              <w:rPr>
                <w:lang w:val="en-US"/>
              </w:rPr>
            </w:pPr>
            <w:hyperlink r:id="rId10" w:history="1">
              <w:r w:rsidR="00E94CC6" w:rsidRPr="00A7041A">
                <w:rPr>
                  <w:lang w:val="en-US"/>
                </w:rPr>
                <w:t>Principles of pediatric emergency care</w:t>
              </w:r>
            </w:hyperlink>
            <w:r w:rsidR="00E94CC6" w:rsidRPr="00A7041A">
              <w:rPr>
                <w:lang w:val="en-US"/>
              </w:rPr>
              <w:t xml:space="preserve"> assistance: the notion of triage, team work, diagnostic and therapeutical peculiarities.</w:t>
            </w:r>
          </w:p>
          <w:p w14:paraId="0DFCBAC4" w14:textId="77777777" w:rsidR="00E94CC6" w:rsidRPr="00A7041A" w:rsidRDefault="00E94CC6" w:rsidP="004326FD">
            <w:pPr>
              <w:pStyle w:val="afd"/>
              <w:rPr>
                <w:lang w:val="en-US"/>
              </w:rPr>
            </w:pPr>
            <w:r w:rsidRPr="00A7041A">
              <w:rPr>
                <w:bCs/>
                <w:lang w:val="en-US"/>
              </w:rPr>
              <w:t>Identifying critically ill patients.</w:t>
            </w:r>
          </w:p>
          <w:p w14:paraId="33959DC9" w14:textId="77777777" w:rsidR="00E94CC6" w:rsidRPr="00A7041A" w:rsidRDefault="00E94CC6" w:rsidP="004326FD">
            <w:pPr>
              <w:pStyle w:val="afd"/>
              <w:rPr>
                <w:lang w:val="en-US"/>
              </w:rPr>
            </w:pPr>
            <w:r w:rsidRPr="00A7041A">
              <w:rPr>
                <w:lang w:val="en-US"/>
              </w:rPr>
              <w:t>Cardiopulmonary arrest, the causes of cardiopulmonary arrest.</w:t>
            </w:r>
          </w:p>
          <w:p w14:paraId="0DD304C9" w14:textId="77777777" w:rsidR="00E94CC6" w:rsidRPr="00A7041A" w:rsidRDefault="00E94CC6" w:rsidP="004326FD">
            <w:pPr>
              <w:pStyle w:val="afd"/>
              <w:rPr>
                <w:lang w:val="en-US"/>
              </w:rPr>
            </w:pPr>
            <w:r w:rsidRPr="00A7041A">
              <w:rPr>
                <w:lang w:val="en-US"/>
              </w:rPr>
              <w:t>Emergency medical assistance for the child in critical condition.</w:t>
            </w:r>
          </w:p>
          <w:p w14:paraId="736B418C" w14:textId="77777777" w:rsidR="00E94CC6" w:rsidRPr="00A7041A" w:rsidRDefault="00E94CC6" w:rsidP="004326FD">
            <w:pPr>
              <w:pStyle w:val="afd"/>
              <w:rPr>
                <w:lang w:val="en-US"/>
              </w:rPr>
            </w:pPr>
            <w:r w:rsidRPr="00A7041A">
              <w:rPr>
                <w:lang w:val="en-US"/>
              </w:rPr>
              <w:t>Pediatric basic life support.</w:t>
            </w:r>
          </w:p>
          <w:p w14:paraId="74BE9057" w14:textId="77777777" w:rsidR="00E94CC6" w:rsidRPr="00A7041A" w:rsidRDefault="00E94CC6" w:rsidP="004326FD">
            <w:pPr>
              <w:pStyle w:val="afd"/>
              <w:rPr>
                <w:lang w:val="en-US"/>
              </w:rPr>
            </w:pPr>
            <w:r w:rsidRPr="00A7041A">
              <w:rPr>
                <w:lang w:val="en-US"/>
              </w:rPr>
              <w:t>Medical treatment in cardiopulmonary arrest, shock, fever, convulsions, anaphylactic shock.</w:t>
            </w:r>
          </w:p>
          <w:p w14:paraId="4DB45CCE" w14:textId="77777777" w:rsidR="00E94CC6" w:rsidRPr="00A7041A" w:rsidRDefault="00E94CC6" w:rsidP="004326FD">
            <w:pPr>
              <w:pStyle w:val="afd"/>
              <w:rPr>
                <w:lang w:val="en-US"/>
              </w:rPr>
            </w:pPr>
            <w:r w:rsidRPr="00A7041A">
              <w:rPr>
                <w:lang w:val="en-US"/>
              </w:rPr>
              <w:t>Emergency care in pediatric acute bleeding.</w:t>
            </w:r>
          </w:p>
        </w:tc>
      </w:tr>
    </w:tbl>
    <w:p w14:paraId="46314EE6" w14:textId="77777777" w:rsidR="00E94CC6" w:rsidRDefault="00E94CC6" w:rsidP="00E94CC6">
      <w:pPr>
        <w:pStyle w:val="af4"/>
        <w:widowControl w:val="0"/>
        <w:numPr>
          <w:ilvl w:val="0"/>
          <w:numId w:val="7"/>
        </w:numPr>
        <w:spacing w:before="360" w:after="240"/>
        <w:ind w:left="709" w:hanging="567"/>
        <w:contextualSpacing w:val="0"/>
        <w:rPr>
          <w:b/>
          <w:caps/>
          <w:sz w:val="28"/>
          <w:lang w:val="en-US"/>
        </w:rPr>
      </w:pPr>
      <w:r w:rsidRPr="0031414E">
        <w:rPr>
          <w:b/>
          <w:caps/>
          <w:sz w:val="28"/>
          <w:lang w:val="en-US"/>
        </w:rPr>
        <w:t>PROFESSIONAL (specific (Sc)) and TRANSVERSAL (Tc) COMPETENCES AND STUDY OUTCOMES</w:t>
      </w:r>
    </w:p>
    <w:p w14:paraId="6CACA6A4" w14:textId="77777777" w:rsidR="00E94CC6" w:rsidRPr="002754CB" w:rsidRDefault="00E94CC6" w:rsidP="00E94CC6">
      <w:pPr>
        <w:pStyle w:val="af4"/>
        <w:widowControl w:val="0"/>
        <w:numPr>
          <w:ilvl w:val="0"/>
          <w:numId w:val="19"/>
        </w:numPr>
        <w:spacing w:before="120"/>
        <w:ind w:left="426" w:hanging="284"/>
        <w:contextualSpacing w:val="0"/>
        <w:rPr>
          <w:b/>
          <w:caps/>
          <w:sz w:val="26"/>
          <w:szCs w:val="26"/>
          <w:lang w:val="en-US"/>
        </w:rPr>
      </w:pPr>
      <w:r w:rsidRPr="002754CB">
        <w:rPr>
          <w:b/>
          <w:sz w:val="26"/>
          <w:szCs w:val="26"/>
          <w:lang w:val="en-US"/>
        </w:rPr>
        <w:t>Professional (specific)</w:t>
      </w:r>
      <w:r w:rsidRPr="002754CB">
        <w:rPr>
          <w:b/>
          <w:caps/>
          <w:sz w:val="26"/>
          <w:szCs w:val="26"/>
          <w:lang w:val="en-US"/>
        </w:rPr>
        <w:t xml:space="preserve"> (Sc) </w:t>
      </w:r>
      <w:r w:rsidRPr="002754CB">
        <w:rPr>
          <w:b/>
          <w:sz w:val="26"/>
          <w:szCs w:val="26"/>
          <w:lang w:val="en-US"/>
        </w:rPr>
        <w:t xml:space="preserve">competences </w:t>
      </w:r>
    </w:p>
    <w:p w14:paraId="3681E0A8" w14:textId="77777777" w:rsidR="00BB4953" w:rsidRDefault="00BB4953" w:rsidP="00BB4953">
      <w:pPr>
        <w:pStyle w:val="af4"/>
        <w:widowControl w:val="0"/>
        <w:numPr>
          <w:ilvl w:val="0"/>
          <w:numId w:val="38"/>
        </w:numPr>
        <w:spacing w:before="120"/>
        <w:ind w:left="284"/>
        <w:contextualSpacing w:val="0"/>
        <w:rPr>
          <w:lang w:val="en-US"/>
        </w:rPr>
      </w:pPr>
      <w:r w:rsidRPr="00BB4953">
        <w:rPr>
          <w:lang w:val="en-US"/>
        </w:rPr>
        <w:t xml:space="preserve">PC1. Strong knowledge of the features of structure, development and functioning of the human body in various physiological and pathological conditions. </w:t>
      </w:r>
    </w:p>
    <w:p w14:paraId="2F946945" w14:textId="77777777" w:rsidR="00BB4953" w:rsidRDefault="00BB4953" w:rsidP="00BB4953">
      <w:pPr>
        <w:pStyle w:val="af4"/>
        <w:widowControl w:val="0"/>
        <w:numPr>
          <w:ilvl w:val="0"/>
          <w:numId w:val="38"/>
        </w:numPr>
        <w:spacing w:before="120"/>
        <w:ind w:left="284"/>
        <w:contextualSpacing w:val="0"/>
        <w:rPr>
          <w:lang w:val="en-US"/>
        </w:rPr>
      </w:pPr>
      <w:r w:rsidRPr="00BB4953">
        <w:rPr>
          <w:lang w:val="en-US"/>
        </w:rPr>
        <w:t xml:space="preserve">PC2. Conducting of various practical work and procedures for carrying out professional activities specific to the specialty of dentistry based on the knowledge of fundamental sciences; </w:t>
      </w:r>
    </w:p>
    <w:p w14:paraId="6B97468B" w14:textId="77777777" w:rsidR="00BB4953" w:rsidRDefault="00BB4953" w:rsidP="00BB4953">
      <w:pPr>
        <w:pStyle w:val="af4"/>
        <w:widowControl w:val="0"/>
        <w:numPr>
          <w:ilvl w:val="0"/>
          <w:numId w:val="38"/>
        </w:numPr>
        <w:spacing w:before="120"/>
        <w:ind w:left="284"/>
        <w:contextualSpacing w:val="0"/>
        <w:rPr>
          <w:lang w:val="en-US"/>
        </w:rPr>
      </w:pPr>
      <w:r w:rsidRPr="00BB4953">
        <w:rPr>
          <w:lang w:val="en-US"/>
        </w:rPr>
        <w:t xml:space="preserve">PC3. Development of the diagnostic, treatment and rehabilitation plan in various pathological situations and choosing of appropriate therapeutic procedures for them, including the provision of emergency medical care; </w:t>
      </w:r>
    </w:p>
    <w:p w14:paraId="257A3178" w14:textId="77777777" w:rsidR="00BB4953" w:rsidRDefault="00BB4953" w:rsidP="00BB4953">
      <w:pPr>
        <w:pStyle w:val="af4"/>
        <w:widowControl w:val="0"/>
        <w:numPr>
          <w:ilvl w:val="0"/>
          <w:numId w:val="38"/>
        </w:numPr>
        <w:spacing w:before="120"/>
        <w:ind w:left="284"/>
        <w:contextualSpacing w:val="0"/>
        <w:rPr>
          <w:lang w:val="en-US"/>
        </w:rPr>
      </w:pPr>
      <w:r w:rsidRPr="00BB4953">
        <w:rPr>
          <w:lang w:val="en-US"/>
        </w:rPr>
        <w:lastRenderedPageBreak/>
        <w:t xml:space="preserve">PC4. Using of medical techniques, instrumental and laboratory investigations, digital technologies, in solving patient-specific therapeutic tasks. </w:t>
      </w:r>
    </w:p>
    <w:p w14:paraId="5BC87C85" w14:textId="77777777" w:rsidR="00BB4953" w:rsidRDefault="00BB4953" w:rsidP="00BB4953">
      <w:pPr>
        <w:pStyle w:val="af4"/>
        <w:widowControl w:val="0"/>
        <w:numPr>
          <w:ilvl w:val="0"/>
          <w:numId w:val="38"/>
        </w:numPr>
        <w:spacing w:before="120"/>
        <w:ind w:left="284"/>
        <w:contextualSpacing w:val="0"/>
        <w:rPr>
          <w:lang w:val="en-US"/>
        </w:rPr>
      </w:pPr>
      <w:r w:rsidRPr="00BB4953">
        <w:rPr>
          <w:lang w:val="en-US"/>
        </w:rPr>
        <w:t xml:space="preserve">PC5. Planning, </w:t>
      </w:r>
      <w:proofErr w:type="spellStart"/>
      <w:r w:rsidRPr="00BB4953">
        <w:rPr>
          <w:lang w:val="en-US"/>
        </w:rPr>
        <w:t>co-ordinating</w:t>
      </w:r>
      <w:proofErr w:type="spellEnd"/>
      <w:r w:rsidRPr="00BB4953">
        <w:rPr>
          <w:lang w:val="en-US"/>
        </w:rPr>
        <w:t xml:space="preserve"> and conducting of health promotion activities and prophylactic measures to improve health at individual and community level, establishment and implementation of complex dispensary plans applicable to school and pre-school groups; </w:t>
      </w:r>
    </w:p>
    <w:p w14:paraId="355DCF70" w14:textId="77777777" w:rsidR="00E94CC6" w:rsidRDefault="00BB4953" w:rsidP="00BB4953">
      <w:pPr>
        <w:pStyle w:val="af4"/>
        <w:widowControl w:val="0"/>
        <w:numPr>
          <w:ilvl w:val="0"/>
          <w:numId w:val="38"/>
        </w:numPr>
        <w:spacing w:before="120"/>
        <w:ind w:left="284"/>
        <w:contextualSpacing w:val="0"/>
        <w:rPr>
          <w:b/>
          <w:sz w:val="26"/>
          <w:szCs w:val="26"/>
          <w:lang w:val="en-US"/>
        </w:rPr>
      </w:pPr>
      <w:r w:rsidRPr="00BB4953">
        <w:rPr>
          <w:lang w:val="en-US"/>
        </w:rPr>
        <w:t xml:space="preserve">PC6. Application of professional standards for assessment and quality assurance of dental services in relation to maneuvers, processes and </w:t>
      </w:r>
      <w:proofErr w:type="gramStart"/>
      <w:r w:rsidRPr="00BB4953">
        <w:rPr>
          <w:lang w:val="en-US"/>
        </w:rPr>
        <w:t xml:space="preserve">associated </w:t>
      </w:r>
      <w:r>
        <w:rPr>
          <w:lang w:val="en-US"/>
        </w:rPr>
        <w:t xml:space="preserve"> </w:t>
      </w:r>
      <w:r w:rsidRPr="00BB4953">
        <w:rPr>
          <w:lang w:val="en-US"/>
        </w:rPr>
        <w:t>treatments</w:t>
      </w:r>
      <w:proofErr w:type="gramEnd"/>
      <w:r w:rsidRPr="00BB4953">
        <w:rPr>
          <w:lang w:val="en-US"/>
        </w:rPr>
        <w:t>.</w:t>
      </w:r>
    </w:p>
    <w:p w14:paraId="6AEBBC59" w14:textId="77777777" w:rsidR="00E94CC6" w:rsidRPr="002754CB" w:rsidRDefault="00E94CC6" w:rsidP="00E94CC6">
      <w:pPr>
        <w:pStyle w:val="af4"/>
        <w:widowControl w:val="0"/>
        <w:numPr>
          <w:ilvl w:val="0"/>
          <w:numId w:val="19"/>
        </w:numPr>
        <w:spacing w:before="120"/>
        <w:ind w:left="426" w:hanging="284"/>
        <w:contextualSpacing w:val="0"/>
        <w:rPr>
          <w:b/>
          <w:sz w:val="26"/>
          <w:szCs w:val="26"/>
          <w:lang w:val="en-US"/>
        </w:rPr>
      </w:pPr>
      <w:r w:rsidRPr="002754CB">
        <w:rPr>
          <w:b/>
          <w:sz w:val="26"/>
          <w:szCs w:val="26"/>
          <w:lang w:val="en-US"/>
        </w:rPr>
        <w:t>Transversal competences (</w:t>
      </w:r>
      <w:r w:rsidRPr="002754CB">
        <w:rPr>
          <w:b/>
          <w:caps/>
          <w:sz w:val="26"/>
          <w:szCs w:val="26"/>
          <w:lang w:val="en-US"/>
        </w:rPr>
        <w:t>tc</w:t>
      </w:r>
      <w:r w:rsidRPr="002754CB">
        <w:rPr>
          <w:b/>
          <w:sz w:val="26"/>
          <w:szCs w:val="26"/>
          <w:lang w:val="en-US"/>
        </w:rPr>
        <w:t>)</w:t>
      </w:r>
    </w:p>
    <w:p w14:paraId="70A5992A" w14:textId="77777777" w:rsidR="00BB4953" w:rsidRDefault="00BB4953" w:rsidP="00BB4953">
      <w:pPr>
        <w:pStyle w:val="af5"/>
        <w:numPr>
          <w:ilvl w:val="0"/>
          <w:numId w:val="39"/>
        </w:numPr>
        <w:spacing w:before="120"/>
        <w:ind w:left="284"/>
        <w:jc w:val="both"/>
        <w:rPr>
          <w:lang w:val="en-US"/>
        </w:rPr>
      </w:pPr>
      <w:r w:rsidRPr="00BB4953">
        <w:rPr>
          <w:lang w:val="en-US"/>
        </w:rPr>
        <w:t xml:space="preserve">TC1. </w:t>
      </w:r>
      <w:proofErr w:type="spellStart"/>
      <w:r w:rsidRPr="00BB4953">
        <w:rPr>
          <w:lang w:val="en-US"/>
        </w:rPr>
        <w:t>Applcation</w:t>
      </w:r>
      <w:proofErr w:type="spellEnd"/>
      <w:r w:rsidRPr="00BB4953">
        <w:rPr>
          <w:lang w:val="en-US"/>
        </w:rPr>
        <w:t xml:space="preserve"> of professional standards of assessment, acting according to professional ethics, as well as the provisions of the legislation in force. Promotion of logical reasoning, practical applicability, assessment and self-assessment in decision-making; </w:t>
      </w:r>
    </w:p>
    <w:p w14:paraId="1BF1E3C2" w14:textId="77777777" w:rsidR="00BB4953" w:rsidRDefault="00BB4953" w:rsidP="00BB4953">
      <w:pPr>
        <w:pStyle w:val="af5"/>
        <w:numPr>
          <w:ilvl w:val="0"/>
          <w:numId w:val="39"/>
        </w:numPr>
        <w:spacing w:before="120"/>
        <w:ind w:left="284"/>
        <w:jc w:val="both"/>
        <w:rPr>
          <w:lang w:val="en-US"/>
        </w:rPr>
      </w:pPr>
      <w:r w:rsidRPr="00BB4953">
        <w:rPr>
          <w:lang w:val="en-US"/>
        </w:rPr>
        <w:t xml:space="preserve">TC2. Performing of activities and exercising of roles specific to team work in various medical institutions. Promotion of the spirit of initiative, dialogue, cooperation, positive attitude and respect for others, empathy, altruism and continuous improvement of their own activity; </w:t>
      </w:r>
    </w:p>
    <w:p w14:paraId="29BB5AED" w14:textId="77777777" w:rsidR="00E94CC6" w:rsidRPr="00BB4953" w:rsidRDefault="00BB4953" w:rsidP="00BB4953">
      <w:pPr>
        <w:pStyle w:val="af5"/>
        <w:numPr>
          <w:ilvl w:val="0"/>
          <w:numId w:val="39"/>
        </w:numPr>
        <w:spacing w:before="120"/>
        <w:ind w:left="284"/>
        <w:jc w:val="both"/>
        <w:rPr>
          <w:rFonts w:eastAsia="Times New Roman" w:cs="Times New Roman"/>
          <w:color w:val="000000"/>
          <w:kern w:val="0"/>
          <w:sz w:val="26"/>
          <w:szCs w:val="26"/>
          <w:lang w:val="en-US" w:eastAsia="en-US" w:bidi="ar-SA"/>
        </w:rPr>
      </w:pPr>
      <w:r w:rsidRPr="00BB4953">
        <w:rPr>
          <w:lang w:val="en-US"/>
        </w:rPr>
        <w:t>TC3. Systematic assessment of personal competencies, role and expectations, application of self-assessment on the learned processes, acquired skills and professionalism needs, efficient use of language skills, knowledge in information technologies, research and communication skills, for the purpose of provision of qualified services and adaptation to the dynamics of health policy requirements and for personal and professional development.</w:t>
      </w:r>
    </w:p>
    <w:p w14:paraId="139BFA96" w14:textId="77777777" w:rsidR="00BB4953" w:rsidRPr="00BB4953" w:rsidRDefault="00BB4953" w:rsidP="00BB4953">
      <w:pPr>
        <w:pStyle w:val="af4"/>
        <w:widowControl w:val="0"/>
        <w:numPr>
          <w:ilvl w:val="0"/>
          <w:numId w:val="40"/>
        </w:numPr>
        <w:spacing w:before="120"/>
        <w:rPr>
          <w:b/>
          <w:sz w:val="26"/>
          <w:szCs w:val="22"/>
          <w:lang w:val="en-US"/>
        </w:rPr>
      </w:pPr>
      <w:r w:rsidRPr="00BB4953">
        <w:rPr>
          <w:b/>
          <w:sz w:val="26"/>
          <w:szCs w:val="22"/>
          <w:lang w:val="en-US"/>
        </w:rPr>
        <w:t>Study finalities</w:t>
      </w:r>
    </w:p>
    <w:p w14:paraId="61E900B7" w14:textId="77777777" w:rsidR="00E94CC6" w:rsidRPr="00A7041A" w:rsidRDefault="00E94CC6" w:rsidP="00E94CC6">
      <w:pPr>
        <w:widowControl w:val="0"/>
        <w:spacing w:before="120"/>
        <w:rPr>
          <w:lang w:val="en-US"/>
        </w:rPr>
      </w:pPr>
      <w:r w:rsidRPr="00A7041A">
        <w:rPr>
          <w:lang w:val="en-US"/>
        </w:rPr>
        <w:t>At the end of the course, the student will be able to:</w:t>
      </w:r>
    </w:p>
    <w:p w14:paraId="42CD5D79" w14:textId="77777777" w:rsidR="00E94CC6" w:rsidRPr="00A7041A" w:rsidRDefault="00E94CC6" w:rsidP="00E94CC6">
      <w:pPr>
        <w:pStyle w:val="af4"/>
        <w:widowControl w:val="0"/>
        <w:numPr>
          <w:ilvl w:val="0"/>
          <w:numId w:val="27"/>
        </w:numPr>
        <w:spacing w:before="120"/>
        <w:rPr>
          <w:lang w:val="en-US"/>
        </w:rPr>
      </w:pPr>
      <w:r w:rsidRPr="00A7041A">
        <w:rPr>
          <w:lang w:val="en-US"/>
        </w:rPr>
        <w:t>To know the anatomic-physiological, functional, morphological features of the child in relation to age;</w:t>
      </w:r>
    </w:p>
    <w:p w14:paraId="5B87C17F" w14:textId="77777777" w:rsidR="00E94CC6" w:rsidRPr="00A7041A" w:rsidRDefault="00E94CC6" w:rsidP="00E94CC6">
      <w:pPr>
        <w:pStyle w:val="af4"/>
        <w:widowControl w:val="0"/>
        <w:numPr>
          <w:ilvl w:val="0"/>
          <w:numId w:val="27"/>
        </w:numPr>
        <w:spacing w:before="120"/>
        <w:rPr>
          <w:lang w:val="en-US"/>
        </w:rPr>
      </w:pPr>
      <w:r w:rsidRPr="00A7041A">
        <w:rPr>
          <w:lang w:val="en-US"/>
        </w:rPr>
        <w:t>To know the principles of nutrition of the healthy and sick child of different ages;</w:t>
      </w:r>
    </w:p>
    <w:p w14:paraId="02171D7A" w14:textId="77777777" w:rsidR="00E94CC6" w:rsidRPr="00A7041A" w:rsidRDefault="00E94CC6" w:rsidP="00E94CC6">
      <w:pPr>
        <w:pStyle w:val="af4"/>
        <w:widowControl w:val="0"/>
        <w:numPr>
          <w:ilvl w:val="0"/>
          <w:numId w:val="27"/>
        </w:numPr>
        <w:spacing w:before="120"/>
        <w:rPr>
          <w:lang w:val="en-US"/>
        </w:rPr>
      </w:pPr>
      <w:r w:rsidRPr="00A7041A">
        <w:rPr>
          <w:lang w:val="en-US"/>
        </w:rPr>
        <w:t>To know the evolution of the physiological processes of child growth and development, care, prophylaxis, social pediatrics, behavioral;</w:t>
      </w:r>
    </w:p>
    <w:p w14:paraId="4BD279DB" w14:textId="77777777" w:rsidR="00E94CC6" w:rsidRPr="00A7041A" w:rsidRDefault="00E94CC6" w:rsidP="00E94CC6">
      <w:pPr>
        <w:pStyle w:val="af4"/>
        <w:widowControl w:val="0"/>
        <w:numPr>
          <w:ilvl w:val="0"/>
          <w:numId w:val="27"/>
        </w:numPr>
        <w:spacing w:before="120"/>
        <w:rPr>
          <w:lang w:val="en-US"/>
        </w:rPr>
      </w:pPr>
      <w:r w:rsidRPr="00A7041A">
        <w:rPr>
          <w:lang w:val="en-US"/>
        </w:rPr>
        <w:t>To know the particularities of the anamnesis, the physical examination, the laboratory results in children of different ages;</w:t>
      </w:r>
    </w:p>
    <w:p w14:paraId="6499AAAA" w14:textId="77777777" w:rsidR="00E94CC6" w:rsidRPr="00A7041A" w:rsidRDefault="00E94CC6" w:rsidP="00E94CC6">
      <w:pPr>
        <w:pStyle w:val="af4"/>
        <w:widowControl w:val="0"/>
        <w:numPr>
          <w:ilvl w:val="0"/>
          <w:numId w:val="27"/>
        </w:numPr>
        <w:spacing w:before="120"/>
        <w:rPr>
          <w:lang w:val="en-US"/>
        </w:rPr>
      </w:pPr>
      <w:r w:rsidRPr="00A7041A">
        <w:rPr>
          <w:lang w:val="en-US"/>
        </w:rPr>
        <w:t>To know the basic principles of pediatric pathology: etiology, pathogenesis, clinical manifestations of diseases in children, contemporary methods of diagnosis, treatment and prophylaxis of these diseases;</w:t>
      </w:r>
    </w:p>
    <w:p w14:paraId="76352002" w14:textId="77777777" w:rsidR="00E94CC6" w:rsidRPr="00A7041A" w:rsidRDefault="00E94CC6" w:rsidP="00E94CC6">
      <w:pPr>
        <w:pStyle w:val="af4"/>
        <w:widowControl w:val="0"/>
        <w:numPr>
          <w:ilvl w:val="0"/>
          <w:numId w:val="27"/>
        </w:numPr>
        <w:spacing w:before="120"/>
        <w:rPr>
          <w:lang w:val="en-US"/>
        </w:rPr>
      </w:pPr>
      <w:r w:rsidRPr="00A7041A">
        <w:rPr>
          <w:lang w:val="en-US"/>
        </w:rPr>
        <w:t>To know indications and contraindications for the use of laboratory, instrumental, imaging, other pediatric diagnostic methods;</w:t>
      </w:r>
    </w:p>
    <w:p w14:paraId="6F19EE46" w14:textId="77777777" w:rsidR="00E94CC6" w:rsidRPr="00A7041A" w:rsidRDefault="00E94CC6" w:rsidP="00E94CC6">
      <w:pPr>
        <w:pStyle w:val="af4"/>
        <w:widowControl w:val="0"/>
        <w:numPr>
          <w:ilvl w:val="0"/>
          <w:numId w:val="27"/>
        </w:numPr>
        <w:spacing w:before="120"/>
        <w:rPr>
          <w:lang w:val="en-US"/>
        </w:rPr>
      </w:pPr>
      <w:r w:rsidRPr="00A7041A">
        <w:rPr>
          <w:lang w:val="en-US"/>
        </w:rPr>
        <w:t>To know the indications, contraindications, the argumentation of an etiological, pathogenetic, symptomatic treatment of the diseases in children;</w:t>
      </w:r>
    </w:p>
    <w:p w14:paraId="50D6F5E1" w14:textId="77777777" w:rsidR="00E94CC6" w:rsidRPr="00A7041A" w:rsidRDefault="00E94CC6" w:rsidP="00E94CC6">
      <w:pPr>
        <w:pStyle w:val="af4"/>
        <w:widowControl w:val="0"/>
        <w:numPr>
          <w:ilvl w:val="0"/>
          <w:numId w:val="27"/>
        </w:numPr>
        <w:spacing w:before="120"/>
        <w:rPr>
          <w:lang w:val="en-US"/>
        </w:rPr>
      </w:pPr>
      <w:r w:rsidRPr="00A7041A">
        <w:rPr>
          <w:lang w:val="en-US"/>
        </w:rPr>
        <w:t xml:space="preserve">To know the methods of child disease prevention, the immunization schedule of children </w:t>
      </w:r>
    </w:p>
    <w:p w14:paraId="61A39BB8" w14:textId="77777777" w:rsidR="00E94CC6" w:rsidRPr="00A7041A" w:rsidRDefault="00E94CC6" w:rsidP="00E94CC6">
      <w:pPr>
        <w:pStyle w:val="af4"/>
        <w:widowControl w:val="0"/>
        <w:numPr>
          <w:ilvl w:val="0"/>
          <w:numId w:val="27"/>
        </w:numPr>
        <w:spacing w:before="120"/>
        <w:rPr>
          <w:lang w:val="en-US"/>
        </w:rPr>
      </w:pPr>
      <w:r w:rsidRPr="00A7041A">
        <w:rPr>
          <w:lang w:val="en-US"/>
        </w:rPr>
        <w:t>To have knowledges of current medical records: the patient observation form, the daily records;</w:t>
      </w:r>
    </w:p>
    <w:p w14:paraId="5C99B9A9" w14:textId="77777777" w:rsidR="00E94CC6" w:rsidRPr="00A7041A" w:rsidRDefault="00E94CC6" w:rsidP="00E94CC6">
      <w:pPr>
        <w:pStyle w:val="af4"/>
        <w:widowControl w:val="0"/>
        <w:numPr>
          <w:ilvl w:val="0"/>
          <w:numId w:val="27"/>
        </w:numPr>
        <w:spacing w:before="120"/>
        <w:rPr>
          <w:rStyle w:val="alt-edited"/>
          <w:lang w:val="en-US"/>
        </w:rPr>
      </w:pPr>
      <w:r w:rsidRPr="00A7041A">
        <w:rPr>
          <w:rStyle w:val="alt-edited"/>
          <w:lang w:val="en-US"/>
        </w:rPr>
        <w:t>To evaluate nutritional status of children, prescribing recommendations for food intake in children by age groups;</w:t>
      </w:r>
    </w:p>
    <w:p w14:paraId="10745DBE" w14:textId="77777777" w:rsidR="00E94CC6" w:rsidRPr="00A7041A" w:rsidRDefault="00E94CC6" w:rsidP="00E94CC6">
      <w:pPr>
        <w:pStyle w:val="af4"/>
        <w:widowControl w:val="0"/>
        <w:numPr>
          <w:ilvl w:val="0"/>
          <w:numId w:val="27"/>
        </w:numPr>
        <w:spacing w:before="120"/>
        <w:rPr>
          <w:lang w:val="en-US"/>
        </w:rPr>
      </w:pPr>
      <w:r w:rsidRPr="00A7041A">
        <w:rPr>
          <w:lang w:val="en-US"/>
        </w:rPr>
        <w:t>To have communication skills with the patient's family for recommendations and explanations, to promote the principles of ethics and deontology in child health care;</w:t>
      </w:r>
    </w:p>
    <w:p w14:paraId="5B3CF13A" w14:textId="77777777" w:rsidR="00E94CC6" w:rsidRPr="00A7041A" w:rsidRDefault="00E94CC6" w:rsidP="00E94CC6">
      <w:pPr>
        <w:pStyle w:val="af4"/>
        <w:widowControl w:val="0"/>
        <w:numPr>
          <w:ilvl w:val="0"/>
          <w:numId w:val="27"/>
        </w:numPr>
        <w:spacing w:before="120"/>
        <w:rPr>
          <w:lang w:val="en-US"/>
        </w:rPr>
      </w:pPr>
      <w:r w:rsidRPr="00A7041A">
        <w:rPr>
          <w:lang w:val="en-US"/>
        </w:rPr>
        <w:t>To possess and apply emergency medical assistance to the child in critical condition;</w:t>
      </w:r>
    </w:p>
    <w:p w14:paraId="4BFF288B" w14:textId="77777777" w:rsidR="00E94CC6" w:rsidRPr="00A7041A" w:rsidRDefault="00E94CC6" w:rsidP="00E94CC6">
      <w:pPr>
        <w:pStyle w:val="af4"/>
        <w:widowControl w:val="0"/>
        <w:numPr>
          <w:ilvl w:val="0"/>
          <w:numId w:val="27"/>
        </w:numPr>
        <w:spacing w:before="120"/>
        <w:rPr>
          <w:lang w:val="en-US"/>
        </w:rPr>
      </w:pPr>
      <w:r w:rsidRPr="00A7041A">
        <w:rPr>
          <w:lang w:val="en-US"/>
        </w:rPr>
        <w:t>To be able to objectively evaluate and self-assess the knowledge in the field, to assimilate new achievements in clinical disciplines.</w:t>
      </w:r>
    </w:p>
    <w:p w14:paraId="16C33A9C" w14:textId="77777777" w:rsidR="00E94CC6" w:rsidRPr="0092172A" w:rsidRDefault="00E94CC6" w:rsidP="00E94CC6">
      <w:pPr>
        <w:pStyle w:val="af4"/>
        <w:widowControl w:val="0"/>
        <w:numPr>
          <w:ilvl w:val="0"/>
          <w:numId w:val="7"/>
        </w:numPr>
        <w:tabs>
          <w:tab w:val="left" w:pos="851"/>
        </w:tabs>
        <w:spacing w:before="360" w:after="240"/>
        <w:ind w:left="709" w:hanging="567"/>
        <w:contextualSpacing w:val="0"/>
        <w:rPr>
          <w:b/>
          <w:caps/>
          <w:lang w:val="en-US"/>
        </w:rPr>
      </w:pPr>
      <w:r w:rsidRPr="0092172A">
        <w:rPr>
          <w:b/>
          <w:caps/>
          <w:sz w:val="28"/>
          <w:lang w:val="en-US"/>
        </w:rPr>
        <w:lastRenderedPageBreak/>
        <w:t>STUDENT'S self-training</w:t>
      </w: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980"/>
        <w:gridCol w:w="3329"/>
        <w:gridCol w:w="2557"/>
        <w:gridCol w:w="1856"/>
      </w:tblGrid>
      <w:tr w:rsidR="00E94CC6" w:rsidRPr="00A7041A" w14:paraId="2B55FF73" w14:textId="77777777" w:rsidTr="004326FD">
        <w:trPr>
          <w:jc w:val="center"/>
        </w:trPr>
        <w:tc>
          <w:tcPr>
            <w:tcW w:w="570" w:type="dxa"/>
            <w:vAlign w:val="center"/>
          </w:tcPr>
          <w:p w14:paraId="5AAC2B8B" w14:textId="77777777" w:rsidR="00E94CC6" w:rsidRPr="00A7041A" w:rsidRDefault="00E94CC6" w:rsidP="004326FD">
            <w:pPr>
              <w:jc w:val="center"/>
              <w:rPr>
                <w:b/>
                <w:lang w:val="en-US"/>
              </w:rPr>
            </w:pPr>
            <w:r w:rsidRPr="00A7041A">
              <w:rPr>
                <w:b/>
                <w:lang w:val="en-US"/>
              </w:rPr>
              <w:t>No.</w:t>
            </w:r>
          </w:p>
        </w:tc>
        <w:tc>
          <w:tcPr>
            <w:tcW w:w="1980" w:type="dxa"/>
            <w:vAlign w:val="center"/>
          </w:tcPr>
          <w:p w14:paraId="1A0F482B" w14:textId="77777777" w:rsidR="00E94CC6" w:rsidRPr="00A7041A" w:rsidRDefault="00E94CC6" w:rsidP="004326FD">
            <w:pPr>
              <w:jc w:val="center"/>
              <w:rPr>
                <w:b/>
                <w:lang w:val="en-US"/>
              </w:rPr>
            </w:pPr>
            <w:r w:rsidRPr="00A7041A">
              <w:rPr>
                <w:b/>
                <w:lang w:val="en-US"/>
              </w:rPr>
              <w:t xml:space="preserve">Expected product </w:t>
            </w:r>
          </w:p>
        </w:tc>
        <w:tc>
          <w:tcPr>
            <w:tcW w:w="3329" w:type="dxa"/>
            <w:vAlign w:val="center"/>
          </w:tcPr>
          <w:p w14:paraId="575056D6" w14:textId="77777777" w:rsidR="00E94CC6" w:rsidRPr="00A7041A" w:rsidRDefault="00E94CC6" w:rsidP="004326FD">
            <w:pPr>
              <w:jc w:val="center"/>
              <w:rPr>
                <w:b/>
                <w:lang w:val="en-US"/>
              </w:rPr>
            </w:pPr>
            <w:r w:rsidRPr="00A7041A">
              <w:rPr>
                <w:b/>
                <w:lang w:val="en-US"/>
              </w:rPr>
              <w:t>Implementation strategies</w:t>
            </w:r>
          </w:p>
        </w:tc>
        <w:tc>
          <w:tcPr>
            <w:tcW w:w="2557" w:type="dxa"/>
            <w:vAlign w:val="center"/>
          </w:tcPr>
          <w:p w14:paraId="402038F1" w14:textId="77777777" w:rsidR="00E94CC6" w:rsidRPr="00A7041A" w:rsidRDefault="00E94CC6" w:rsidP="004326FD">
            <w:pPr>
              <w:jc w:val="center"/>
              <w:rPr>
                <w:b/>
                <w:lang w:val="en-US"/>
              </w:rPr>
            </w:pPr>
            <w:r w:rsidRPr="00A7041A">
              <w:rPr>
                <w:b/>
                <w:lang w:val="en-US"/>
              </w:rPr>
              <w:t>Assessment criteria</w:t>
            </w:r>
          </w:p>
        </w:tc>
        <w:tc>
          <w:tcPr>
            <w:tcW w:w="1856" w:type="dxa"/>
            <w:vAlign w:val="center"/>
          </w:tcPr>
          <w:p w14:paraId="2F35504A" w14:textId="77777777" w:rsidR="00E94CC6" w:rsidRPr="00A7041A" w:rsidRDefault="00E94CC6" w:rsidP="004326FD">
            <w:pPr>
              <w:jc w:val="center"/>
              <w:rPr>
                <w:b/>
                <w:lang w:val="en-US"/>
              </w:rPr>
            </w:pPr>
            <w:r w:rsidRPr="00A7041A">
              <w:rPr>
                <w:b/>
                <w:lang w:val="en-US"/>
              </w:rPr>
              <w:t>Implementation terms</w:t>
            </w:r>
          </w:p>
        </w:tc>
      </w:tr>
      <w:tr w:rsidR="00E94CC6" w:rsidRPr="00A7041A" w14:paraId="6F75A5CA" w14:textId="77777777" w:rsidTr="004326FD">
        <w:trPr>
          <w:jc w:val="center"/>
        </w:trPr>
        <w:tc>
          <w:tcPr>
            <w:tcW w:w="570" w:type="dxa"/>
            <w:vAlign w:val="center"/>
          </w:tcPr>
          <w:p w14:paraId="1D35AD14" w14:textId="77777777" w:rsidR="00E94CC6" w:rsidRPr="00A7041A" w:rsidRDefault="00E94CC6" w:rsidP="004326FD">
            <w:pPr>
              <w:rPr>
                <w:lang w:val="en-US"/>
              </w:rPr>
            </w:pPr>
            <w:r w:rsidRPr="00A7041A">
              <w:rPr>
                <w:lang w:val="en-US"/>
              </w:rPr>
              <w:t>1.</w:t>
            </w:r>
          </w:p>
        </w:tc>
        <w:tc>
          <w:tcPr>
            <w:tcW w:w="1980" w:type="dxa"/>
          </w:tcPr>
          <w:p w14:paraId="2F3DAAFD" w14:textId="77777777" w:rsidR="00E94CC6" w:rsidRPr="00A7041A" w:rsidRDefault="00E94CC6" w:rsidP="004326FD">
            <w:pPr>
              <w:ind w:left="-23" w:right="-108"/>
              <w:rPr>
                <w:lang w:val="en-US"/>
              </w:rPr>
            </w:pPr>
            <w:r w:rsidRPr="00A7041A">
              <w:rPr>
                <w:lang w:val="en-US"/>
              </w:rPr>
              <w:t>Study from a manual, course, reading reference and notes</w:t>
            </w:r>
          </w:p>
        </w:tc>
        <w:tc>
          <w:tcPr>
            <w:tcW w:w="3329" w:type="dxa"/>
          </w:tcPr>
          <w:p w14:paraId="6BD573C4" w14:textId="77777777" w:rsidR="00E94CC6" w:rsidRPr="00A7041A" w:rsidRDefault="00E94CC6" w:rsidP="004326FD">
            <w:pPr>
              <w:ind w:left="-23" w:right="-108"/>
              <w:rPr>
                <w:lang w:val="en-US" w:eastAsia="en-US"/>
              </w:rPr>
            </w:pPr>
            <w:r w:rsidRPr="00A7041A">
              <w:rPr>
                <w:lang w:val="en-US" w:eastAsia="en-US"/>
              </w:rPr>
              <w:t>Reading the material from the lecture or manual on the subject.</w:t>
            </w:r>
          </w:p>
          <w:p w14:paraId="76C70775" w14:textId="77777777" w:rsidR="00E94CC6" w:rsidRPr="00A7041A" w:rsidRDefault="00E94CC6" w:rsidP="004326FD">
            <w:pPr>
              <w:ind w:left="-23" w:right="-108"/>
              <w:rPr>
                <w:lang w:val="en-US" w:eastAsia="en-US"/>
              </w:rPr>
            </w:pPr>
            <w:r w:rsidRPr="00A7041A">
              <w:rPr>
                <w:lang w:val="en-US" w:eastAsia="en-US"/>
              </w:rPr>
              <w:t>Read questions on the subject that requires reflection.</w:t>
            </w:r>
          </w:p>
          <w:p w14:paraId="4C760B04" w14:textId="77777777" w:rsidR="00E94CC6" w:rsidRPr="00A7041A" w:rsidRDefault="00E94CC6" w:rsidP="004326FD">
            <w:pPr>
              <w:ind w:left="-23" w:right="-108"/>
              <w:rPr>
                <w:lang w:val="en-US" w:eastAsia="en-US"/>
              </w:rPr>
            </w:pPr>
            <w:r w:rsidRPr="00A7041A">
              <w:rPr>
                <w:lang w:val="en-US" w:eastAsia="en-US"/>
              </w:rPr>
              <w:t>To get acquainted and to select additional information sources on the topic.</w:t>
            </w:r>
          </w:p>
          <w:p w14:paraId="67916780" w14:textId="77777777" w:rsidR="00E94CC6" w:rsidRPr="00A7041A" w:rsidRDefault="00E94CC6" w:rsidP="004326FD">
            <w:pPr>
              <w:ind w:left="-23" w:right="-108"/>
              <w:rPr>
                <w:lang w:val="en-US" w:eastAsia="en-US"/>
              </w:rPr>
            </w:pPr>
            <w:r w:rsidRPr="00A7041A">
              <w:rPr>
                <w:lang w:val="en-US" w:eastAsia="en-US"/>
              </w:rPr>
              <w:t xml:space="preserve">Reading the text in its entirety, writing the essential content. </w:t>
            </w:r>
          </w:p>
          <w:p w14:paraId="503C8B8A" w14:textId="77777777" w:rsidR="00E94CC6" w:rsidRPr="00A7041A" w:rsidRDefault="00E94CC6" w:rsidP="004326FD">
            <w:pPr>
              <w:ind w:left="-23" w:right="-108"/>
              <w:rPr>
                <w:lang w:val="en-US" w:eastAsia="en-US"/>
              </w:rPr>
            </w:pPr>
            <w:r w:rsidRPr="00A7041A">
              <w:rPr>
                <w:lang w:val="en-US" w:eastAsia="en-US"/>
              </w:rPr>
              <w:t xml:space="preserve">Formulate conclusions about the importance of the topic/subject. Composition of the logical scheme of the theme, diagnostic algorithms and treatment. </w:t>
            </w:r>
          </w:p>
        </w:tc>
        <w:tc>
          <w:tcPr>
            <w:tcW w:w="2557" w:type="dxa"/>
          </w:tcPr>
          <w:p w14:paraId="3DC21881" w14:textId="77777777" w:rsidR="00E94CC6" w:rsidRPr="00A7041A" w:rsidRDefault="00E94CC6" w:rsidP="004326FD">
            <w:pPr>
              <w:widowControl w:val="0"/>
              <w:autoSpaceDE w:val="0"/>
              <w:autoSpaceDN w:val="0"/>
              <w:adjustRightInd w:val="0"/>
              <w:ind w:left="-23" w:right="-108"/>
              <w:rPr>
                <w:color w:val="000000"/>
                <w:lang w:val="en-US"/>
              </w:rPr>
            </w:pPr>
            <w:r w:rsidRPr="00A7041A">
              <w:rPr>
                <w:color w:val="000000"/>
                <w:lang w:val="en-US"/>
              </w:rPr>
              <w:t>Ability to extract the essentials; ability to form conclusions; interpretative skills; workload; forming personal attitude.</w:t>
            </w:r>
          </w:p>
        </w:tc>
        <w:tc>
          <w:tcPr>
            <w:tcW w:w="1856" w:type="dxa"/>
          </w:tcPr>
          <w:p w14:paraId="5A32F1DE" w14:textId="77777777" w:rsidR="00E94CC6" w:rsidRPr="00A7041A" w:rsidRDefault="00E94CC6" w:rsidP="004326FD">
            <w:pPr>
              <w:ind w:left="-23" w:right="-108"/>
              <w:rPr>
                <w:lang w:val="en-US"/>
              </w:rPr>
            </w:pPr>
            <w:r w:rsidRPr="00A7041A">
              <w:rPr>
                <w:lang w:val="en-US"/>
              </w:rPr>
              <w:t>Throughout the module</w:t>
            </w:r>
          </w:p>
        </w:tc>
      </w:tr>
      <w:tr w:rsidR="00E94CC6" w:rsidRPr="00A7041A" w14:paraId="3A62EE6D" w14:textId="77777777" w:rsidTr="004326FD">
        <w:trPr>
          <w:jc w:val="center"/>
        </w:trPr>
        <w:tc>
          <w:tcPr>
            <w:tcW w:w="570" w:type="dxa"/>
            <w:vAlign w:val="center"/>
          </w:tcPr>
          <w:p w14:paraId="0F6635EA" w14:textId="77777777" w:rsidR="00E94CC6" w:rsidRPr="00A7041A" w:rsidRDefault="00E94CC6" w:rsidP="004326FD">
            <w:pPr>
              <w:rPr>
                <w:lang w:val="en-US"/>
              </w:rPr>
            </w:pPr>
            <w:r w:rsidRPr="00A7041A">
              <w:rPr>
                <w:lang w:val="en-US"/>
              </w:rPr>
              <w:t>2.</w:t>
            </w:r>
          </w:p>
        </w:tc>
        <w:tc>
          <w:tcPr>
            <w:tcW w:w="1980" w:type="dxa"/>
          </w:tcPr>
          <w:p w14:paraId="5F2F0B7A" w14:textId="77777777" w:rsidR="00E94CC6" w:rsidRPr="00A7041A" w:rsidRDefault="00E94CC6" w:rsidP="004326FD">
            <w:pPr>
              <w:ind w:left="-23" w:right="-108"/>
              <w:rPr>
                <w:lang w:val="en-US"/>
              </w:rPr>
            </w:pPr>
            <w:r w:rsidRPr="00A7041A">
              <w:rPr>
                <w:lang w:val="en-US"/>
              </w:rPr>
              <w:t>Additional documentation on specialized electronic platforms</w:t>
            </w:r>
          </w:p>
        </w:tc>
        <w:tc>
          <w:tcPr>
            <w:tcW w:w="3329" w:type="dxa"/>
          </w:tcPr>
          <w:p w14:paraId="2AD82D60" w14:textId="77777777" w:rsidR="00E94CC6" w:rsidRPr="00A7041A" w:rsidRDefault="00E94CC6" w:rsidP="004326FD">
            <w:pPr>
              <w:ind w:left="-23" w:right="-108"/>
              <w:textAlignment w:val="baseline"/>
              <w:rPr>
                <w:lang w:val="en-US"/>
              </w:rPr>
            </w:pPr>
            <w:r w:rsidRPr="00A7041A">
              <w:rPr>
                <w:lang w:val="en-US"/>
              </w:rPr>
              <w:t xml:space="preserve">Electronic specialty platforms. Online self-evaluation, study of online materials on the website of the Department, expressing opinions through forum and chat </w:t>
            </w:r>
          </w:p>
          <w:p w14:paraId="42517E7D" w14:textId="77777777" w:rsidR="00E94CC6" w:rsidRPr="00A7041A" w:rsidRDefault="00E94CC6" w:rsidP="004326FD">
            <w:pPr>
              <w:ind w:left="-23" w:right="-108"/>
              <w:textAlignment w:val="baseline"/>
              <w:rPr>
                <w:color w:val="000000"/>
                <w:lang w:val="en-US"/>
              </w:rPr>
            </w:pPr>
          </w:p>
        </w:tc>
        <w:tc>
          <w:tcPr>
            <w:tcW w:w="2557" w:type="dxa"/>
          </w:tcPr>
          <w:p w14:paraId="4B6E473E" w14:textId="77777777" w:rsidR="00E94CC6" w:rsidRPr="00A7041A" w:rsidRDefault="00E94CC6" w:rsidP="004326FD">
            <w:pPr>
              <w:ind w:left="-23" w:right="-108"/>
              <w:textAlignment w:val="baseline"/>
              <w:rPr>
                <w:color w:val="000000"/>
                <w:lang w:val="en-US"/>
              </w:rPr>
            </w:pPr>
            <w:r w:rsidRPr="00A7041A">
              <w:rPr>
                <w:color w:val="000000"/>
                <w:lang w:val="en-US"/>
              </w:rPr>
              <w:t>Number and duration of website entries.</w:t>
            </w:r>
          </w:p>
          <w:p w14:paraId="60AFFA73" w14:textId="77777777" w:rsidR="00E94CC6" w:rsidRPr="00A7041A" w:rsidRDefault="00E94CC6" w:rsidP="004326FD">
            <w:pPr>
              <w:ind w:left="-23" w:right="-108"/>
              <w:textAlignment w:val="baseline"/>
              <w:rPr>
                <w:color w:val="000000"/>
                <w:lang w:val="en-US"/>
              </w:rPr>
            </w:pPr>
            <w:r w:rsidRPr="00A7041A">
              <w:rPr>
                <w:color w:val="000000"/>
                <w:lang w:val="en-US"/>
              </w:rPr>
              <w:t>The ability to extract the essential, self-evaluation results.</w:t>
            </w:r>
          </w:p>
          <w:p w14:paraId="5A280151" w14:textId="77777777" w:rsidR="00E94CC6" w:rsidRPr="00A7041A" w:rsidRDefault="00E94CC6" w:rsidP="004326FD">
            <w:pPr>
              <w:ind w:left="-23" w:right="-108"/>
              <w:textAlignment w:val="baseline"/>
              <w:rPr>
                <w:color w:val="000000"/>
                <w:lang w:val="en-US"/>
              </w:rPr>
            </w:pPr>
            <w:r w:rsidRPr="00A7041A">
              <w:rPr>
                <w:color w:val="000000"/>
                <w:lang w:val="en-US"/>
              </w:rPr>
              <w:t xml:space="preserve">The quality of systematization of the material obtained through its own activity. </w:t>
            </w:r>
          </w:p>
        </w:tc>
        <w:tc>
          <w:tcPr>
            <w:tcW w:w="1856" w:type="dxa"/>
          </w:tcPr>
          <w:p w14:paraId="4BC75DB6" w14:textId="77777777" w:rsidR="00E94CC6" w:rsidRPr="00A7041A" w:rsidRDefault="00E94CC6" w:rsidP="004326FD">
            <w:pPr>
              <w:ind w:left="-23" w:right="-108"/>
              <w:rPr>
                <w:lang w:val="en-US"/>
              </w:rPr>
            </w:pPr>
            <w:r w:rsidRPr="00A7041A">
              <w:rPr>
                <w:lang w:val="en-US"/>
              </w:rPr>
              <w:t>Throughout the module</w:t>
            </w:r>
          </w:p>
        </w:tc>
      </w:tr>
      <w:tr w:rsidR="00E94CC6" w:rsidRPr="00A7041A" w14:paraId="54DA0556" w14:textId="77777777" w:rsidTr="004326FD">
        <w:trPr>
          <w:jc w:val="center"/>
        </w:trPr>
        <w:tc>
          <w:tcPr>
            <w:tcW w:w="570" w:type="dxa"/>
            <w:vAlign w:val="center"/>
          </w:tcPr>
          <w:p w14:paraId="0061A73D" w14:textId="77777777" w:rsidR="00E94CC6" w:rsidRPr="00A7041A" w:rsidRDefault="00E94CC6" w:rsidP="004326FD">
            <w:pPr>
              <w:rPr>
                <w:lang w:val="en-US"/>
              </w:rPr>
            </w:pPr>
            <w:r w:rsidRPr="00A7041A">
              <w:rPr>
                <w:lang w:val="en-US"/>
              </w:rPr>
              <w:t>3.</w:t>
            </w:r>
          </w:p>
        </w:tc>
        <w:tc>
          <w:tcPr>
            <w:tcW w:w="1980" w:type="dxa"/>
          </w:tcPr>
          <w:p w14:paraId="3D598842" w14:textId="77777777" w:rsidR="00E94CC6" w:rsidRPr="00A7041A" w:rsidRDefault="00E94CC6" w:rsidP="004326FD">
            <w:pPr>
              <w:ind w:left="-23" w:right="-108"/>
              <w:rPr>
                <w:lang w:val="en-US"/>
              </w:rPr>
            </w:pPr>
            <w:r w:rsidRPr="00A7041A">
              <w:rPr>
                <w:lang w:val="en-US"/>
              </w:rPr>
              <w:t>Report</w:t>
            </w:r>
          </w:p>
        </w:tc>
        <w:tc>
          <w:tcPr>
            <w:tcW w:w="3329" w:type="dxa"/>
          </w:tcPr>
          <w:p w14:paraId="2ECD0F31" w14:textId="77777777" w:rsidR="00E94CC6" w:rsidRPr="00A7041A" w:rsidRDefault="00E94CC6" w:rsidP="004326FD">
            <w:pPr>
              <w:widowControl w:val="0"/>
              <w:autoSpaceDE w:val="0"/>
              <w:autoSpaceDN w:val="0"/>
              <w:adjustRightInd w:val="0"/>
              <w:ind w:left="-23" w:right="-108"/>
              <w:rPr>
                <w:lang w:val="en-US"/>
              </w:rPr>
            </w:pPr>
            <w:r w:rsidRPr="00A7041A">
              <w:rPr>
                <w:lang w:val="en-US"/>
              </w:rPr>
              <w:t>Analysis of relevant bibliographic sources on the topic of the report.</w:t>
            </w:r>
          </w:p>
          <w:p w14:paraId="0BCC8A0B" w14:textId="77777777" w:rsidR="00E94CC6" w:rsidRPr="00A7041A" w:rsidRDefault="00E94CC6" w:rsidP="004326FD">
            <w:pPr>
              <w:widowControl w:val="0"/>
              <w:autoSpaceDE w:val="0"/>
              <w:autoSpaceDN w:val="0"/>
              <w:adjustRightInd w:val="0"/>
              <w:ind w:left="-23" w:right="-108"/>
              <w:rPr>
                <w:lang w:val="en-US"/>
              </w:rPr>
            </w:pPr>
            <w:r w:rsidRPr="00A7041A">
              <w:rPr>
                <w:lang w:val="en-US"/>
              </w:rPr>
              <w:t>Analysis, systematization and synthesis of information on the proposed theme.</w:t>
            </w:r>
          </w:p>
          <w:p w14:paraId="40D88729" w14:textId="77777777" w:rsidR="00E94CC6" w:rsidRPr="00A7041A" w:rsidRDefault="00E94CC6" w:rsidP="004326FD">
            <w:pPr>
              <w:widowControl w:val="0"/>
              <w:autoSpaceDE w:val="0"/>
              <w:autoSpaceDN w:val="0"/>
              <w:adjustRightInd w:val="0"/>
              <w:ind w:left="-23" w:right="-108"/>
              <w:rPr>
                <w:lang w:val="en-US"/>
              </w:rPr>
            </w:pPr>
            <w:r w:rsidRPr="00A7041A">
              <w:rPr>
                <w:lang w:val="en-US"/>
              </w:rPr>
              <w:t>Compilation of the report in accordance with the actual requirements and its presentation.</w:t>
            </w:r>
          </w:p>
        </w:tc>
        <w:tc>
          <w:tcPr>
            <w:tcW w:w="2557" w:type="dxa"/>
          </w:tcPr>
          <w:p w14:paraId="4DC60E74" w14:textId="77777777" w:rsidR="00E94CC6" w:rsidRPr="00A7041A" w:rsidRDefault="00E94CC6" w:rsidP="004326FD">
            <w:pPr>
              <w:widowControl w:val="0"/>
              <w:autoSpaceDE w:val="0"/>
              <w:autoSpaceDN w:val="0"/>
              <w:adjustRightInd w:val="0"/>
              <w:ind w:left="-23" w:right="-108"/>
              <w:rPr>
                <w:color w:val="000000"/>
                <w:lang w:val="en-US"/>
              </w:rPr>
            </w:pPr>
            <w:r w:rsidRPr="00A7041A">
              <w:rPr>
                <w:color w:val="000000"/>
                <w:lang w:val="en-US"/>
              </w:rPr>
              <w:t>Quality of material systematization.</w:t>
            </w:r>
          </w:p>
          <w:p w14:paraId="42255AD2" w14:textId="77777777" w:rsidR="00E94CC6" w:rsidRPr="00A7041A" w:rsidRDefault="00E94CC6" w:rsidP="004326FD">
            <w:pPr>
              <w:widowControl w:val="0"/>
              <w:autoSpaceDE w:val="0"/>
              <w:autoSpaceDN w:val="0"/>
              <w:adjustRightInd w:val="0"/>
              <w:ind w:left="-23" w:right="-108"/>
              <w:rPr>
                <w:color w:val="000000"/>
                <w:lang w:val="en-US"/>
              </w:rPr>
            </w:pPr>
            <w:r w:rsidRPr="00A7041A">
              <w:rPr>
                <w:color w:val="000000"/>
                <w:lang w:val="en-US"/>
              </w:rPr>
              <w:t>Concordance of the information with the proposed theme.</w:t>
            </w:r>
          </w:p>
          <w:p w14:paraId="2E1A0C99" w14:textId="77777777" w:rsidR="00E94CC6" w:rsidRPr="00A7041A" w:rsidRDefault="00E94CC6" w:rsidP="004326FD">
            <w:pPr>
              <w:widowControl w:val="0"/>
              <w:autoSpaceDE w:val="0"/>
              <w:autoSpaceDN w:val="0"/>
              <w:adjustRightInd w:val="0"/>
              <w:ind w:left="-23" w:right="-108"/>
              <w:rPr>
                <w:color w:val="000000"/>
                <w:lang w:val="en-US"/>
              </w:rPr>
            </w:pPr>
            <w:r w:rsidRPr="00A7041A">
              <w:rPr>
                <w:color w:val="000000"/>
                <w:lang w:val="en-US"/>
              </w:rPr>
              <w:t>Consistency of exposure and scientific correctness.</w:t>
            </w:r>
          </w:p>
          <w:p w14:paraId="3862090C" w14:textId="77777777" w:rsidR="00E94CC6" w:rsidRPr="00A7041A" w:rsidRDefault="00E94CC6" w:rsidP="004326FD">
            <w:pPr>
              <w:widowControl w:val="0"/>
              <w:autoSpaceDE w:val="0"/>
              <w:autoSpaceDN w:val="0"/>
              <w:adjustRightInd w:val="0"/>
              <w:ind w:left="-23" w:right="-108"/>
              <w:rPr>
                <w:color w:val="000000"/>
                <w:lang w:val="en-US"/>
              </w:rPr>
            </w:pPr>
            <w:r w:rsidRPr="00A7041A">
              <w:rPr>
                <w:color w:val="000000"/>
                <w:lang w:val="en-US"/>
              </w:rPr>
              <w:t>Graphic presentation.</w:t>
            </w:r>
          </w:p>
          <w:p w14:paraId="2401E56E" w14:textId="77777777" w:rsidR="00E94CC6" w:rsidRPr="00A7041A" w:rsidRDefault="00E94CC6" w:rsidP="004326FD">
            <w:pPr>
              <w:widowControl w:val="0"/>
              <w:autoSpaceDE w:val="0"/>
              <w:autoSpaceDN w:val="0"/>
              <w:adjustRightInd w:val="0"/>
              <w:ind w:left="-23" w:right="-108"/>
              <w:rPr>
                <w:color w:val="000000"/>
                <w:lang w:val="en-US"/>
              </w:rPr>
            </w:pPr>
            <w:r w:rsidRPr="00A7041A">
              <w:rPr>
                <w:color w:val="000000"/>
                <w:lang w:val="en-US"/>
              </w:rPr>
              <w:t>Way of presentation.</w:t>
            </w:r>
          </w:p>
        </w:tc>
        <w:tc>
          <w:tcPr>
            <w:tcW w:w="1856" w:type="dxa"/>
          </w:tcPr>
          <w:p w14:paraId="77CB7F27" w14:textId="77777777" w:rsidR="00E94CC6" w:rsidRPr="00A7041A" w:rsidRDefault="00E94CC6" w:rsidP="004326FD">
            <w:pPr>
              <w:ind w:left="-23" w:right="-108"/>
              <w:rPr>
                <w:lang w:val="en-US"/>
              </w:rPr>
            </w:pPr>
            <w:r w:rsidRPr="00A7041A">
              <w:rPr>
                <w:lang w:val="en-US"/>
              </w:rPr>
              <w:t>Throughout the module</w:t>
            </w:r>
          </w:p>
        </w:tc>
      </w:tr>
      <w:tr w:rsidR="00E94CC6" w:rsidRPr="00A7041A" w14:paraId="4A1C3D1E" w14:textId="77777777" w:rsidTr="004326FD">
        <w:trPr>
          <w:jc w:val="center"/>
        </w:trPr>
        <w:tc>
          <w:tcPr>
            <w:tcW w:w="570" w:type="dxa"/>
            <w:vAlign w:val="center"/>
          </w:tcPr>
          <w:p w14:paraId="4B0B8BFC" w14:textId="77777777" w:rsidR="00E94CC6" w:rsidRPr="00A7041A" w:rsidRDefault="00E94CC6" w:rsidP="004326FD">
            <w:pPr>
              <w:rPr>
                <w:lang w:val="en-US"/>
              </w:rPr>
            </w:pPr>
            <w:r w:rsidRPr="00A7041A">
              <w:rPr>
                <w:lang w:val="en-US"/>
              </w:rPr>
              <w:t>4</w:t>
            </w:r>
          </w:p>
        </w:tc>
        <w:tc>
          <w:tcPr>
            <w:tcW w:w="1980" w:type="dxa"/>
          </w:tcPr>
          <w:p w14:paraId="150610ED" w14:textId="77777777" w:rsidR="00E94CC6" w:rsidRPr="00A7041A" w:rsidRDefault="00E94CC6" w:rsidP="004326FD">
            <w:pPr>
              <w:ind w:left="-23" w:right="-108"/>
              <w:rPr>
                <w:lang w:val="en-US"/>
              </w:rPr>
            </w:pPr>
            <w:r w:rsidRPr="00A7041A">
              <w:rPr>
                <w:lang w:val="en-US" w:eastAsia="en-US"/>
              </w:rPr>
              <w:t>Preparing and presenting oral presentations</w:t>
            </w:r>
          </w:p>
        </w:tc>
        <w:tc>
          <w:tcPr>
            <w:tcW w:w="3329" w:type="dxa"/>
          </w:tcPr>
          <w:p w14:paraId="24C4076D" w14:textId="77777777" w:rsidR="00E94CC6" w:rsidRPr="00A7041A" w:rsidRDefault="00E94CC6" w:rsidP="004326FD">
            <w:pPr>
              <w:pStyle w:val="af6"/>
              <w:spacing w:before="0" w:beforeAutospacing="0" w:after="0" w:afterAutospacing="0"/>
              <w:ind w:left="-23" w:right="-108"/>
              <w:rPr>
                <w:color w:val="000000"/>
                <w:lang w:val="en-US"/>
              </w:rPr>
            </w:pPr>
            <w:r w:rsidRPr="00A7041A">
              <w:rPr>
                <w:color w:val="000000"/>
                <w:lang w:val="en-US"/>
              </w:rPr>
              <w:t xml:space="preserve">Selection of the research topic, establishment of the research plan, setting the terms of realization. </w:t>
            </w:r>
          </w:p>
          <w:p w14:paraId="0F5DA456" w14:textId="77777777" w:rsidR="00E94CC6" w:rsidRPr="00A7041A" w:rsidRDefault="00E94CC6" w:rsidP="004326FD">
            <w:pPr>
              <w:pStyle w:val="af6"/>
              <w:spacing w:before="0" w:beforeAutospacing="0" w:after="0" w:afterAutospacing="0"/>
              <w:ind w:left="-23" w:right="-108"/>
              <w:rPr>
                <w:color w:val="000000"/>
                <w:lang w:val="en-US"/>
              </w:rPr>
            </w:pPr>
            <w:r w:rsidRPr="00A7041A">
              <w:rPr>
                <w:color w:val="000000"/>
                <w:lang w:val="en-US"/>
              </w:rPr>
              <w:t xml:space="preserve">Establishing components of the PowerPoint project/presentation – theme, purpose, results, conclusions, practical applications, bibliography. </w:t>
            </w:r>
          </w:p>
          <w:p w14:paraId="16763283" w14:textId="77777777" w:rsidR="00E94CC6" w:rsidRPr="00A7041A" w:rsidRDefault="00E94CC6" w:rsidP="004326FD">
            <w:pPr>
              <w:pStyle w:val="af6"/>
              <w:spacing w:before="0" w:beforeAutospacing="0" w:after="0" w:afterAutospacing="0"/>
              <w:ind w:left="-23" w:right="-108"/>
              <w:rPr>
                <w:color w:val="000000"/>
                <w:lang w:val="en-US"/>
              </w:rPr>
            </w:pPr>
            <w:r w:rsidRPr="00A7041A">
              <w:rPr>
                <w:color w:val="000000"/>
                <w:lang w:val="en-US"/>
              </w:rPr>
              <w:t>Peer reviews.</w:t>
            </w:r>
          </w:p>
          <w:p w14:paraId="4F7C9911" w14:textId="77777777" w:rsidR="00E94CC6" w:rsidRPr="00A7041A" w:rsidRDefault="00E94CC6" w:rsidP="004326FD">
            <w:pPr>
              <w:pStyle w:val="af6"/>
              <w:spacing w:before="0" w:beforeAutospacing="0" w:after="0" w:afterAutospacing="0"/>
              <w:ind w:left="-23" w:right="-108"/>
              <w:rPr>
                <w:lang w:val="en-US"/>
              </w:rPr>
            </w:pPr>
            <w:r w:rsidRPr="00A7041A">
              <w:rPr>
                <w:color w:val="000000"/>
                <w:lang w:val="en-US"/>
              </w:rPr>
              <w:t>Teacher reviews.</w:t>
            </w:r>
          </w:p>
        </w:tc>
        <w:tc>
          <w:tcPr>
            <w:tcW w:w="2557" w:type="dxa"/>
          </w:tcPr>
          <w:p w14:paraId="7A08F3F8" w14:textId="77777777" w:rsidR="00E94CC6" w:rsidRPr="00A7041A" w:rsidRDefault="00E94CC6" w:rsidP="004326FD">
            <w:pPr>
              <w:widowControl w:val="0"/>
              <w:autoSpaceDE w:val="0"/>
              <w:autoSpaceDN w:val="0"/>
              <w:adjustRightInd w:val="0"/>
              <w:ind w:left="-23" w:right="-108"/>
              <w:rPr>
                <w:lang w:val="en-US"/>
              </w:rPr>
            </w:pPr>
            <w:r w:rsidRPr="00A7041A">
              <w:rPr>
                <w:lang w:val="en-US"/>
              </w:rPr>
              <w:t>Analysis, synthesis, generalization of own data.</w:t>
            </w:r>
          </w:p>
          <w:p w14:paraId="44846648" w14:textId="77777777" w:rsidR="00E94CC6" w:rsidRPr="00A7041A" w:rsidRDefault="00E94CC6" w:rsidP="004326FD">
            <w:pPr>
              <w:widowControl w:val="0"/>
              <w:autoSpaceDE w:val="0"/>
              <w:autoSpaceDN w:val="0"/>
              <w:adjustRightInd w:val="0"/>
              <w:ind w:left="-23" w:right="-108"/>
              <w:rPr>
                <w:lang w:val="en-US"/>
              </w:rPr>
            </w:pPr>
            <w:r w:rsidRPr="00A7041A">
              <w:rPr>
                <w:lang w:val="en-US"/>
              </w:rPr>
              <w:t>Concordance of the information with the subject.</w:t>
            </w:r>
          </w:p>
          <w:p w14:paraId="2654B54B" w14:textId="77777777" w:rsidR="00E94CC6" w:rsidRPr="00A7041A" w:rsidRDefault="00E94CC6" w:rsidP="004326FD">
            <w:pPr>
              <w:widowControl w:val="0"/>
              <w:autoSpaceDE w:val="0"/>
              <w:autoSpaceDN w:val="0"/>
              <w:adjustRightInd w:val="0"/>
              <w:ind w:left="-23" w:right="-108"/>
              <w:rPr>
                <w:lang w:val="en-US"/>
              </w:rPr>
            </w:pPr>
            <w:r w:rsidRPr="00A7041A">
              <w:rPr>
                <w:lang w:val="en-US"/>
              </w:rPr>
              <w:t>Formation of an algorithm of knowledge based on the obtained conclusions.</w:t>
            </w:r>
          </w:p>
          <w:p w14:paraId="1ABBCF9F" w14:textId="77777777" w:rsidR="00E94CC6" w:rsidRPr="00A7041A" w:rsidRDefault="00E94CC6" w:rsidP="004326FD">
            <w:pPr>
              <w:widowControl w:val="0"/>
              <w:autoSpaceDE w:val="0"/>
              <w:autoSpaceDN w:val="0"/>
              <w:adjustRightInd w:val="0"/>
              <w:ind w:left="-23" w:right="-108"/>
              <w:rPr>
                <w:lang w:val="en-US"/>
              </w:rPr>
            </w:pPr>
            <w:r w:rsidRPr="00A7041A">
              <w:rPr>
                <w:lang w:val="en-US"/>
              </w:rPr>
              <w:t>Graphic presentation.</w:t>
            </w:r>
          </w:p>
          <w:p w14:paraId="3218C447" w14:textId="77777777" w:rsidR="00E94CC6" w:rsidRPr="00A7041A" w:rsidRDefault="00E94CC6" w:rsidP="004326FD">
            <w:pPr>
              <w:widowControl w:val="0"/>
              <w:autoSpaceDE w:val="0"/>
              <w:autoSpaceDN w:val="0"/>
              <w:adjustRightInd w:val="0"/>
              <w:ind w:left="-23" w:right="-108"/>
              <w:rPr>
                <w:lang w:val="en-US"/>
              </w:rPr>
            </w:pPr>
            <w:r w:rsidRPr="00A7041A">
              <w:rPr>
                <w:lang w:val="en-US"/>
              </w:rPr>
              <w:lastRenderedPageBreak/>
              <w:t>Way of presentation</w:t>
            </w:r>
          </w:p>
        </w:tc>
        <w:tc>
          <w:tcPr>
            <w:tcW w:w="1856" w:type="dxa"/>
          </w:tcPr>
          <w:p w14:paraId="7B2EB680" w14:textId="77777777" w:rsidR="00E94CC6" w:rsidRPr="00A7041A" w:rsidRDefault="00E94CC6" w:rsidP="004326FD">
            <w:pPr>
              <w:ind w:left="-23" w:right="-108"/>
              <w:rPr>
                <w:lang w:val="en-US"/>
              </w:rPr>
            </w:pPr>
            <w:r w:rsidRPr="00A7041A">
              <w:rPr>
                <w:lang w:val="en-US"/>
              </w:rPr>
              <w:lastRenderedPageBreak/>
              <w:t>Throughout the module</w:t>
            </w:r>
          </w:p>
        </w:tc>
      </w:tr>
      <w:tr w:rsidR="00E94CC6" w:rsidRPr="00A7041A" w14:paraId="6647775E" w14:textId="77777777" w:rsidTr="004326FD">
        <w:trPr>
          <w:jc w:val="center"/>
        </w:trPr>
        <w:tc>
          <w:tcPr>
            <w:tcW w:w="570" w:type="dxa"/>
            <w:vAlign w:val="center"/>
          </w:tcPr>
          <w:p w14:paraId="3861820A" w14:textId="77777777" w:rsidR="00E94CC6" w:rsidRPr="00A7041A" w:rsidRDefault="00E94CC6" w:rsidP="004326FD">
            <w:pPr>
              <w:rPr>
                <w:lang w:val="en-US"/>
              </w:rPr>
            </w:pPr>
            <w:r w:rsidRPr="00A7041A">
              <w:rPr>
                <w:lang w:val="en-US"/>
              </w:rPr>
              <w:t>5</w:t>
            </w:r>
          </w:p>
        </w:tc>
        <w:tc>
          <w:tcPr>
            <w:tcW w:w="1980" w:type="dxa"/>
          </w:tcPr>
          <w:p w14:paraId="0FC680D1" w14:textId="77777777" w:rsidR="00E94CC6" w:rsidRPr="00A7041A" w:rsidRDefault="00E94CC6" w:rsidP="004326FD">
            <w:pPr>
              <w:ind w:left="-23" w:right="-108"/>
              <w:rPr>
                <w:lang w:val="en-US"/>
              </w:rPr>
            </w:pPr>
            <w:r w:rsidRPr="00A7041A">
              <w:rPr>
                <w:lang w:val="en-US"/>
              </w:rPr>
              <w:t>Applying different learning techniques</w:t>
            </w:r>
          </w:p>
        </w:tc>
        <w:tc>
          <w:tcPr>
            <w:tcW w:w="3329" w:type="dxa"/>
          </w:tcPr>
          <w:p w14:paraId="4D489AD5" w14:textId="77777777" w:rsidR="00E94CC6" w:rsidRPr="00A7041A" w:rsidRDefault="00E94CC6" w:rsidP="004326FD">
            <w:pPr>
              <w:widowControl w:val="0"/>
              <w:tabs>
                <w:tab w:val="left" w:pos="459"/>
              </w:tabs>
              <w:ind w:right="-108"/>
              <w:rPr>
                <w:lang w:val="en-US"/>
              </w:rPr>
            </w:pPr>
            <w:r w:rsidRPr="00A7041A">
              <w:rPr>
                <w:lang w:val="en-US"/>
              </w:rPr>
              <w:t>Additional documentation in the library.</w:t>
            </w:r>
          </w:p>
          <w:p w14:paraId="7568AD1A" w14:textId="77777777" w:rsidR="00E94CC6" w:rsidRPr="00A7041A" w:rsidRDefault="00E94CC6" w:rsidP="004326FD">
            <w:pPr>
              <w:widowControl w:val="0"/>
              <w:tabs>
                <w:tab w:val="left" w:pos="459"/>
              </w:tabs>
              <w:ind w:right="-108"/>
              <w:rPr>
                <w:lang w:val="en-US"/>
              </w:rPr>
            </w:pPr>
            <w:r w:rsidRPr="00A7041A">
              <w:rPr>
                <w:lang w:val="en-US"/>
              </w:rPr>
              <w:t>Work with online materials.</w:t>
            </w:r>
          </w:p>
          <w:p w14:paraId="4BC5A279" w14:textId="77777777" w:rsidR="00E94CC6" w:rsidRPr="00A7041A" w:rsidRDefault="00E94CC6" w:rsidP="004326FD">
            <w:pPr>
              <w:widowControl w:val="0"/>
              <w:tabs>
                <w:tab w:val="left" w:pos="459"/>
              </w:tabs>
              <w:ind w:right="-108"/>
              <w:rPr>
                <w:lang w:val="en-US"/>
              </w:rPr>
            </w:pPr>
            <w:r w:rsidRPr="00A7041A">
              <w:rPr>
                <w:lang w:val="en-US"/>
              </w:rPr>
              <w:t>Study from manual.</w:t>
            </w:r>
          </w:p>
          <w:p w14:paraId="77F6E8AD" w14:textId="77777777" w:rsidR="00E94CC6" w:rsidRPr="00A7041A" w:rsidRDefault="00E94CC6" w:rsidP="004326FD">
            <w:pPr>
              <w:widowControl w:val="0"/>
              <w:tabs>
                <w:tab w:val="left" w:pos="459"/>
              </w:tabs>
              <w:ind w:right="-108"/>
              <w:rPr>
                <w:lang w:val="en-US"/>
              </w:rPr>
            </w:pPr>
            <w:r w:rsidRPr="00A7041A">
              <w:rPr>
                <w:lang w:val="en-US"/>
              </w:rPr>
              <w:t>Documentation on specialized electronic platforms.</w:t>
            </w:r>
          </w:p>
          <w:p w14:paraId="56492431" w14:textId="77777777" w:rsidR="00E94CC6" w:rsidRPr="00A7041A" w:rsidRDefault="00E94CC6" w:rsidP="004326FD">
            <w:pPr>
              <w:widowControl w:val="0"/>
              <w:tabs>
                <w:tab w:val="left" w:pos="459"/>
              </w:tabs>
              <w:ind w:right="-108"/>
              <w:rPr>
                <w:lang w:val="en-US"/>
              </w:rPr>
            </w:pPr>
            <w:r w:rsidRPr="00A7041A">
              <w:rPr>
                <w:lang w:val="en-US"/>
              </w:rPr>
              <w:t>Consultations.</w:t>
            </w:r>
          </w:p>
          <w:p w14:paraId="4EFE42A4" w14:textId="77777777" w:rsidR="00E94CC6" w:rsidRPr="00A7041A" w:rsidRDefault="00E94CC6" w:rsidP="004326FD">
            <w:pPr>
              <w:widowControl w:val="0"/>
              <w:tabs>
                <w:tab w:val="left" w:pos="459"/>
              </w:tabs>
              <w:ind w:right="-108"/>
              <w:rPr>
                <w:lang w:val="en-US"/>
              </w:rPr>
            </w:pPr>
            <w:r w:rsidRPr="00A7041A">
              <w:rPr>
                <w:lang w:val="en-US"/>
              </w:rPr>
              <w:t>Other activities.</w:t>
            </w:r>
          </w:p>
        </w:tc>
        <w:tc>
          <w:tcPr>
            <w:tcW w:w="2557" w:type="dxa"/>
          </w:tcPr>
          <w:p w14:paraId="0B4F7B6D" w14:textId="77777777" w:rsidR="00E94CC6" w:rsidRPr="00A7041A" w:rsidRDefault="00E94CC6" w:rsidP="004326FD">
            <w:pPr>
              <w:widowControl w:val="0"/>
              <w:autoSpaceDE w:val="0"/>
              <w:autoSpaceDN w:val="0"/>
              <w:adjustRightInd w:val="0"/>
              <w:ind w:left="-23" w:right="-108"/>
              <w:rPr>
                <w:color w:val="000000"/>
                <w:lang w:val="en-US"/>
              </w:rPr>
            </w:pPr>
            <w:r w:rsidRPr="00A7041A">
              <w:rPr>
                <w:color w:val="000000"/>
                <w:lang w:val="en-US"/>
              </w:rPr>
              <w:t>Workload.</w:t>
            </w:r>
          </w:p>
          <w:p w14:paraId="033EC304" w14:textId="77777777" w:rsidR="00E94CC6" w:rsidRPr="00A7041A" w:rsidRDefault="00E94CC6" w:rsidP="004326FD">
            <w:pPr>
              <w:widowControl w:val="0"/>
              <w:autoSpaceDE w:val="0"/>
              <w:autoSpaceDN w:val="0"/>
              <w:adjustRightInd w:val="0"/>
              <w:ind w:left="-23" w:right="-108"/>
              <w:rPr>
                <w:color w:val="000000"/>
                <w:lang w:val="en-US"/>
              </w:rPr>
            </w:pPr>
            <w:r w:rsidRPr="00A7041A">
              <w:rPr>
                <w:color w:val="000000"/>
                <w:lang w:val="en-US"/>
              </w:rPr>
              <w:t>The degree of penetration in the essence of different subjects.</w:t>
            </w:r>
          </w:p>
          <w:p w14:paraId="19CC2FB2" w14:textId="77777777" w:rsidR="00E94CC6" w:rsidRPr="00A7041A" w:rsidRDefault="00E94CC6" w:rsidP="004326FD">
            <w:pPr>
              <w:widowControl w:val="0"/>
              <w:autoSpaceDE w:val="0"/>
              <w:autoSpaceDN w:val="0"/>
              <w:adjustRightInd w:val="0"/>
              <w:ind w:left="-23" w:right="-108"/>
              <w:rPr>
                <w:color w:val="000000"/>
                <w:lang w:val="en-US"/>
              </w:rPr>
            </w:pPr>
            <w:r w:rsidRPr="00A7041A">
              <w:rPr>
                <w:color w:val="000000"/>
                <w:lang w:val="en-US"/>
              </w:rPr>
              <w:t>Level of scientific argumentation, quality of conclusions.</w:t>
            </w:r>
          </w:p>
          <w:p w14:paraId="494E7ED5" w14:textId="77777777" w:rsidR="00E94CC6" w:rsidRPr="00A7041A" w:rsidRDefault="00E94CC6" w:rsidP="004326FD">
            <w:pPr>
              <w:widowControl w:val="0"/>
              <w:autoSpaceDE w:val="0"/>
              <w:autoSpaceDN w:val="0"/>
              <w:adjustRightInd w:val="0"/>
              <w:ind w:left="-23" w:right="-108"/>
              <w:rPr>
                <w:color w:val="000000"/>
                <w:lang w:val="en-US"/>
              </w:rPr>
            </w:pPr>
            <w:r w:rsidRPr="00A7041A">
              <w:rPr>
                <w:color w:val="000000"/>
                <w:lang w:val="en-US"/>
              </w:rPr>
              <w:t>Creativity elements. Demonstrating the ability to understand the problem.</w:t>
            </w:r>
          </w:p>
          <w:p w14:paraId="63648094" w14:textId="77777777" w:rsidR="00E94CC6" w:rsidRPr="00A7041A" w:rsidRDefault="00E94CC6" w:rsidP="004326FD">
            <w:pPr>
              <w:widowControl w:val="0"/>
              <w:autoSpaceDE w:val="0"/>
              <w:autoSpaceDN w:val="0"/>
              <w:adjustRightInd w:val="0"/>
              <w:ind w:left="-23" w:right="-108"/>
              <w:rPr>
                <w:color w:val="000000"/>
                <w:lang w:val="en-US"/>
              </w:rPr>
            </w:pPr>
            <w:r w:rsidRPr="00A7041A">
              <w:rPr>
                <w:color w:val="000000"/>
                <w:lang w:val="en-US"/>
              </w:rPr>
              <w:t>Formation of personal attitude</w:t>
            </w:r>
            <w:r w:rsidRPr="00A7041A">
              <w:rPr>
                <w:lang w:val="en-US"/>
              </w:rPr>
              <w:t>.</w:t>
            </w:r>
          </w:p>
        </w:tc>
        <w:tc>
          <w:tcPr>
            <w:tcW w:w="1856" w:type="dxa"/>
          </w:tcPr>
          <w:p w14:paraId="21A58762" w14:textId="77777777" w:rsidR="00E94CC6" w:rsidRPr="00A7041A" w:rsidRDefault="00E94CC6" w:rsidP="004326FD">
            <w:pPr>
              <w:ind w:left="-23" w:right="-108"/>
              <w:rPr>
                <w:lang w:val="en-US"/>
              </w:rPr>
            </w:pPr>
            <w:r w:rsidRPr="00A7041A">
              <w:rPr>
                <w:lang w:val="en-US"/>
              </w:rPr>
              <w:t>Throughout the module</w:t>
            </w:r>
          </w:p>
        </w:tc>
      </w:tr>
    </w:tbl>
    <w:p w14:paraId="5EBB36E6" w14:textId="77777777" w:rsidR="00E94CC6" w:rsidRDefault="00E94CC6" w:rsidP="00E94CC6">
      <w:pPr>
        <w:pStyle w:val="af4"/>
        <w:widowControl w:val="0"/>
        <w:numPr>
          <w:ilvl w:val="0"/>
          <w:numId w:val="7"/>
        </w:numPr>
        <w:tabs>
          <w:tab w:val="left" w:pos="851"/>
        </w:tabs>
        <w:spacing w:before="360" w:after="240"/>
        <w:ind w:left="709" w:hanging="567"/>
        <w:contextualSpacing w:val="0"/>
        <w:rPr>
          <w:b/>
          <w:caps/>
          <w:sz w:val="28"/>
          <w:lang w:val="en-US"/>
        </w:rPr>
      </w:pPr>
      <w:r w:rsidRPr="0031414E">
        <w:rPr>
          <w:b/>
          <w:caps/>
          <w:sz w:val="28"/>
          <w:lang w:val="en-US"/>
        </w:rPr>
        <w:t>METHODOLOGICAL SUGGESTIONS FOR TEACHING-LEARNING-assessment</w:t>
      </w:r>
    </w:p>
    <w:p w14:paraId="4F360905" w14:textId="77777777" w:rsidR="00E94CC6" w:rsidRPr="00AA3C62" w:rsidRDefault="00E94CC6" w:rsidP="00E94CC6">
      <w:pPr>
        <w:widowControl w:val="0"/>
        <w:numPr>
          <w:ilvl w:val="0"/>
          <w:numId w:val="12"/>
        </w:numPr>
        <w:ind w:left="714" w:hanging="357"/>
        <w:rPr>
          <w:b/>
          <w:i/>
          <w:color w:val="000000"/>
          <w:sz w:val="26"/>
          <w:szCs w:val="26"/>
          <w:lang w:val="en-US"/>
        </w:rPr>
      </w:pPr>
      <w:r w:rsidRPr="00AA3C62">
        <w:rPr>
          <w:b/>
          <w:i/>
          <w:color w:val="000000"/>
          <w:sz w:val="26"/>
          <w:szCs w:val="26"/>
          <w:lang w:val="en-US"/>
        </w:rPr>
        <w:t>Teaching and learning methods used</w:t>
      </w:r>
    </w:p>
    <w:p w14:paraId="6704DB22" w14:textId="77777777" w:rsidR="00E94CC6" w:rsidRPr="00A7041A" w:rsidRDefault="00E94CC6" w:rsidP="00E94CC6">
      <w:pPr>
        <w:autoSpaceDE w:val="0"/>
        <w:autoSpaceDN w:val="0"/>
        <w:adjustRightInd w:val="0"/>
        <w:jc w:val="both"/>
        <w:rPr>
          <w:lang w:val="en-US"/>
        </w:rPr>
      </w:pPr>
      <w:r w:rsidRPr="00A7041A">
        <w:rPr>
          <w:lang w:val="en-US"/>
        </w:rPr>
        <w:t xml:space="preserve">Pediatric discipline is taught in the classical manner: with lectures and practical lessons. Lectures will be hold by the theoretical course holders. During practical lessons students will discuss the topic, apply the anthropometric, clinical, morphological and functional evaluation methods for different childhood ages, will apply age-specific care techniques, will </w:t>
      </w:r>
      <w:proofErr w:type="spellStart"/>
      <w:r w:rsidRPr="00A7041A">
        <w:rPr>
          <w:lang w:val="en-US"/>
        </w:rPr>
        <w:t>lern</w:t>
      </w:r>
      <w:proofErr w:type="spellEnd"/>
      <w:r w:rsidRPr="00A7041A">
        <w:rPr>
          <w:lang w:val="en-US"/>
        </w:rPr>
        <w:t xml:space="preserve"> vaccination schedule and medical follow-up, will </w:t>
      </w:r>
      <w:proofErr w:type="spellStart"/>
      <w:r w:rsidRPr="00A7041A">
        <w:rPr>
          <w:lang w:val="en-US"/>
        </w:rPr>
        <w:t>prescrib</w:t>
      </w:r>
      <w:proofErr w:type="spellEnd"/>
      <w:r w:rsidRPr="00A7041A">
        <w:rPr>
          <w:lang w:val="en-US"/>
        </w:rPr>
        <w:t xml:space="preserve"> adequate age diet, will apply methods of diagnosis and treatment of pediatric diseases. Students will perform bedside patient care (assessment, diagnosis and treatment) in medical wards. Contemporary teaching methods, including discussion and analysis of clinical cases, interactive methods, practical work at the patient's bedside, and working with medical records of inpatients, will be used.   </w:t>
      </w:r>
    </w:p>
    <w:p w14:paraId="40578AC8" w14:textId="77777777" w:rsidR="00E94CC6" w:rsidRPr="00A7041A" w:rsidRDefault="00E94CC6" w:rsidP="00E94CC6">
      <w:pPr>
        <w:autoSpaceDE w:val="0"/>
        <w:autoSpaceDN w:val="0"/>
        <w:adjustRightInd w:val="0"/>
        <w:jc w:val="both"/>
        <w:rPr>
          <w:lang w:val="en-US"/>
        </w:rPr>
      </w:pPr>
    </w:p>
    <w:p w14:paraId="7973F5EA" w14:textId="77777777" w:rsidR="00E94CC6" w:rsidRPr="00A7041A" w:rsidRDefault="00E94CC6" w:rsidP="00E94CC6">
      <w:pPr>
        <w:pStyle w:val="af6"/>
        <w:numPr>
          <w:ilvl w:val="0"/>
          <w:numId w:val="30"/>
        </w:numPr>
        <w:spacing w:before="0" w:beforeAutospacing="0" w:after="0" w:afterAutospacing="0"/>
        <w:ind w:left="426"/>
        <w:textAlignment w:val="baseline"/>
        <w:rPr>
          <w:color w:val="000000"/>
          <w:lang w:val="en-US"/>
        </w:rPr>
      </w:pPr>
      <w:r w:rsidRPr="00A7041A">
        <w:rPr>
          <w:b/>
          <w:bCs/>
          <w:i/>
          <w:iCs/>
          <w:color w:val="000000"/>
          <w:lang w:val="en-US"/>
        </w:rPr>
        <w:t>Applied didactic strategies/technologies (discipline specific):</w:t>
      </w:r>
    </w:p>
    <w:p w14:paraId="70AE1B59" w14:textId="77777777" w:rsidR="00E94CC6" w:rsidRPr="00A7041A" w:rsidRDefault="00E94CC6" w:rsidP="00E94CC6">
      <w:pPr>
        <w:pStyle w:val="af6"/>
        <w:spacing w:before="0" w:beforeAutospacing="0" w:after="0" w:afterAutospacing="0"/>
        <w:ind w:firstLine="567"/>
        <w:jc w:val="both"/>
        <w:rPr>
          <w:lang w:val="en-US"/>
        </w:rPr>
      </w:pPr>
      <w:r w:rsidRPr="00A7041A">
        <w:rPr>
          <w:color w:val="000000"/>
          <w:lang w:val="en-US"/>
        </w:rPr>
        <w:t>Interactive lecture, explanation, conversation, debate, individual study, work with scientific texts, student practice on medical mannequins.</w:t>
      </w:r>
    </w:p>
    <w:p w14:paraId="625C2396" w14:textId="77777777" w:rsidR="00E94CC6" w:rsidRPr="00A7041A" w:rsidRDefault="00E94CC6" w:rsidP="00E94CC6">
      <w:pPr>
        <w:pStyle w:val="af6"/>
        <w:numPr>
          <w:ilvl w:val="0"/>
          <w:numId w:val="31"/>
        </w:numPr>
        <w:spacing w:before="0" w:beforeAutospacing="0" w:after="0" w:afterAutospacing="0"/>
        <w:ind w:left="426"/>
        <w:textAlignment w:val="baseline"/>
        <w:rPr>
          <w:color w:val="000000"/>
          <w:lang w:val="en-US"/>
        </w:rPr>
      </w:pPr>
      <w:r w:rsidRPr="00A7041A">
        <w:rPr>
          <w:b/>
          <w:bCs/>
          <w:i/>
          <w:iCs/>
          <w:color w:val="000000"/>
          <w:lang w:val="en-US"/>
        </w:rPr>
        <w:t>Methods of assessment (including calculation method of final grade)</w:t>
      </w:r>
      <w:r w:rsidRPr="00A7041A">
        <w:rPr>
          <w:i/>
          <w:iCs/>
          <w:color w:val="000000"/>
          <w:lang w:val="en-US"/>
        </w:rPr>
        <w:t>.</w:t>
      </w:r>
    </w:p>
    <w:p w14:paraId="03CE0DE2" w14:textId="77777777" w:rsidR="00E94CC6" w:rsidRPr="00A7041A" w:rsidRDefault="00E94CC6" w:rsidP="00E94CC6">
      <w:pPr>
        <w:pStyle w:val="af6"/>
        <w:numPr>
          <w:ilvl w:val="0"/>
          <w:numId w:val="32"/>
        </w:numPr>
        <w:spacing w:before="0" w:beforeAutospacing="0" w:after="0" w:afterAutospacing="0"/>
        <w:ind w:left="786"/>
        <w:jc w:val="both"/>
        <w:textAlignment w:val="baseline"/>
        <w:rPr>
          <w:color w:val="000000"/>
          <w:lang w:val="en-US"/>
        </w:rPr>
      </w:pPr>
      <w:r w:rsidRPr="00A7041A">
        <w:rPr>
          <w:b/>
          <w:bCs/>
          <w:i/>
          <w:color w:val="000000"/>
          <w:lang w:val="en-US"/>
        </w:rPr>
        <w:t>Current</w:t>
      </w:r>
      <w:r w:rsidRPr="00A7041A">
        <w:rPr>
          <w:i/>
          <w:iCs/>
          <w:color w:val="000000"/>
          <w:lang w:val="en-US"/>
        </w:rPr>
        <w:t xml:space="preserve">: </w:t>
      </w:r>
      <w:r w:rsidRPr="00A7041A">
        <w:rPr>
          <w:iCs/>
          <w:color w:val="000000"/>
          <w:lang w:val="en-US"/>
        </w:rPr>
        <w:t>is carried out in accordance with methods of assessment by frontal and/or individual control:</w:t>
      </w:r>
    </w:p>
    <w:p w14:paraId="12F74928" w14:textId="77777777" w:rsidR="00E94CC6" w:rsidRPr="00A7041A" w:rsidRDefault="00E94CC6" w:rsidP="00E94CC6">
      <w:pPr>
        <w:pStyle w:val="af6"/>
        <w:numPr>
          <w:ilvl w:val="0"/>
          <w:numId w:val="33"/>
        </w:numPr>
        <w:ind w:left="1077"/>
        <w:jc w:val="both"/>
        <w:textAlignment w:val="baseline"/>
        <w:rPr>
          <w:lang w:val="en-US"/>
        </w:rPr>
      </w:pPr>
      <w:r w:rsidRPr="00A7041A">
        <w:rPr>
          <w:lang w:val="en-US"/>
        </w:rPr>
        <w:t>Seminars with evaluation of theoretical knowledge and practical skills through oral interview,</w:t>
      </w:r>
    </w:p>
    <w:p w14:paraId="33BE43E5" w14:textId="77777777" w:rsidR="00E94CC6" w:rsidRPr="00A7041A" w:rsidRDefault="00E94CC6" w:rsidP="00E94CC6">
      <w:pPr>
        <w:pStyle w:val="af6"/>
        <w:numPr>
          <w:ilvl w:val="0"/>
          <w:numId w:val="33"/>
        </w:numPr>
        <w:ind w:left="1077"/>
        <w:jc w:val="both"/>
        <w:textAlignment w:val="baseline"/>
        <w:rPr>
          <w:lang w:val="en-US"/>
        </w:rPr>
      </w:pPr>
      <w:r w:rsidRPr="00A7041A">
        <w:rPr>
          <w:lang w:val="en-US"/>
        </w:rPr>
        <w:t xml:space="preserve">Discussion of </w:t>
      </w:r>
      <w:proofErr w:type="spellStart"/>
      <w:r w:rsidRPr="00A7041A">
        <w:rPr>
          <w:lang w:val="en-US"/>
        </w:rPr>
        <w:t>cinical</w:t>
      </w:r>
      <w:proofErr w:type="spellEnd"/>
      <w:r w:rsidRPr="00A7041A">
        <w:rPr>
          <w:lang w:val="en-US"/>
        </w:rPr>
        <w:t xml:space="preserve"> cases,</w:t>
      </w:r>
    </w:p>
    <w:p w14:paraId="253F8328" w14:textId="77777777" w:rsidR="00E94CC6" w:rsidRPr="00A7041A" w:rsidRDefault="00E94CC6" w:rsidP="00E94CC6">
      <w:pPr>
        <w:pStyle w:val="af6"/>
        <w:numPr>
          <w:ilvl w:val="0"/>
          <w:numId w:val="33"/>
        </w:numPr>
        <w:ind w:left="1077"/>
        <w:jc w:val="both"/>
        <w:textAlignment w:val="baseline"/>
        <w:rPr>
          <w:lang w:val="en-US"/>
        </w:rPr>
      </w:pPr>
      <w:r w:rsidRPr="00A7041A">
        <w:rPr>
          <w:lang w:val="en-US"/>
        </w:rPr>
        <w:t>Oral presentations, individual work</w:t>
      </w:r>
    </w:p>
    <w:p w14:paraId="10975CA4" w14:textId="77777777" w:rsidR="00E94CC6" w:rsidRPr="00A7041A" w:rsidRDefault="00E94CC6" w:rsidP="00E94CC6">
      <w:pPr>
        <w:pStyle w:val="af6"/>
        <w:numPr>
          <w:ilvl w:val="0"/>
          <w:numId w:val="33"/>
        </w:numPr>
        <w:ind w:left="1077"/>
        <w:jc w:val="both"/>
        <w:textAlignment w:val="baseline"/>
        <w:rPr>
          <w:lang w:val="en-US"/>
        </w:rPr>
      </w:pPr>
      <w:proofErr w:type="spellStart"/>
      <w:r w:rsidRPr="00A7041A">
        <w:rPr>
          <w:lang w:val="en-US"/>
        </w:rPr>
        <w:t>Metods</w:t>
      </w:r>
      <w:proofErr w:type="spellEnd"/>
      <w:r w:rsidRPr="00A7041A">
        <w:rPr>
          <w:lang w:val="en-US"/>
        </w:rPr>
        <w:t xml:space="preserve"> of patient beside evaluation</w:t>
      </w:r>
    </w:p>
    <w:p w14:paraId="19C9C185" w14:textId="77777777" w:rsidR="00E94CC6" w:rsidRPr="00A7041A" w:rsidRDefault="00E94CC6" w:rsidP="00E94CC6">
      <w:pPr>
        <w:pStyle w:val="af6"/>
        <w:numPr>
          <w:ilvl w:val="0"/>
          <w:numId w:val="33"/>
        </w:numPr>
        <w:ind w:left="1077"/>
        <w:jc w:val="both"/>
        <w:textAlignment w:val="baseline"/>
        <w:rPr>
          <w:lang w:val="en-US"/>
        </w:rPr>
      </w:pPr>
      <w:r w:rsidRPr="00A7041A">
        <w:rPr>
          <w:lang w:val="en-US"/>
        </w:rPr>
        <w:t>Role-play methods of discussed topics,</w:t>
      </w:r>
    </w:p>
    <w:p w14:paraId="6C11B8CC" w14:textId="77777777" w:rsidR="00E94CC6" w:rsidRPr="00A7041A" w:rsidRDefault="00E94CC6" w:rsidP="00E94CC6">
      <w:pPr>
        <w:pStyle w:val="af6"/>
        <w:numPr>
          <w:ilvl w:val="0"/>
          <w:numId w:val="33"/>
        </w:numPr>
        <w:spacing w:before="0" w:beforeAutospacing="0" w:after="0" w:afterAutospacing="0"/>
        <w:ind w:left="1077"/>
        <w:jc w:val="both"/>
        <w:textAlignment w:val="baseline"/>
        <w:rPr>
          <w:color w:val="000000"/>
          <w:lang w:val="en-US"/>
        </w:rPr>
      </w:pPr>
      <w:r w:rsidRPr="00A7041A">
        <w:rPr>
          <w:lang w:val="en-US"/>
        </w:rPr>
        <w:t>Written tests</w:t>
      </w:r>
      <w:r w:rsidRPr="00A7041A">
        <w:rPr>
          <w:color w:val="000000"/>
          <w:lang w:val="en-US"/>
        </w:rPr>
        <w:t>.</w:t>
      </w:r>
    </w:p>
    <w:p w14:paraId="7EEB4DC3" w14:textId="6E0041BF" w:rsidR="00E94CC6" w:rsidRPr="00A7041A" w:rsidRDefault="00E94CC6" w:rsidP="00E94CC6">
      <w:pPr>
        <w:pStyle w:val="30"/>
        <w:spacing w:before="120"/>
        <w:rPr>
          <w:rStyle w:val="alt-edited"/>
          <w:szCs w:val="24"/>
        </w:rPr>
      </w:pPr>
      <w:r w:rsidRPr="00A7041A">
        <w:rPr>
          <w:b/>
          <w:szCs w:val="24"/>
          <w:lang w:val="en-US"/>
        </w:rPr>
        <w:t>Final</w:t>
      </w:r>
      <w:r w:rsidRPr="00A7041A">
        <w:rPr>
          <w:szCs w:val="24"/>
          <w:lang w:val="en-US"/>
        </w:rPr>
        <w:t xml:space="preserve">: </w:t>
      </w:r>
      <w:r w:rsidRPr="00A7041A">
        <w:rPr>
          <w:i w:val="0"/>
          <w:szCs w:val="24"/>
          <w:lang w:val="en-US"/>
        </w:rPr>
        <w:t xml:space="preserve"> </w:t>
      </w:r>
      <w:r w:rsidR="00310CFA">
        <w:rPr>
          <w:rStyle w:val="alt-edited"/>
          <w:szCs w:val="24"/>
        </w:rPr>
        <w:t>exam</w:t>
      </w:r>
    </w:p>
    <w:p w14:paraId="24132229" w14:textId="6A9EC41A" w:rsidR="00E94CC6" w:rsidRPr="00310CFA" w:rsidRDefault="00310CFA" w:rsidP="00E94CC6">
      <w:pPr>
        <w:pStyle w:val="USMF"/>
        <w:ind w:firstLine="708"/>
        <w:jc w:val="both"/>
        <w:rPr>
          <w:rStyle w:val="alt-edited"/>
          <w:szCs w:val="24"/>
          <w:lang w:val="en-US"/>
        </w:rPr>
      </w:pPr>
      <w:r w:rsidRPr="00DF597F">
        <w:rPr>
          <w:lang w:val="en-US"/>
        </w:rPr>
        <w:t>F</w:t>
      </w:r>
      <w:r w:rsidRPr="00DF597F">
        <w:rPr>
          <w:lang w:val="en-US"/>
        </w:rPr>
        <w:t>inal</w:t>
      </w:r>
      <w:r>
        <w:rPr>
          <w:lang w:val="en-US"/>
        </w:rPr>
        <w:t xml:space="preserve"> </w:t>
      </w:r>
      <w:r w:rsidRPr="00DF597F">
        <w:rPr>
          <w:lang w:val="en-US"/>
        </w:rPr>
        <w:t xml:space="preserve">exam </w:t>
      </w:r>
      <w:r w:rsidR="00E94CC6" w:rsidRPr="00A7041A">
        <w:rPr>
          <w:rStyle w:val="alt-edited"/>
          <w:szCs w:val="24"/>
          <w:lang w:val="en-US"/>
        </w:rPr>
        <w:t xml:space="preserve">in Pediatrics (summary assessment) is the oral test. </w:t>
      </w:r>
      <w:r w:rsidR="00E94CC6" w:rsidRPr="00310CFA">
        <w:rPr>
          <w:rStyle w:val="alt-edited"/>
          <w:szCs w:val="24"/>
          <w:lang w:val="en-US"/>
        </w:rPr>
        <w:t>In the final assessment are not admitted:</w:t>
      </w:r>
    </w:p>
    <w:p w14:paraId="0D123D2A" w14:textId="77777777" w:rsidR="00E94CC6" w:rsidRPr="00A7041A" w:rsidRDefault="00E94CC6" w:rsidP="00E94CC6">
      <w:pPr>
        <w:pStyle w:val="USMF"/>
        <w:numPr>
          <w:ilvl w:val="0"/>
          <w:numId w:val="28"/>
        </w:numPr>
        <w:jc w:val="both"/>
        <w:rPr>
          <w:rStyle w:val="alt-edited"/>
          <w:i/>
          <w:szCs w:val="24"/>
          <w:lang w:val="en-US"/>
        </w:rPr>
      </w:pPr>
      <w:r w:rsidRPr="00A7041A">
        <w:rPr>
          <w:rStyle w:val="alt-edited"/>
          <w:szCs w:val="24"/>
          <w:lang w:val="en-US"/>
        </w:rPr>
        <w:t>students with the average annual mark below 5;</w:t>
      </w:r>
    </w:p>
    <w:p w14:paraId="0FC12590" w14:textId="77777777" w:rsidR="00E94CC6" w:rsidRPr="00A7041A" w:rsidRDefault="00E94CC6" w:rsidP="00E94CC6">
      <w:pPr>
        <w:pStyle w:val="USMF"/>
        <w:numPr>
          <w:ilvl w:val="0"/>
          <w:numId w:val="28"/>
        </w:numPr>
        <w:jc w:val="both"/>
        <w:rPr>
          <w:rStyle w:val="alt-edited"/>
          <w:i/>
          <w:szCs w:val="24"/>
          <w:lang w:val="en-US"/>
        </w:rPr>
      </w:pPr>
      <w:r w:rsidRPr="00A7041A">
        <w:rPr>
          <w:rStyle w:val="alt-edited"/>
          <w:szCs w:val="24"/>
          <w:lang w:val="en-US"/>
        </w:rPr>
        <w:lastRenderedPageBreak/>
        <w:t>students who have not recovered absences from the practical work.</w:t>
      </w:r>
      <w:r w:rsidRPr="00A7041A">
        <w:rPr>
          <w:rStyle w:val="alt-edited"/>
          <w:i/>
          <w:szCs w:val="24"/>
          <w:lang w:val="en-US"/>
        </w:rPr>
        <w:t xml:space="preserve"> </w:t>
      </w:r>
    </w:p>
    <w:p w14:paraId="7FCACCB7" w14:textId="77777777" w:rsidR="00E94CC6" w:rsidRPr="00A7041A" w:rsidRDefault="00E94CC6" w:rsidP="00E94CC6">
      <w:pPr>
        <w:pStyle w:val="USMF"/>
        <w:ind w:firstLine="708"/>
        <w:jc w:val="both"/>
        <w:rPr>
          <w:szCs w:val="24"/>
          <w:lang w:val="en-US"/>
        </w:rPr>
      </w:pPr>
    </w:p>
    <w:p w14:paraId="221C8CA8" w14:textId="77777777" w:rsidR="00E94CC6" w:rsidRPr="00A7041A" w:rsidRDefault="00E94CC6" w:rsidP="00E94CC6">
      <w:pPr>
        <w:pStyle w:val="USMF"/>
        <w:ind w:firstLine="708"/>
        <w:jc w:val="both"/>
        <w:rPr>
          <w:szCs w:val="24"/>
          <w:lang w:val="en-US"/>
        </w:rPr>
      </w:pPr>
      <w:r w:rsidRPr="00A7041A">
        <w:rPr>
          <w:szCs w:val="24"/>
          <w:lang w:val="en-US"/>
        </w:rPr>
        <w:t>The oral test is done by offering each student an examination ticket containing 3 subjects. The test is marked with marks from 10 to 0. Exam subjects (questions) are approved at the departmental meeting and are brought to the attention of the students at least one month before the session.</w:t>
      </w:r>
    </w:p>
    <w:p w14:paraId="3C4CCC64" w14:textId="77777777" w:rsidR="00E94CC6" w:rsidRPr="00A7041A" w:rsidRDefault="00E94CC6" w:rsidP="00E94CC6">
      <w:pPr>
        <w:pStyle w:val="USMF"/>
        <w:ind w:firstLine="708"/>
        <w:jc w:val="both"/>
        <w:rPr>
          <w:i/>
          <w:szCs w:val="24"/>
          <w:lang w:val="en-US"/>
        </w:rPr>
      </w:pPr>
      <w:r w:rsidRPr="00A7041A">
        <w:rPr>
          <w:szCs w:val="24"/>
          <w:lang w:val="en-US"/>
        </w:rPr>
        <w:t>For the exam to be considered promoted, the student must obtain at least mark - 5, otherwise the exam is not valid.</w:t>
      </w:r>
    </w:p>
    <w:p w14:paraId="6949FD7B" w14:textId="77777777" w:rsidR="00E94CC6" w:rsidRDefault="00E94CC6" w:rsidP="00E94CC6">
      <w:pPr>
        <w:pStyle w:val="USMF"/>
        <w:ind w:firstLine="708"/>
        <w:jc w:val="both"/>
        <w:rPr>
          <w:szCs w:val="24"/>
          <w:lang w:val="en-US"/>
        </w:rPr>
      </w:pPr>
      <w:r w:rsidRPr="00A7041A">
        <w:rPr>
          <w:szCs w:val="24"/>
          <w:lang w:val="en-US"/>
        </w:rPr>
        <w:t>The final mark will consist of the annual average mark (coefficient 0.5), the oral test (coefficient 0.5). The marks of all stages of the final examination will be expressed in numbers according to the scoring scale (according to the table), and the final mark obtained will be expressed in two decimal places, which will be entered in the student’s record-book. The exam is promoted with a minimum mark of 5, a maximum of 10.</w:t>
      </w:r>
    </w:p>
    <w:p w14:paraId="568E39C4" w14:textId="77777777" w:rsidR="00E94CC6" w:rsidRDefault="00E94CC6" w:rsidP="00E94CC6">
      <w:pPr>
        <w:pStyle w:val="USMF"/>
        <w:ind w:firstLine="708"/>
        <w:jc w:val="both"/>
        <w:rPr>
          <w:szCs w:val="24"/>
          <w:lang w:val="en-US"/>
        </w:rPr>
      </w:pPr>
    </w:p>
    <w:p w14:paraId="294AE521" w14:textId="77777777" w:rsidR="00E94CC6" w:rsidRPr="00502A52" w:rsidRDefault="00E94CC6" w:rsidP="00E94CC6">
      <w:pPr>
        <w:tabs>
          <w:tab w:val="left" w:pos="709"/>
          <w:tab w:val="left" w:pos="9540"/>
        </w:tabs>
        <w:spacing w:before="120" w:line="360" w:lineRule="auto"/>
        <w:ind w:left="181" w:right="51"/>
        <w:jc w:val="center"/>
        <w:rPr>
          <w:b/>
          <w:sz w:val="26"/>
          <w:szCs w:val="26"/>
          <w:lang w:val="en-US"/>
        </w:rPr>
      </w:pPr>
      <w:r w:rsidRPr="00502A52">
        <w:rPr>
          <w:b/>
          <w:sz w:val="26"/>
          <w:szCs w:val="26"/>
          <w:lang w:val="en-US"/>
        </w:rPr>
        <w:t xml:space="preserve">Method of mark rounding at different assessment stages </w:t>
      </w:r>
    </w:p>
    <w:tbl>
      <w:tblPr>
        <w:tblStyle w:val="ab"/>
        <w:tblW w:w="7938" w:type="dxa"/>
        <w:tblInd w:w="1242" w:type="dxa"/>
        <w:tblLook w:val="04A0" w:firstRow="1" w:lastRow="0" w:firstColumn="1" w:lastColumn="0" w:noHBand="0" w:noVBand="1"/>
      </w:tblPr>
      <w:tblGrid>
        <w:gridCol w:w="4111"/>
        <w:gridCol w:w="2126"/>
        <w:gridCol w:w="1701"/>
      </w:tblGrid>
      <w:tr w:rsidR="00E94CC6" w:rsidRPr="008B2BFC" w14:paraId="3662F5C5" w14:textId="77777777" w:rsidTr="004326FD">
        <w:tc>
          <w:tcPr>
            <w:tcW w:w="4111" w:type="dxa"/>
            <w:vAlign w:val="center"/>
          </w:tcPr>
          <w:p w14:paraId="3944DD0F" w14:textId="77777777" w:rsidR="00E94CC6" w:rsidRPr="008B2BFC" w:rsidRDefault="00E94CC6" w:rsidP="004326FD">
            <w:pPr>
              <w:tabs>
                <w:tab w:val="left" w:pos="709"/>
                <w:tab w:val="left" w:pos="9540"/>
              </w:tabs>
              <w:spacing w:line="276" w:lineRule="auto"/>
              <w:ind w:right="51"/>
              <w:jc w:val="center"/>
              <w:rPr>
                <w:lang w:val="en-US"/>
              </w:rPr>
            </w:pPr>
            <w:r w:rsidRPr="008B2BFC">
              <w:rPr>
                <w:lang w:val="en-US"/>
              </w:rPr>
              <w:t xml:space="preserve">Intermediate marks scale (annual average, marks from the examination stages) </w:t>
            </w:r>
          </w:p>
        </w:tc>
        <w:tc>
          <w:tcPr>
            <w:tcW w:w="2126" w:type="dxa"/>
          </w:tcPr>
          <w:p w14:paraId="21E15986" w14:textId="77777777" w:rsidR="00E94CC6" w:rsidRPr="008B2BFC" w:rsidRDefault="00E94CC6" w:rsidP="004326FD">
            <w:pPr>
              <w:tabs>
                <w:tab w:val="left" w:pos="709"/>
                <w:tab w:val="left" w:pos="9540"/>
              </w:tabs>
              <w:spacing w:line="276" w:lineRule="auto"/>
              <w:ind w:right="51"/>
              <w:jc w:val="center"/>
              <w:rPr>
                <w:lang w:val="en-US"/>
              </w:rPr>
            </w:pPr>
            <w:r w:rsidRPr="008B2BFC">
              <w:rPr>
                <w:lang w:val="en-US"/>
              </w:rPr>
              <w:t>National Assessment System</w:t>
            </w:r>
          </w:p>
        </w:tc>
        <w:tc>
          <w:tcPr>
            <w:tcW w:w="1701" w:type="dxa"/>
            <w:vAlign w:val="center"/>
          </w:tcPr>
          <w:p w14:paraId="5D3431AF" w14:textId="77777777" w:rsidR="00E94CC6" w:rsidRPr="008B2BFC" w:rsidRDefault="00E94CC6" w:rsidP="004326FD">
            <w:pPr>
              <w:tabs>
                <w:tab w:val="left" w:pos="709"/>
                <w:tab w:val="left" w:pos="9540"/>
              </w:tabs>
              <w:spacing w:line="276" w:lineRule="auto"/>
              <w:ind w:right="51"/>
              <w:jc w:val="center"/>
              <w:rPr>
                <w:lang w:val="en-US"/>
              </w:rPr>
            </w:pPr>
            <w:r w:rsidRPr="008B2BFC">
              <w:rPr>
                <w:lang w:val="en-US"/>
              </w:rPr>
              <w:t>ECTS Equivalent</w:t>
            </w:r>
          </w:p>
        </w:tc>
      </w:tr>
      <w:tr w:rsidR="00E94CC6" w:rsidRPr="008B2BFC" w14:paraId="62A7EF66" w14:textId="77777777" w:rsidTr="004326FD">
        <w:tc>
          <w:tcPr>
            <w:tcW w:w="4111" w:type="dxa"/>
          </w:tcPr>
          <w:p w14:paraId="0D7B4F53" w14:textId="77777777" w:rsidR="00E94CC6" w:rsidRPr="008B2BFC" w:rsidRDefault="00E94CC6" w:rsidP="004326FD">
            <w:pPr>
              <w:tabs>
                <w:tab w:val="left" w:pos="710"/>
                <w:tab w:val="left" w:pos="9540"/>
              </w:tabs>
              <w:spacing w:line="276" w:lineRule="auto"/>
              <w:ind w:left="734" w:hanging="734"/>
              <w:jc w:val="center"/>
              <w:textAlignment w:val="baseline"/>
              <w:rPr>
                <w:b/>
                <w:bCs/>
                <w:color w:val="000000"/>
                <w:kern w:val="24"/>
                <w:lang w:val="en-US" w:eastAsia="en-US"/>
              </w:rPr>
            </w:pPr>
            <w:r w:rsidRPr="008B2BFC">
              <w:rPr>
                <w:b/>
                <w:bCs/>
                <w:color w:val="000000"/>
                <w:kern w:val="24"/>
                <w:lang w:val="en-US" w:eastAsia="en-US"/>
              </w:rPr>
              <w:t>1,00-3,00</w:t>
            </w:r>
          </w:p>
        </w:tc>
        <w:tc>
          <w:tcPr>
            <w:tcW w:w="2126" w:type="dxa"/>
          </w:tcPr>
          <w:p w14:paraId="4E9EE4F0" w14:textId="77777777" w:rsidR="00E94CC6" w:rsidRPr="008B2BFC" w:rsidRDefault="00E94CC6" w:rsidP="004326FD">
            <w:pPr>
              <w:tabs>
                <w:tab w:val="left" w:pos="710"/>
                <w:tab w:val="left" w:pos="9540"/>
              </w:tabs>
              <w:spacing w:line="276" w:lineRule="auto"/>
              <w:ind w:left="734" w:hanging="734"/>
              <w:jc w:val="center"/>
              <w:textAlignment w:val="baseline"/>
              <w:rPr>
                <w:b/>
                <w:bCs/>
                <w:color w:val="000000"/>
                <w:kern w:val="24"/>
                <w:lang w:val="en-US" w:eastAsia="en-US"/>
              </w:rPr>
            </w:pPr>
            <w:r w:rsidRPr="008B2BFC">
              <w:rPr>
                <w:b/>
                <w:bCs/>
                <w:color w:val="000000"/>
                <w:kern w:val="24"/>
                <w:lang w:val="en-US" w:eastAsia="en-US"/>
              </w:rPr>
              <w:t>2</w:t>
            </w:r>
          </w:p>
        </w:tc>
        <w:tc>
          <w:tcPr>
            <w:tcW w:w="1701" w:type="dxa"/>
            <w:vAlign w:val="center"/>
          </w:tcPr>
          <w:p w14:paraId="40C1B776" w14:textId="77777777" w:rsidR="00E94CC6" w:rsidRPr="008B2BFC" w:rsidRDefault="00E94CC6" w:rsidP="004326FD">
            <w:pPr>
              <w:tabs>
                <w:tab w:val="left" w:pos="710"/>
                <w:tab w:val="left" w:pos="9540"/>
              </w:tabs>
              <w:spacing w:line="276" w:lineRule="auto"/>
              <w:ind w:left="734" w:hanging="734"/>
              <w:jc w:val="center"/>
              <w:textAlignment w:val="baseline"/>
              <w:rPr>
                <w:b/>
                <w:bCs/>
                <w:color w:val="000000"/>
                <w:kern w:val="24"/>
                <w:lang w:val="en-US" w:eastAsia="en-US"/>
              </w:rPr>
            </w:pPr>
            <w:r w:rsidRPr="008B2BFC">
              <w:rPr>
                <w:b/>
                <w:bCs/>
                <w:color w:val="000000"/>
                <w:kern w:val="24"/>
                <w:lang w:val="en-US" w:eastAsia="en-US"/>
              </w:rPr>
              <w:t>F</w:t>
            </w:r>
          </w:p>
        </w:tc>
      </w:tr>
      <w:tr w:rsidR="00E94CC6" w:rsidRPr="008B2BFC" w14:paraId="09D92B79" w14:textId="77777777" w:rsidTr="004326FD">
        <w:tc>
          <w:tcPr>
            <w:tcW w:w="4111" w:type="dxa"/>
          </w:tcPr>
          <w:p w14:paraId="5F980B79" w14:textId="77777777" w:rsidR="00E94CC6" w:rsidRPr="008B2BFC" w:rsidRDefault="00E94CC6" w:rsidP="004326FD">
            <w:pPr>
              <w:tabs>
                <w:tab w:val="left" w:pos="710"/>
                <w:tab w:val="left" w:pos="9540"/>
              </w:tabs>
              <w:spacing w:line="276" w:lineRule="auto"/>
              <w:ind w:left="734" w:hanging="734"/>
              <w:jc w:val="center"/>
              <w:textAlignment w:val="baseline"/>
              <w:rPr>
                <w:b/>
                <w:bCs/>
                <w:color w:val="000000"/>
                <w:kern w:val="24"/>
                <w:lang w:val="en-US" w:eastAsia="en-US"/>
              </w:rPr>
            </w:pPr>
            <w:r w:rsidRPr="008B2BFC">
              <w:rPr>
                <w:b/>
                <w:bCs/>
                <w:color w:val="000000"/>
                <w:kern w:val="24"/>
                <w:lang w:val="en-US" w:eastAsia="en-US"/>
              </w:rPr>
              <w:t>3,01-4,99</w:t>
            </w:r>
          </w:p>
        </w:tc>
        <w:tc>
          <w:tcPr>
            <w:tcW w:w="2126" w:type="dxa"/>
          </w:tcPr>
          <w:p w14:paraId="66FCFE9E" w14:textId="77777777" w:rsidR="00E94CC6" w:rsidRPr="008B2BFC" w:rsidRDefault="00E94CC6" w:rsidP="004326FD">
            <w:pPr>
              <w:tabs>
                <w:tab w:val="left" w:pos="710"/>
                <w:tab w:val="left" w:pos="9540"/>
              </w:tabs>
              <w:spacing w:line="276" w:lineRule="auto"/>
              <w:ind w:left="734" w:hanging="734"/>
              <w:jc w:val="center"/>
              <w:textAlignment w:val="baseline"/>
              <w:rPr>
                <w:b/>
                <w:bCs/>
                <w:color w:val="000000"/>
                <w:kern w:val="24"/>
                <w:lang w:val="en-US" w:eastAsia="en-US"/>
              </w:rPr>
            </w:pPr>
            <w:r w:rsidRPr="008B2BFC">
              <w:rPr>
                <w:b/>
                <w:bCs/>
                <w:color w:val="000000"/>
                <w:kern w:val="24"/>
                <w:lang w:val="en-US" w:eastAsia="en-US"/>
              </w:rPr>
              <w:t>4</w:t>
            </w:r>
          </w:p>
        </w:tc>
        <w:tc>
          <w:tcPr>
            <w:tcW w:w="1701" w:type="dxa"/>
            <w:vAlign w:val="center"/>
          </w:tcPr>
          <w:p w14:paraId="12C0CF30" w14:textId="77777777" w:rsidR="00E94CC6" w:rsidRPr="008B2BFC" w:rsidRDefault="00E94CC6" w:rsidP="004326FD">
            <w:pPr>
              <w:tabs>
                <w:tab w:val="left" w:pos="710"/>
                <w:tab w:val="left" w:pos="9540"/>
              </w:tabs>
              <w:spacing w:line="276" w:lineRule="auto"/>
              <w:ind w:left="734" w:hanging="734"/>
              <w:jc w:val="center"/>
              <w:textAlignment w:val="baseline"/>
              <w:rPr>
                <w:b/>
                <w:bCs/>
                <w:color w:val="000000"/>
                <w:kern w:val="24"/>
                <w:lang w:val="en-US" w:eastAsia="en-US"/>
              </w:rPr>
            </w:pPr>
            <w:r w:rsidRPr="008B2BFC">
              <w:rPr>
                <w:b/>
                <w:bCs/>
                <w:color w:val="000000"/>
                <w:kern w:val="24"/>
                <w:lang w:val="en-US" w:eastAsia="en-US"/>
              </w:rPr>
              <w:t>FX</w:t>
            </w:r>
          </w:p>
        </w:tc>
      </w:tr>
      <w:tr w:rsidR="00E94CC6" w:rsidRPr="008B2BFC" w14:paraId="27714DCA" w14:textId="77777777" w:rsidTr="004326FD">
        <w:tc>
          <w:tcPr>
            <w:tcW w:w="4111" w:type="dxa"/>
          </w:tcPr>
          <w:p w14:paraId="6B657BEC"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5,00</w:t>
            </w:r>
            <w:r w:rsidRPr="008B2BFC">
              <w:rPr>
                <w:color w:val="000000"/>
                <w:kern w:val="24"/>
                <w:lang w:val="en-US" w:eastAsia="en-US"/>
              </w:rPr>
              <w:t xml:space="preserve"> </w:t>
            </w:r>
          </w:p>
        </w:tc>
        <w:tc>
          <w:tcPr>
            <w:tcW w:w="2126" w:type="dxa"/>
          </w:tcPr>
          <w:p w14:paraId="2F500B11"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5</w:t>
            </w:r>
            <w:r w:rsidRPr="008B2BFC">
              <w:rPr>
                <w:color w:val="000000"/>
                <w:kern w:val="24"/>
                <w:lang w:val="en-US" w:eastAsia="en-US"/>
              </w:rPr>
              <w:t xml:space="preserve"> </w:t>
            </w:r>
          </w:p>
        </w:tc>
        <w:tc>
          <w:tcPr>
            <w:tcW w:w="1701" w:type="dxa"/>
            <w:vMerge w:val="restart"/>
            <w:vAlign w:val="center"/>
          </w:tcPr>
          <w:p w14:paraId="2CC5483E" w14:textId="77777777" w:rsidR="00E94CC6" w:rsidRPr="008B2BFC" w:rsidRDefault="00E94CC6" w:rsidP="004326FD">
            <w:pPr>
              <w:tabs>
                <w:tab w:val="left" w:pos="710"/>
                <w:tab w:val="left" w:pos="9540"/>
              </w:tabs>
              <w:spacing w:line="276" w:lineRule="auto"/>
              <w:ind w:left="734" w:hanging="734"/>
              <w:jc w:val="center"/>
              <w:textAlignment w:val="baseline"/>
              <w:rPr>
                <w:b/>
                <w:bCs/>
                <w:color w:val="000000"/>
                <w:kern w:val="24"/>
                <w:lang w:val="en-US" w:eastAsia="en-US"/>
              </w:rPr>
            </w:pPr>
            <w:r w:rsidRPr="008B2BFC">
              <w:rPr>
                <w:b/>
                <w:bCs/>
                <w:color w:val="000000"/>
                <w:kern w:val="24"/>
                <w:lang w:val="en-US" w:eastAsia="en-US"/>
              </w:rPr>
              <w:t>E</w:t>
            </w:r>
          </w:p>
        </w:tc>
      </w:tr>
      <w:tr w:rsidR="00E94CC6" w:rsidRPr="008B2BFC" w14:paraId="599D0DB5" w14:textId="77777777" w:rsidTr="004326FD">
        <w:tc>
          <w:tcPr>
            <w:tcW w:w="4111" w:type="dxa"/>
          </w:tcPr>
          <w:p w14:paraId="40C1FB00"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5,01-5,50</w:t>
            </w:r>
            <w:r w:rsidRPr="008B2BFC">
              <w:rPr>
                <w:color w:val="000000"/>
                <w:kern w:val="24"/>
                <w:lang w:val="en-US" w:eastAsia="en-US"/>
              </w:rPr>
              <w:t xml:space="preserve"> </w:t>
            </w:r>
          </w:p>
        </w:tc>
        <w:tc>
          <w:tcPr>
            <w:tcW w:w="2126" w:type="dxa"/>
          </w:tcPr>
          <w:p w14:paraId="6CC706D0"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5,5</w:t>
            </w:r>
            <w:r w:rsidRPr="008B2BFC">
              <w:rPr>
                <w:color w:val="000000"/>
                <w:kern w:val="24"/>
                <w:lang w:val="en-US" w:eastAsia="en-US"/>
              </w:rPr>
              <w:t xml:space="preserve"> </w:t>
            </w:r>
          </w:p>
        </w:tc>
        <w:tc>
          <w:tcPr>
            <w:tcW w:w="1701" w:type="dxa"/>
            <w:vMerge/>
            <w:vAlign w:val="center"/>
          </w:tcPr>
          <w:p w14:paraId="2A5D5545" w14:textId="77777777" w:rsidR="00E94CC6" w:rsidRPr="008B2BFC" w:rsidRDefault="00E94CC6" w:rsidP="004326FD">
            <w:pPr>
              <w:tabs>
                <w:tab w:val="left" w:pos="710"/>
                <w:tab w:val="left" w:pos="9540"/>
              </w:tabs>
              <w:spacing w:line="276" w:lineRule="auto"/>
              <w:ind w:left="734" w:hanging="734"/>
              <w:jc w:val="center"/>
              <w:textAlignment w:val="baseline"/>
              <w:rPr>
                <w:b/>
                <w:bCs/>
                <w:color w:val="000000"/>
                <w:kern w:val="24"/>
                <w:lang w:val="en-US" w:eastAsia="en-US"/>
              </w:rPr>
            </w:pPr>
          </w:p>
        </w:tc>
      </w:tr>
      <w:tr w:rsidR="00E94CC6" w:rsidRPr="008B2BFC" w14:paraId="79980862" w14:textId="77777777" w:rsidTr="004326FD">
        <w:tc>
          <w:tcPr>
            <w:tcW w:w="4111" w:type="dxa"/>
          </w:tcPr>
          <w:p w14:paraId="7923CA31"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5,51-6,0</w:t>
            </w:r>
            <w:r w:rsidRPr="008B2BFC">
              <w:rPr>
                <w:color w:val="000000"/>
                <w:kern w:val="24"/>
                <w:lang w:val="en-US" w:eastAsia="en-US"/>
              </w:rPr>
              <w:t xml:space="preserve"> </w:t>
            </w:r>
          </w:p>
        </w:tc>
        <w:tc>
          <w:tcPr>
            <w:tcW w:w="2126" w:type="dxa"/>
          </w:tcPr>
          <w:p w14:paraId="6D10BA27"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6</w:t>
            </w:r>
            <w:r w:rsidRPr="008B2BFC">
              <w:rPr>
                <w:color w:val="000000"/>
                <w:kern w:val="24"/>
                <w:lang w:val="en-US" w:eastAsia="en-US"/>
              </w:rPr>
              <w:t xml:space="preserve"> </w:t>
            </w:r>
          </w:p>
        </w:tc>
        <w:tc>
          <w:tcPr>
            <w:tcW w:w="1701" w:type="dxa"/>
            <w:vMerge/>
            <w:vAlign w:val="center"/>
          </w:tcPr>
          <w:p w14:paraId="35C249DA" w14:textId="77777777" w:rsidR="00E94CC6" w:rsidRPr="008B2BFC" w:rsidRDefault="00E94CC6" w:rsidP="004326FD">
            <w:pPr>
              <w:tabs>
                <w:tab w:val="left" w:pos="710"/>
                <w:tab w:val="left" w:pos="9540"/>
              </w:tabs>
              <w:spacing w:line="276" w:lineRule="auto"/>
              <w:ind w:left="734" w:hanging="734"/>
              <w:jc w:val="center"/>
              <w:textAlignment w:val="baseline"/>
              <w:rPr>
                <w:b/>
                <w:bCs/>
                <w:color w:val="000000"/>
                <w:kern w:val="24"/>
                <w:lang w:val="en-US" w:eastAsia="en-US"/>
              </w:rPr>
            </w:pPr>
          </w:p>
        </w:tc>
      </w:tr>
      <w:tr w:rsidR="00E94CC6" w:rsidRPr="008B2BFC" w14:paraId="1D4B9CEE" w14:textId="77777777" w:rsidTr="004326FD">
        <w:tc>
          <w:tcPr>
            <w:tcW w:w="4111" w:type="dxa"/>
          </w:tcPr>
          <w:p w14:paraId="58868FC9"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6,01-6,50</w:t>
            </w:r>
            <w:r w:rsidRPr="008B2BFC">
              <w:rPr>
                <w:color w:val="000000"/>
                <w:kern w:val="24"/>
                <w:lang w:val="en-US" w:eastAsia="en-US"/>
              </w:rPr>
              <w:t xml:space="preserve"> </w:t>
            </w:r>
          </w:p>
        </w:tc>
        <w:tc>
          <w:tcPr>
            <w:tcW w:w="2126" w:type="dxa"/>
          </w:tcPr>
          <w:p w14:paraId="3D46F959"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6,5</w:t>
            </w:r>
            <w:r w:rsidRPr="008B2BFC">
              <w:rPr>
                <w:color w:val="000000"/>
                <w:kern w:val="24"/>
                <w:lang w:val="en-US" w:eastAsia="en-US"/>
              </w:rPr>
              <w:t xml:space="preserve"> </w:t>
            </w:r>
          </w:p>
        </w:tc>
        <w:tc>
          <w:tcPr>
            <w:tcW w:w="1701" w:type="dxa"/>
            <w:vMerge w:val="restart"/>
            <w:vAlign w:val="center"/>
          </w:tcPr>
          <w:p w14:paraId="66D89150" w14:textId="77777777" w:rsidR="00E94CC6" w:rsidRPr="008B2BFC" w:rsidRDefault="00E94CC6" w:rsidP="004326FD">
            <w:pPr>
              <w:tabs>
                <w:tab w:val="left" w:pos="710"/>
                <w:tab w:val="left" w:pos="9540"/>
              </w:tabs>
              <w:spacing w:line="276" w:lineRule="auto"/>
              <w:ind w:left="734" w:hanging="734"/>
              <w:jc w:val="center"/>
              <w:textAlignment w:val="baseline"/>
              <w:rPr>
                <w:b/>
                <w:bCs/>
                <w:color w:val="000000"/>
                <w:kern w:val="24"/>
                <w:lang w:val="en-US" w:eastAsia="en-US"/>
              </w:rPr>
            </w:pPr>
            <w:r w:rsidRPr="008B2BFC">
              <w:rPr>
                <w:b/>
                <w:bCs/>
                <w:color w:val="000000"/>
                <w:kern w:val="24"/>
                <w:lang w:val="en-US" w:eastAsia="en-US"/>
              </w:rPr>
              <w:t>D</w:t>
            </w:r>
          </w:p>
        </w:tc>
      </w:tr>
      <w:tr w:rsidR="00E94CC6" w:rsidRPr="008B2BFC" w14:paraId="2B48CC68" w14:textId="77777777" w:rsidTr="004326FD">
        <w:tc>
          <w:tcPr>
            <w:tcW w:w="4111" w:type="dxa"/>
          </w:tcPr>
          <w:p w14:paraId="78D01B64"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6,51-7,00</w:t>
            </w:r>
            <w:r w:rsidRPr="008B2BFC">
              <w:rPr>
                <w:color w:val="000000"/>
                <w:kern w:val="24"/>
                <w:lang w:val="en-US" w:eastAsia="en-US"/>
              </w:rPr>
              <w:t xml:space="preserve"> </w:t>
            </w:r>
          </w:p>
        </w:tc>
        <w:tc>
          <w:tcPr>
            <w:tcW w:w="2126" w:type="dxa"/>
          </w:tcPr>
          <w:p w14:paraId="62B7CFBA"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7</w:t>
            </w:r>
            <w:r w:rsidRPr="008B2BFC">
              <w:rPr>
                <w:color w:val="000000"/>
                <w:kern w:val="24"/>
                <w:lang w:val="en-US" w:eastAsia="en-US"/>
              </w:rPr>
              <w:t xml:space="preserve"> </w:t>
            </w:r>
          </w:p>
        </w:tc>
        <w:tc>
          <w:tcPr>
            <w:tcW w:w="1701" w:type="dxa"/>
            <w:vMerge/>
            <w:vAlign w:val="center"/>
          </w:tcPr>
          <w:p w14:paraId="40A8EAE9" w14:textId="77777777" w:rsidR="00E94CC6" w:rsidRPr="008B2BFC" w:rsidRDefault="00E94CC6" w:rsidP="004326FD">
            <w:pPr>
              <w:tabs>
                <w:tab w:val="left" w:pos="710"/>
                <w:tab w:val="left" w:pos="9540"/>
              </w:tabs>
              <w:spacing w:line="276" w:lineRule="auto"/>
              <w:ind w:left="734" w:hanging="734"/>
              <w:jc w:val="center"/>
              <w:textAlignment w:val="baseline"/>
              <w:rPr>
                <w:b/>
                <w:bCs/>
                <w:color w:val="000000"/>
                <w:kern w:val="24"/>
                <w:lang w:val="en-US" w:eastAsia="en-US"/>
              </w:rPr>
            </w:pPr>
          </w:p>
        </w:tc>
      </w:tr>
      <w:tr w:rsidR="00E94CC6" w:rsidRPr="008B2BFC" w14:paraId="77BCB414" w14:textId="77777777" w:rsidTr="004326FD">
        <w:tc>
          <w:tcPr>
            <w:tcW w:w="4111" w:type="dxa"/>
          </w:tcPr>
          <w:p w14:paraId="22D66A81"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7,01-7,50</w:t>
            </w:r>
            <w:r w:rsidRPr="008B2BFC">
              <w:rPr>
                <w:color w:val="000000"/>
                <w:kern w:val="24"/>
                <w:lang w:val="en-US" w:eastAsia="en-US"/>
              </w:rPr>
              <w:t xml:space="preserve"> </w:t>
            </w:r>
          </w:p>
        </w:tc>
        <w:tc>
          <w:tcPr>
            <w:tcW w:w="2126" w:type="dxa"/>
          </w:tcPr>
          <w:p w14:paraId="16C09D99"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7,5</w:t>
            </w:r>
            <w:r w:rsidRPr="008B2BFC">
              <w:rPr>
                <w:color w:val="000000"/>
                <w:kern w:val="24"/>
                <w:lang w:val="en-US" w:eastAsia="en-US"/>
              </w:rPr>
              <w:t xml:space="preserve"> </w:t>
            </w:r>
          </w:p>
        </w:tc>
        <w:tc>
          <w:tcPr>
            <w:tcW w:w="1701" w:type="dxa"/>
            <w:vMerge w:val="restart"/>
            <w:vAlign w:val="center"/>
          </w:tcPr>
          <w:p w14:paraId="766ABC0A" w14:textId="77777777" w:rsidR="00E94CC6" w:rsidRPr="008B2BFC" w:rsidRDefault="00E94CC6" w:rsidP="004326FD">
            <w:pPr>
              <w:tabs>
                <w:tab w:val="left" w:pos="710"/>
                <w:tab w:val="left" w:pos="9540"/>
              </w:tabs>
              <w:spacing w:line="276" w:lineRule="auto"/>
              <w:ind w:left="734" w:hanging="734"/>
              <w:jc w:val="center"/>
              <w:textAlignment w:val="baseline"/>
              <w:rPr>
                <w:b/>
                <w:bCs/>
                <w:color w:val="000000"/>
                <w:kern w:val="24"/>
                <w:lang w:val="en-US" w:eastAsia="en-US"/>
              </w:rPr>
            </w:pPr>
            <w:r w:rsidRPr="008B2BFC">
              <w:rPr>
                <w:b/>
                <w:bCs/>
                <w:color w:val="000000"/>
                <w:kern w:val="24"/>
                <w:lang w:val="en-US" w:eastAsia="en-US"/>
              </w:rPr>
              <w:t>C</w:t>
            </w:r>
          </w:p>
        </w:tc>
      </w:tr>
      <w:tr w:rsidR="00E94CC6" w:rsidRPr="008B2BFC" w14:paraId="0CEE2CE3" w14:textId="77777777" w:rsidTr="004326FD">
        <w:tc>
          <w:tcPr>
            <w:tcW w:w="4111" w:type="dxa"/>
          </w:tcPr>
          <w:p w14:paraId="1D556B90"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7,51-8,00</w:t>
            </w:r>
            <w:r w:rsidRPr="008B2BFC">
              <w:rPr>
                <w:color w:val="000000"/>
                <w:kern w:val="24"/>
                <w:lang w:val="en-US" w:eastAsia="en-US"/>
              </w:rPr>
              <w:t xml:space="preserve"> </w:t>
            </w:r>
          </w:p>
        </w:tc>
        <w:tc>
          <w:tcPr>
            <w:tcW w:w="2126" w:type="dxa"/>
          </w:tcPr>
          <w:p w14:paraId="710C365F"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8</w:t>
            </w:r>
            <w:r w:rsidRPr="008B2BFC">
              <w:rPr>
                <w:color w:val="000000"/>
                <w:kern w:val="24"/>
                <w:lang w:val="en-US" w:eastAsia="en-US"/>
              </w:rPr>
              <w:t xml:space="preserve"> </w:t>
            </w:r>
          </w:p>
        </w:tc>
        <w:tc>
          <w:tcPr>
            <w:tcW w:w="1701" w:type="dxa"/>
            <w:vMerge/>
            <w:vAlign w:val="center"/>
          </w:tcPr>
          <w:p w14:paraId="7C8ECA27" w14:textId="77777777" w:rsidR="00E94CC6" w:rsidRPr="008B2BFC" w:rsidRDefault="00E94CC6" w:rsidP="004326FD">
            <w:pPr>
              <w:tabs>
                <w:tab w:val="left" w:pos="710"/>
                <w:tab w:val="left" w:pos="9540"/>
              </w:tabs>
              <w:spacing w:line="276" w:lineRule="auto"/>
              <w:ind w:left="734" w:hanging="734"/>
              <w:jc w:val="center"/>
              <w:textAlignment w:val="baseline"/>
              <w:rPr>
                <w:b/>
                <w:bCs/>
                <w:color w:val="000000"/>
                <w:kern w:val="24"/>
                <w:lang w:val="en-US" w:eastAsia="en-US"/>
              </w:rPr>
            </w:pPr>
          </w:p>
        </w:tc>
      </w:tr>
      <w:tr w:rsidR="00E94CC6" w:rsidRPr="008B2BFC" w14:paraId="45E3110A" w14:textId="77777777" w:rsidTr="004326FD">
        <w:tc>
          <w:tcPr>
            <w:tcW w:w="4111" w:type="dxa"/>
          </w:tcPr>
          <w:p w14:paraId="283CB78A"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8,01-8,50</w:t>
            </w:r>
            <w:r w:rsidRPr="008B2BFC">
              <w:rPr>
                <w:color w:val="000000"/>
                <w:kern w:val="24"/>
                <w:lang w:val="en-US" w:eastAsia="en-US"/>
              </w:rPr>
              <w:t xml:space="preserve"> </w:t>
            </w:r>
          </w:p>
        </w:tc>
        <w:tc>
          <w:tcPr>
            <w:tcW w:w="2126" w:type="dxa"/>
          </w:tcPr>
          <w:p w14:paraId="3C59F004"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8,5</w:t>
            </w:r>
            <w:r w:rsidRPr="008B2BFC">
              <w:rPr>
                <w:color w:val="000000"/>
                <w:kern w:val="24"/>
                <w:lang w:val="en-US" w:eastAsia="en-US"/>
              </w:rPr>
              <w:t xml:space="preserve"> </w:t>
            </w:r>
          </w:p>
        </w:tc>
        <w:tc>
          <w:tcPr>
            <w:tcW w:w="1701" w:type="dxa"/>
            <w:vMerge w:val="restart"/>
            <w:vAlign w:val="center"/>
          </w:tcPr>
          <w:p w14:paraId="61599CD9" w14:textId="77777777" w:rsidR="00E94CC6" w:rsidRPr="008B2BFC" w:rsidRDefault="00E94CC6" w:rsidP="004326FD">
            <w:pPr>
              <w:tabs>
                <w:tab w:val="left" w:pos="710"/>
                <w:tab w:val="left" w:pos="9540"/>
              </w:tabs>
              <w:spacing w:line="276" w:lineRule="auto"/>
              <w:ind w:left="734" w:hanging="734"/>
              <w:jc w:val="center"/>
              <w:textAlignment w:val="baseline"/>
              <w:rPr>
                <w:b/>
                <w:bCs/>
                <w:color w:val="000000"/>
                <w:kern w:val="24"/>
                <w:lang w:val="en-US" w:eastAsia="en-US"/>
              </w:rPr>
            </w:pPr>
            <w:r w:rsidRPr="008B2BFC">
              <w:rPr>
                <w:b/>
                <w:bCs/>
                <w:color w:val="000000"/>
                <w:kern w:val="24"/>
                <w:lang w:val="en-US" w:eastAsia="en-US"/>
              </w:rPr>
              <w:t>B</w:t>
            </w:r>
          </w:p>
        </w:tc>
      </w:tr>
      <w:tr w:rsidR="00E94CC6" w:rsidRPr="008B2BFC" w14:paraId="06E2BB7D" w14:textId="77777777" w:rsidTr="004326FD">
        <w:tc>
          <w:tcPr>
            <w:tcW w:w="4111" w:type="dxa"/>
          </w:tcPr>
          <w:p w14:paraId="33118F2A"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8,51-8,00</w:t>
            </w:r>
            <w:r w:rsidRPr="008B2BFC">
              <w:rPr>
                <w:color w:val="000000"/>
                <w:kern w:val="24"/>
                <w:lang w:val="en-US" w:eastAsia="en-US"/>
              </w:rPr>
              <w:t xml:space="preserve"> </w:t>
            </w:r>
          </w:p>
        </w:tc>
        <w:tc>
          <w:tcPr>
            <w:tcW w:w="2126" w:type="dxa"/>
          </w:tcPr>
          <w:p w14:paraId="43AE12A1"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9</w:t>
            </w:r>
            <w:r w:rsidRPr="008B2BFC">
              <w:rPr>
                <w:color w:val="000000"/>
                <w:kern w:val="24"/>
                <w:lang w:val="en-US" w:eastAsia="en-US"/>
              </w:rPr>
              <w:t xml:space="preserve"> </w:t>
            </w:r>
          </w:p>
        </w:tc>
        <w:tc>
          <w:tcPr>
            <w:tcW w:w="1701" w:type="dxa"/>
            <w:vMerge/>
            <w:vAlign w:val="center"/>
          </w:tcPr>
          <w:p w14:paraId="080D7233" w14:textId="77777777" w:rsidR="00E94CC6" w:rsidRPr="008B2BFC" w:rsidRDefault="00E94CC6" w:rsidP="004326FD">
            <w:pPr>
              <w:tabs>
                <w:tab w:val="left" w:pos="710"/>
                <w:tab w:val="left" w:pos="9540"/>
              </w:tabs>
              <w:spacing w:line="276" w:lineRule="auto"/>
              <w:ind w:left="734" w:hanging="734"/>
              <w:jc w:val="center"/>
              <w:textAlignment w:val="baseline"/>
              <w:rPr>
                <w:b/>
                <w:bCs/>
                <w:color w:val="000000"/>
                <w:kern w:val="24"/>
                <w:lang w:val="en-US" w:eastAsia="en-US"/>
              </w:rPr>
            </w:pPr>
          </w:p>
        </w:tc>
      </w:tr>
      <w:tr w:rsidR="00E94CC6" w:rsidRPr="008B2BFC" w14:paraId="1379E77D" w14:textId="77777777" w:rsidTr="004326FD">
        <w:tc>
          <w:tcPr>
            <w:tcW w:w="4111" w:type="dxa"/>
          </w:tcPr>
          <w:p w14:paraId="433F5D49"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9,01-9,50</w:t>
            </w:r>
            <w:r w:rsidRPr="008B2BFC">
              <w:rPr>
                <w:color w:val="000000"/>
                <w:kern w:val="24"/>
                <w:lang w:val="en-US" w:eastAsia="en-US"/>
              </w:rPr>
              <w:t xml:space="preserve"> </w:t>
            </w:r>
          </w:p>
        </w:tc>
        <w:tc>
          <w:tcPr>
            <w:tcW w:w="2126" w:type="dxa"/>
          </w:tcPr>
          <w:p w14:paraId="70EAA02B"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9,5</w:t>
            </w:r>
            <w:r w:rsidRPr="008B2BFC">
              <w:rPr>
                <w:color w:val="000000"/>
                <w:kern w:val="24"/>
                <w:lang w:val="en-US" w:eastAsia="en-US"/>
              </w:rPr>
              <w:t xml:space="preserve"> </w:t>
            </w:r>
          </w:p>
        </w:tc>
        <w:tc>
          <w:tcPr>
            <w:tcW w:w="1701" w:type="dxa"/>
            <w:vMerge w:val="restart"/>
            <w:vAlign w:val="center"/>
          </w:tcPr>
          <w:p w14:paraId="740F8BFA" w14:textId="77777777" w:rsidR="00E94CC6" w:rsidRPr="008B2BFC" w:rsidRDefault="00E94CC6" w:rsidP="004326FD">
            <w:pPr>
              <w:tabs>
                <w:tab w:val="left" w:pos="710"/>
                <w:tab w:val="left" w:pos="9540"/>
              </w:tabs>
              <w:spacing w:line="276" w:lineRule="auto"/>
              <w:ind w:left="734" w:hanging="734"/>
              <w:jc w:val="center"/>
              <w:textAlignment w:val="baseline"/>
              <w:rPr>
                <w:b/>
                <w:bCs/>
                <w:color w:val="000000"/>
                <w:kern w:val="24"/>
                <w:lang w:val="en-US" w:eastAsia="en-US"/>
              </w:rPr>
            </w:pPr>
            <w:r w:rsidRPr="008B2BFC">
              <w:rPr>
                <w:b/>
                <w:bCs/>
                <w:color w:val="000000"/>
                <w:kern w:val="24"/>
                <w:lang w:val="en-US" w:eastAsia="en-US"/>
              </w:rPr>
              <w:t>A</w:t>
            </w:r>
          </w:p>
        </w:tc>
      </w:tr>
      <w:tr w:rsidR="00E94CC6" w:rsidRPr="008B2BFC" w14:paraId="6A0BAE36" w14:textId="77777777" w:rsidTr="004326FD">
        <w:tc>
          <w:tcPr>
            <w:tcW w:w="4111" w:type="dxa"/>
          </w:tcPr>
          <w:p w14:paraId="46B26F04"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9,51-10,0</w:t>
            </w:r>
            <w:r w:rsidRPr="008B2BFC">
              <w:rPr>
                <w:color w:val="000000"/>
                <w:kern w:val="24"/>
                <w:lang w:val="en-US" w:eastAsia="en-US"/>
              </w:rPr>
              <w:t xml:space="preserve"> </w:t>
            </w:r>
          </w:p>
        </w:tc>
        <w:tc>
          <w:tcPr>
            <w:tcW w:w="2126" w:type="dxa"/>
          </w:tcPr>
          <w:p w14:paraId="4659C6AB" w14:textId="77777777" w:rsidR="00E94CC6" w:rsidRPr="008B2BFC" w:rsidRDefault="00E94CC6" w:rsidP="004326FD">
            <w:pPr>
              <w:tabs>
                <w:tab w:val="left" w:pos="710"/>
                <w:tab w:val="left" w:pos="9540"/>
              </w:tabs>
              <w:spacing w:line="276" w:lineRule="auto"/>
              <w:ind w:left="734" w:hanging="734"/>
              <w:jc w:val="center"/>
              <w:textAlignment w:val="baseline"/>
              <w:rPr>
                <w:lang w:val="en-US" w:eastAsia="en-US"/>
              </w:rPr>
            </w:pPr>
            <w:r w:rsidRPr="008B2BFC">
              <w:rPr>
                <w:b/>
                <w:bCs/>
                <w:color w:val="000000"/>
                <w:kern w:val="24"/>
                <w:lang w:val="en-US" w:eastAsia="en-US"/>
              </w:rPr>
              <w:t>10</w:t>
            </w:r>
            <w:r w:rsidRPr="008B2BFC">
              <w:rPr>
                <w:color w:val="000000"/>
                <w:kern w:val="24"/>
                <w:lang w:val="en-US" w:eastAsia="en-US"/>
              </w:rPr>
              <w:t xml:space="preserve"> </w:t>
            </w:r>
          </w:p>
        </w:tc>
        <w:tc>
          <w:tcPr>
            <w:tcW w:w="1701" w:type="dxa"/>
            <w:vMerge/>
          </w:tcPr>
          <w:p w14:paraId="7D275C45" w14:textId="77777777" w:rsidR="00E94CC6" w:rsidRPr="008B2BFC" w:rsidRDefault="00E94CC6" w:rsidP="004326FD">
            <w:pPr>
              <w:tabs>
                <w:tab w:val="left" w:pos="710"/>
                <w:tab w:val="left" w:pos="9540"/>
              </w:tabs>
              <w:spacing w:line="276" w:lineRule="auto"/>
              <w:ind w:left="734" w:hanging="734"/>
              <w:jc w:val="center"/>
              <w:textAlignment w:val="baseline"/>
              <w:rPr>
                <w:b/>
                <w:bCs/>
                <w:color w:val="000000"/>
                <w:kern w:val="24"/>
                <w:lang w:val="en-US" w:eastAsia="en-US"/>
              </w:rPr>
            </w:pPr>
          </w:p>
        </w:tc>
      </w:tr>
    </w:tbl>
    <w:p w14:paraId="5D27443A" w14:textId="77777777" w:rsidR="00E94CC6" w:rsidRPr="00502A52" w:rsidRDefault="00E94CC6" w:rsidP="00E94CC6">
      <w:pPr>
        <w:jc w:val="both"/>
        <w:rPr>
          <w:i/>
          <w:sz w:val="26"/>
          <w:szCs w:val="26"/>
          <w:lang w:val="en-US"/>
        </w:rPr>
      </w:pPr>
    </w:p>
    <w:p w14:paraId="46715384" w14:textId="77777777" w:rsidR="00E94CC6" w:rsidRPr="00A7041A" w:rsidRDefault="00E94CC6" w:rsidP="00E94CC6">
      <w:pPr>
        <w:spacing w:before="120"/>
        <w:ind w:left="65" w:firstLine="644"/>
        <w:jc w:val="both"/>
        <w:rPr>
          <w:lang w:val="en-US"/>
        </w:rPr>
      </w:pPr>
      <w:r w:rsidRPr="00A7041A">
        <w:rPr>
          <w:lang w:val="en-US"/>
        </w:rPr>
        <w:t>The average annual mark and the marks of all stages of final examination (computer assisted, test, oral) - are expressed in numbers according to the mark scale (according to the table), and the final mark obtained is expressed in number with two decimals, which is transferred to student’s record-book.</w:t>
      </w:r>
    </w:p>
    <w:p w14:paraId="049DBEC1" w14:textId="77777777" w:rsidR="00E94CC6" w:rsidRPr="00A7041A" w:rsidRDefault="00E94CC6" w:rsidP="00E94CC6">
      <w:pPr>
        <w:jc w:val="both"/>
        <w:rPr>
          <w:i/>
          <w:lang w:val="en-US"/>
        </w:rPr>
      </w:pPr>
    </w:p>
    <w:p w14:paraId="32ABB6C0" w14:textId="77777777" w:rsidR="00E94CC6" w:rsidRDefault="00E94CC6" w:rsidP="00E94CC6">
      <w:pPr>
        <w:jc w:val="both"/>
        <w:rPr>
          <w:i/>
          <w:lang w:val="en-US"/>
        </w:rPr>
      </w:pPr>
      <w:r w:rsidRPr="00A7041A">
        <w:rPr>
          <w:i/>
          <w:lang w:val="en-US"/>
        </w:rPr>
        <w:t>Absence on examination without good reason is recorded as "absent" and is equivalent to 0 (zero). The student has the right to have two re-examinations.</w:t>
      </w:r>
    </w:p>
    <w:p w14:paraId="008EA5EA" w14:textId="77777777" w:rsidR="00E94CC6" w:rsidRPr="00A7041A" w:rsidRDefault="00E94CC6" w:rsidP="00E94CC6">
      <w:pPr>
        <w:pStyle w:val="af4"/>
        <w:widowControl w:val="0"/>
        <w:numPr>
          <w:ilvl w:val="0"/>
          <w:numId w:val="7"/>
        </w:numPr>
        <w:tabs>
          <w:tab w:val="left" w:pos="851"/>
        </w:tabs>
        <w:spacing w:before="360" w:after="240"/>
        <w:ind w:left="709" w:hanging="567"/>
        <w:contextualSpacing w:val="0"/>
        <w:rPr>
          <w:b/>
          <w:caps/>
          <w:lang w:val="en-US"/>
        </w:rPr>
      </w:pPr>
      <w:r w:rsidRPr="00A7041A">
        <w:rPr>
          <w:b/>
          <w:caps/>
          <w:lang w:val="en-US"/>
        </w:rPr>
        <w:t>RECOMMENDED literature:</w:t>
      </w:r>
    </w:p>
    <w:p w14:paraId="7B7FC464" w14:textId="77777777" w:rsidR="00E94CC6" w:rsidRPr="00A7041A" w:rsidRDefault="00E94CC6" w:rsidP="00E94CC6">
      <w:pPr>
        <w:pStyle w:val="af4"/>
        <w:widowControl w:val="0"/>
        <w:spacing w:before="120" w:after="120"/>
        <w:ind w:left="284"/>
        <w:contextualSpacing w:val="0"/>
        <w:rPr>
          <w:b/>
          <w:i/>
          <w:lang w:val="en-US"/>
        </w:rPr>
      </w:pPr>
      <w:r w:rsidRPr="00A7041A">
        <w:rPr>
          <w:b/>
          <w:i/>
          <w:lang w:val="en-US"/>
        </w:rPr>
        <w:t>A. Compulsory:</w:t>
      </w:r>
    </w:p>
    <w:p w14:paraId="6F9E2DFB" w14:textId="77777777" w:rsidR="00BB4953" w:rsidRPr="00BB4953" w:rsidRDefault="00E94CC6" w:rsidP="00BB4953">
      <w:pPr>
        <w:autoSpaceDE w:val="0"/>
        <w:autoSpaceDN w:val="0"/>
        <w:adjustRightInd w:val="0"/>
        <w:jc w:val="both"/>
        <w:rPr>
          <w:lang w:val="en-US"/>
        </w:rPr>
      </w:pPr>
      <w:r w:rsidRPr="00A7041A">
        <w:rPr>
          <w:lang w:val="en-US"/>
        </w:rPr>
        <w:t xml:space="preserve"> </w:t>
      </w:r>
      <w:r w:rsidR="00BB4953" w:rsidRPr="00193C57">
        <w:rPr>
          <w:sz w:val="26"/>
          <w:szCs w:val="26"/>
          <w:lang w:val="en-US"/>
        </w:rPr>
        <w:t>1</w:t>
      </w:r>
      <w:r w:rsidR="00BB4953" w:rsidRPr="00BB4953">
        <w:rPr>
          <w:lang w:val="en-US"/>
        </w:rPr>
        <w:t>. Barbara Bates. Guide to Physical Examination and History Taking, 13</w:t>
      </w:r>
      <w:r w:rsidR="00BB4953" w:rsidRPr="00BB4953">
        <w:rPr>
          <w:vertAlign w:val="superscript"/>
          <w:lang w:val="en-US"/>
        </w:rPr>
        <w:t>th</w:t>
      </w:r>
      <w:r w:rsidR="00BB4953" w:rsidRPr="00BB4953">
        <w:rPr>
          <w:lang w:val="en-US"/>
        </w:rPr>
        <w:t xml:space="preserve"> Edition, Lippincott Company. 2020, p. 1172.</w:t>
      </w:r>
    </w:p>
    <w:p w14:paraId="2256F317" w14:textId="77777777" w:rsidR="00BB4953" w:rsidRDefault="00BB4953" w:rsidP="00BB4953">
      <w:pPr>
        <w:jc w:val="both"/>
        <w:rPr>
          <w:lang w:val="en-US"/>
        </w:rPr>
      </w:pPr>
      <w:r w:rsidRPr="00BB4953">
        <w:rPr>
          <w:lang w:val="en-US"/>
        </w:rPr>
        <w:lastRenderedPageBreak/>
        <w:t xml:space="preserve">2.  </w:t>
      </w:r>
      <w:proofErr w:type="spellStart"/>
      <w:r w:rsidRPr="00BB4953">
        <w:rPr>
          <w:lang w:val="en-US"/>
        </w:rPr>
        <w:t>Kliegman</w:t>
      </w:r>
      <w:proofErr w:type="spellEnd"/>
      <w:r w:rsidRPr="00BB4953">
        <w:rPr>
          <w:lang w:val="en-US"/>
        </w:rPr>
        <w:t>: Nelson Textbook of Pediatrics, 21</w:t>
      </w:r>
      <w:r w:rsidRPr="00BB4953">
        <w:rPr>
          <w:vertAlign w:val="superscript"/>
          <w:lang w:val="en-US"/>
        </w:rPr>
        <w:t xml:space="preserve">th </w:t>
      </w:r>
      <w:r w:rsidRPr="00BB4953">
        <w:rPr>
          <w:lang w:val="en-US"/>
        </w:rPr>
        <w:t>edition, 2019, p. 4264.</w:t>
      </w:r>
    </w:p>
    <w:p w14:paraId="7CB88B66" w14:textId="77777777" w:rsidR="00E94CC6" w:rsidRPr="00BB4953" w:rsidRDefault="00BB4953" w:rsidP="00BB4953">
      <w:pPr>
        <w:jc w:val="both"/>
        <w:rPr>
          <w:lang w:val="en-US"/>
        </w:rPr>
      </w:pPr>
      <w:r>
        <w:rPr>
          <w:lang w:val="en-US"/>
        </w:rPr>
        <w:t xml:space="preserve">3. </w:t>
      </w:r>
      <w:r w:rsidR="00E94CC6" w:rsidRPr="00BB4953">
        <w:rPr>
          <w:lang w:val="en-US"/>
        </w:rPr>
        <w:t>Lectures on the theme.</w:t>
      </w:r>
    </w:p>
    <w:p w14:paraId="4EC8C449" w14:textId="77777777" w:rsidR="00E94CC6" w:rsidRPr="00A7041A" w:rsidRDefault="00E94CC6" w:rsidP="00E94CC6">
      <w:pPr>
        <w:widowControl w:val="0"/>
        <w:ind w:left="426"/>
        <w:jc w:val="both"/>
        <w:rPr>
          <w:lang w:val="en-US"/>
        </w:rPr>
      </w:pPr>
    </w:p>
    <w:p w14:paraId="071F04A8" w14:textId="77777777" w:rsidR="00E94CC6" w:rsidRPr="00A7041A" w:rsidRDefault="00E94CC6" w:rsidP="00E94CC6">
      <w:pPr>
        <w:pStyle w:val="af4"/>
        <w:widowControl w:val="0"/>
        <w:spacing w:before="120" w:after="120"/>
        <w:ind w:left="284"/>
        <w:contextualSpacing w:val="0"/>
        <w:rPr>
          <w:b/>
          <w:i/>
          <w:lang w:val="en-US"/>
        </w:rPr>
      </w:pPr>
      <w:r w:rsidRPr="00A7041A">
        <w:rPr>
          <w:b/>
          <w:i/>
          <w:lang w:val="en-US"/>
        </w:rPr>
        <w:t>B. Additional</w:t>
      </w:r>
    </w:p>
    <w:p w14:paraId="4C02563B" w14:textId="77777777" w:rsidR="00E94CC6" w:rsidRPr="00A7041A" w:rsidRDefault="00E94CC6" w:rsidP="00E94CC6">
      <w:pPr>
        <w:pStyle w:val="af4"/>
        <w:widowControl w:val="0"/>
        <w:numPr>
          <w:ilvl w:val="0"/>
          <w:numId w:val="9"/>
        </w:numPr>
        <w:shd w:val="clear" w:color="auto" w:fill="FFFFFF"/>
        <w:autoSpaceDE w:val="0"/>
        <w:autoSpaceDN w:val="0"/>
        <w:adjustRightInd w:val="0"/>
        <w:spacing w:line="365" w:lineRule="exact"/>
        <w:rPr>
          <w:spacing w:val="-6"/>
          <w:lang w:val="en-US"/>
        </w:rPr>
      </w:pPr>
      <w:proofErr w:type="spellStart"/>
      <w:r w:rsidRPr="00A7041A">
        <w:rPr>
          <w:spacing w:val="-6"/>
          <w:lang w:val="en-US"/>
        </w:rPr>
        <w:t>Maydannic</w:t>
      </w:r>
      <w:proofErr w:type="spellEnd"/>
      <w:r w:rsidRPr="00A7041A">
        <w:rPr>
          <w:spacing w:val="-6"/>
          <w:lang w:val="en-US"/>
        </w:rPr>
        <w:t xml:space="preserve"> V. G. Propaedeutic of Pediatrics, </w:t>
      </w:r>
      <w:proofErr w:type="spellStart"/>
      <w:r w:rsidRPr="00A7041A">
        <w:rPr>
          <w:spacing w:val="-6"/>
          <w:lang w:val="en-US"/>
        </w:rPr>
        <w:t>Kharjiv</w:t>
      </w:r>
      <w:proofErr w:type="spellEnd"/>
      <w:r w:rsidRPr="00A7041A">
        <w:rPr>
          <w:spacing w:val="-6"/>
          <w:lang w:val="en-US"/>
        </w:rPr>
        <w:t xml:space="preserve"> national Medical University. 2010, 348 p. </w:t>
      </w:r>
    </w:p>
    <w:p w14:paraId="10B2EDED" w14:textId="77777777" w:rsidR="00E94CC6" w:rsidRPr="00A7041A" w:rsidRDefault="00E94CC6" w:rsidP="00E94CC6">
      <w:pPr>
        <w:widowControl w:val="0"/>
        <w:numPr>
          <w:ilvl w:val="0"/>
          <w:numId w:val="9"/>
        </w:numPr>
        <w:shd w:val="clear" w:color="auto" w:fill="FFFFFF"/>
        <w:tabs>
          <w:tab w:val="left" w:pos="426"/>
        </w:tabs>
        <w:autoSpaceDE w:val="0"/>
        <w:autoSpaceDN w:val="0"/>
        <w:adjustRightInd w:val="0"/>
        <w:rPr>
          <w:lang w:val="en-US"/>
        </w:rPr>
      </w:pPr>
      <w:r w:rsidRPr="00A7041A">
        <w:rPr>
          <w:lang w:val="ro-RO"/>
        </w:rPr>
        <w:t>Child growth and development 13/14 ed. : E. N. Junn, C. J. Boyatzis .- 20th ed.</w:t>
      </w:r>
      <w:r w:rsidRPr="00A7041A">
        <w:rPr>
          <w:lang w:val="en-US"/>
        </w:rPr>
        <w:t xml:space="preserve"> </w:t>
      </w:r>
      <w:r w:rsidRPr="00A7041A">
        <w:rPr>
          <w:lang w:val="ro-RO"/>
        </w:rPr>
        <w:t xml:space="preserve">New York McGraw-Hill, 2014     </w:t>
      </w:r>
    </w:p>
    <w:p w14:paraId="3B5E646E" w14:textId="77777777" w:rsidR="00E94CC6" w:rsidRPr="00A7041A" w:rsidRDefault="00E94CC6" w:rsidP="00E94CC6">
      <w:pPr>
        <w:pStyle w:val="af4"/>
        <w:widowControl w:val="0"/>
        <w:numPr>
          <w:ilvl w:val="0"/>
          <w:numId w:val="9"/>
        </w:numPr>
        <w:shd w:val="clear" w:color="auto" w:fill="FFFFFF"/>
        <w:autoSpaceDE w:val="0"/>
        <w:autoSpaceDN w:val="0"/>
        <w:adjustRightInd w:val="0"/>
        <w:spacing w:line="365" w:lineRule="exact"/>
        <w:rPr>
          <w:spacing w:val="-6"/>
          <w:lang w:val="en-US"/>
        </w:rPr>
      </w:pPr>
      <w:r w:rsidRPr="00A7041A">
        <w:rPr>
          <w:spacing w:val="-6"/>
          <w:lang w:val="en-US"/>
        </w:rPr>
        <w:t xml:space="preserve">Electronic </w:t>
      </w:r>
      <w:proofErr w:type="spellStart"/>
      <w:r w:rsidRPr="00A7041A">
        <w:rPr>
          <w:spacing w:val="-6"/>
          <w:lang w:val="en-US"/>
        </w:rPr>
        <w:t>sourses</w:t>
      </w:r>
      <w:proofErr w:type="spellEnd"/>
      <w:r w:rsidRPr="00A7041A">
        <w:rPr>
          <w:spacing w:val="-6"/>
          <w:lang w:val="en-US"/>
        </w:rPr>
        <w:t>.</w:t>
      </w:r>
    </w:p>
    <w:p w14:paraId="2F3FA6CE" w14:textId="77777777" w:rsidR="00E94CC6" w:rsidRPr="00A7041A" w:rsidRDefault="00E94CC6" w:rsidP="00E94CC6">
      <w:pPr>
        <w:widowControl w:val="0"/>
        <w:ind w:left="426"/>
        <w:jc w:val="both"/>
        <w:rPr>
          <w:lang w:val="en-US"/>
        </w:rPr>
      </w:pPr>
    </w:p>
    <w:p w14:paraId="37EEF451" w14:textId="77777777" w:rsidR="00E94CC6" w:rsidRPr="0031414E" w:rsidRDefault="00E94CC6" w:rsidP="00E94CC6">
      <w:pPr>
        <w:widowControl w:val="0"/>
        <w:ind w:left="142"/>
        <w:jc w:val="both"/>
        <w:rPr>
          <w:szCs w:val="22"/>
          <w:lang w:val="en-US"/>
        </w:rPr>
      </w:pPr>
    </w:p>
    <w:p w14:paraId="651FAC34" w14:textId="77777777" w:rsidR="00965478" w:rsidRPr="00E94CC6" w:rsidRDefault="00965478" w:rsidP="00E94CC6">
      <w:pPr>
        <w:rPr>
          <w:szCs w:val="22"/>
        </w:rPr>
      </w:pPr>
    </w:p>
    <w:sectPr w:rsidR="00965478" w:rsidRPr="00E94CC6" w:rsidSect="00193B1A">
      <w:headerReference w:type="default" r:id="rId11"/>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6FAB" w14:textId="77777777" w:rsidR="00ED2C12" w:rsidRDefault="00ED2C12">
      <w:r>
        <w:separator/>
      </w:r>
    </w:p>
  </w:endnote>
  <w:endnote w:type="continuationSeparator" w:id="0">
    <w:p w14:paraId="59C45405" w14:textId="77777777" w:rsidR="00ED2C12" w:rsidRDefault="00ED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E3CDB" w14:textId="77777777" w:rsidR="00ED2C12" w:rsidRDefault="00ED2C12">
      <w:r>
        <w:separator/>
      </w:r>
    </w:p>
  </w:footnote>
  <w:footnote w:type="continuationSeparator" w:id="0">
    <w:p w14:paraId="51EF634A" w14:textId="77777777" w:rsidR="00ED2C12" w:rsidRDefault="00ED2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276"/>
      <w:gridCol w:w="1374"/>
    </w:tblGrid>
    <w:tr w:rsidR="004326FD" w14:paraId="3BC41A56" w14:textId="77777777" w:rsidTr="00FE2F96">
      <w:trPr>
        <w:trHeight w:val="454"/>
      </w:trPr>
      <w:tc>
        <w:tcPr>
          <w:tcW w:w="1418" w:type="dxa"/>
          <w:vMerge w:val="restart"/>
        </w:tcPr>
        <w:p w14:paraId="431B3E8A" w14:textId="77777777" w:rsidR="004326FD" w:rsidRPr="00137470" w:rsidRDefault="004326FD" w:rsidP="00FE2F96">
          <w:pPr>
            <w:jc w:val="center"/>
            <w:rPr>
              <w:lang w:val="en-US"/>
            </w:rPr>
          </w:pPr>
          <w:r>
            <w:rPr>
              <w:noProof/>
            </w:rPr>
            <w:drawing>
              <wp:anchor distT="0" distB="0" distL="114300" distR="114300" simplePos="0" relativeHeight="251662848" behindDoc="0" locked="0" layoutInCell="1" allowOverlap="1" wp14:anchorId="09750D82" wp14:editId="6A93E394">
                <wp:simplePos x="0" y="0"/>
                <wp:positionH relativeFrom="column">
                  <wp:posOffset>97790</wp:posOffset>
                </wp:positionH>
                <wp:positionV relativeFrom="paragraph">
                  <wp:posOffset>60325</wp:posOffset>
                </wp:positionV>
                <wp:extent cx="581025" cy="600075"/>
                <wp:effectExtent l="0" t="0" r="0" b="9525"/>
                <wp:wrapNone/>
                <wp:docPr id="2" name="Imagine 0" descr="usmf.png"/>
                <wp:cNvGraphicFramePr/>
                <a:graphic xmlns:a="http://schemas.openxmlformats.org/drawingml/2006/main">
                  <a:graphicData uri="http://schemas.openxmlformats.org/drawingml/2006/picture">
                    <pic:pic xmlns:pic="http://schemas.openxmlformats.org/drawingml/2006/picture">
                      <pic:nvPicPr>
                        <pic:cNvPr id="1" name="Imagine 0" descr="usm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00075"/>
                        </a:xfrm>
                        <a:prstGeom prst="rect">
                          <a:avLst/>
                        </a:prstGeom>
                      </pic:spPr>
                    </pic:pic>
                  </a:graphicData>
                </a:graphic>
              </wp:anchor>
            </w:drawing>
          </w:r>
          <w:r w:rsidR="00000000">
            <w:rPr>
              <w:noProof/>
              <w:lang w:val="ro-RO" w:eastAsia="ro-RO"/>
            </w:rPr>
            <w:pict w14:anchorId="468E9D2D">
              <v:rect id="Rectangle 3" o:spid="_x0000_s1026" style="position:absolute;left:0;text-align:left;margin-left:-12.5pt;margin-top:-5.5pt;width:522.45pt;height:759.3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" filled="f"/>
            </w:pict>
          </w:r>
        </w:p>
        <w:p w14:paraId="073B04E9" w14:textId="77777777" w:rsidR="004326FD" w:rsidRDefault="004326FD" w:rsidP="00FE2F96"/>
      </w:tc>
      <w:tc>
        <w:tcPr>
          <w:tcW w:w="6095" w:type="dxa"/>
          <w:vMerge w:val="restart"/>
          <w:vAlign w:val="center"/>
        </w:tcPr>
        <w:p w14:paraId="7E380AC6" w14:textId="77777777" w:rsidR="004326FD" w:rsidRPr="00E41B54" w:rsidRDefault="004326FD" w:rsidP="004326FD">
          <w:pPr>
            <w:pStyle w:val="a4"/>
            <w:spacing w:line="240" w:lineRule="auto"/>
            <w:rPr>
              <w:i w:val="0"/>
              <w:sz w:val="26"/>
            </w:rPr>
          </w:pPr>
          <w:r w:rsidRPr="00E41B54">
            <w:rPr>
              <w:bCs w:val="0"/>
              <w:i w:val="0"/>
              <w:sz w:val="26"/>
            </w:rPr>
            <w:t>CD8.5.1</w:t>
          </w:r>
          <w:r w:rsidRPr="00114BCB">
            <w:rPr>
              <w:i w:val="0"/>
              <w:sz w:val="26"/>
            </w:rPr>
            <w:t xml:space="preserve">DISCIPLINE </w:t>
          </w:r>
          <w:r>
            <w:rPr>
              <w:i w:val="0"/>
              <w:sz w:val="26"/>
            </w:rPr>
            <w:t>SYLLABUS</w:t>
          </w:r>
          <w:r w:rsidRPr="00114BCB">
            <w:rPr>
              <w:i w:val="0"/>
              <w:sz w:val="26"/>
            </w:rPr>
            <w:t xml:space="preserve"> FOR UNIVERSITY STUDIES</w:t>
          </w:r>
        </w:p>
      </w:tc>
      <w:tc>
        <w:tcPr>
          <w:tcW w:w="1276" w:type="dxa"/>
          <w:vAlign w:val="center"/>
        </w:tcPr>
        <w:p w14:paraId="47024D9B" w14:textId="77777777" w:rsidR="004326FD" w:rsidRPr="00E41B54" w:rsidRDefault="004326FD" w:rsidP="004326FD">
          <w:pPr>
            <w:rPr>
              <w:b/>
              <w:caps/>
              <w:lang w:val="en-US"/>
            </w:rPr>
          </w:pPr>
          <w:r>
            <w:rPr>
              <w:b/>
              <w:lang w:val="en-US"/>
            </w:rPr>
            <w:t>Edition</w:t>
          </w:r>
          <w:r w:rsidRPr="00E41B54">
            <w:rPr>
              <w:b/>
              <w:caps/>
              <w:lang w:val="en-US"/>
            </w:rPr>
            <w:t>:</w:t>
          </w:r>
        </w:p>
      </w:tc>
      <w:tc>
        <w:tcPr>
          <w:tcW w:w="1374" w:type="dxa"/>
          <w:vAlign w:val="center"/>
        </w:tcPr>
        <w:p w14:paraId="3E6820EE" w14:textId="77777777" w:rsidR="004326FD" w:rsidRPr="002F3C29" w:rsidRDefault="004326FD" w:rsidP="004326FD">
          <w:pPr>
            <w:rPr>
              <w:b/>
              <w:lang w:val="en-US"/>
            </w:rPr>
          </w:pPr>
          <w:r w:rsidRPr="002F3C29">
            <w:rPr>
              <w:b/>
              <w:lang w:val="en-US"/>
            </w:rPr>
            <w:t>09</w:t>
          </w:r>
        </w:p>
      </w:tc>
    </w:tr>
    <w:tr w:rsidR="004326FD" w14:paraId="58CF59BB" w14:textId="77777777" w:rsidTr="00A63E65">
      <w:trPr>
        <w:trHeight w:val="89"/>
      </w:trPr>
      <w:tc>
        <w:tcPr>
          <w:tcW w:w="1418" w:type="dxa"/>
          <w:vMerge/>
        </w:tcPr>
        <w:p w14:paraId="6D3320D8" w14:textId="77777777" w:rsidR="004326FD" w:rsidRDefault="004326FD" w:rsidP="00FE2F96"/>
      </w:tc>
      <w:tc>
        <w:tcPr>
          <w:tcW w:w="6095" w:type="dxa"/>
          <w:vMerge/>
        </w:tcPr>
        <w:p w14:paraId="5D7FE2DF" w14:textId="77777777" w:rsidR="004326FD" w:rsidRPr="00E41B54" w:rsidRDefault="004326FD" w:rsidP="00FE2F96">
          <w:pPr>
            <w:rPr>
              <w:b/>
            </w:rPr>
          </w:pPr>
        </w:p>
      </w:tc>
      <w:tc>
        <w:tcPr>
          <w:tcW w:w="1276" w:type="dxa"/>
          <w:vAlign w:val="center"/>
        </w:tcPr>
        <w:p w14:paraId="0E2F6E24" w14:textId="77777777" w:rsidR="004326FD" w:rsidRPr="00E41B54" w:rsidRDefault="004326FD" w:rsidP="00FE2F96">
          <w:pPr>
            <w:rPr>
              <w:b/>
              <w:lang w:val="en-US"/>
            </w:rPr>
          </w:pPr>
          <w:r>
            <w:rPr>
              <w:b/>
              <w:lang w:val="en-US"/>
            </w:rPr>
            <w:t>Date</w:t>
          </w:r>
          <w:r w:rsidRPr="00E41B54">
            <w:rPr>
              <w:b/>
              <w:lang w:val="en-US"/>
            </w:rPr>
            <w:t>:</w:t>
          </w:r>
        </w:p>
      </w:tc>
      <w:tc>
        <w:tcPr>
          <w:tcW w:w="1374" w:type="dxa"/>
          <w:vAlign w:val="center"/>
        </w:tcPr>
        <w:p w14:paraId="4CA1087C" w14:textId="77777777" w:rsidR="004326FD" w:rsidRPr="002F3C29" w:rsidRDefault="004326FD" w:rsidP="00FE2F96">
          <w:pPr>
            <w:rPr>
              <w:b/>
              <w:lang w:val="en-US"/>
            </w:rPr>
          </w:pPr>
          <w:r w:rsidRPr="002F3C29">
            <w:rPr>
              <w:b/>
              <w:lang w:val="en-US"/>
            </w:rPr>
            <w:t>08.09.2021</w:t>
          </w:r>
        </w:p>
      </w:tc>
    </w:tr>
    <w:tr w:rsidR="004326FD" w14:paraId="1F4F8B0C" w14:textId="77777777" w:rsidTr="00A63E65">
      <w:trPr>
        <w:trHeight w:val="504"/>
      </w:trPr>
      <w:tc>
        <w:tcPr>
          <w:tcW w:w="1418" w:type="dxa"/>
          <w:vMerge/>
        </w:tcPr>
        <w:p w14:paraId="25B24F39" w14:textId="77777777" w:rsidR="004326FD" w:rsidRDefault="004326FD" w:rsidP="00FE2F96"/>
      </w:tc>
      <w:tc>
        <w:tcPr>
          <w:tcW w:w="6095" w:type="dxa"/>
          <w:vMerge/>
        </w:tcPr>
        <w:p w14:paraId="449613F3" w14:textId="77777777" w:rsidR="004326FD" w:rsidRPr="00E41B54" w:rsidRDefault="004326FD" w:rsidP="00FE2F96">
          <w:pPr>
            <w:rPr>
              <w:b/>
            </w:rPr>
          </w:pPr>
        </w:p>
      </w:tc>
      <w:tc>
        <w:tcPr>
          <w:tcW w:w="2650" w:type="dxa"/>
          <w:gridSpan w:val="2"/>
          <w:vAlign w:val="center"/>
        </w:tcPr>
        <w:p w14:paraId="4C882DBD" w14:textId="77777777" w:rsidR="004326FD" w:rsidRPr="00E41B54" w:rsidRDefault="004326FD" w:rsidP="00FE2F96">
          <w:pPr>
            <w:rPr>
              <w:b/>
              <w:lang w:val="en-US"/>
            </w:rPr>
          </w:pPr>
          <w:r w:rsidRPr="00E41B54">
            <w:rPr>
              <w:b/>
              <w:lang w:val="en-US"/>
            </w:rPr>
            <w:t>Pag</w:t>
          </w:r>
          <w:r>
            <w:rPr>
              <w:b/>
              <w:lang w:val="en-US"/>
            </w:rPr>
            <w:t>e</w:t>
          </w:r>
          <w:r w:rsidR="00895F8E" w:rsidRPr="00E41B54">
            <w:rPr>
              <w:rStyle w:val="ac"/>
              <w:b/>
            </w:rPr>
            <w:fldChar w:fldCharType="begin"/>
          </w:r>
          <w:r w:rsidRPr="00E41B54">
            <w:rPr>
              <w:rStyle w:val="ac"/>
              <w:b/>
            </w:rPr>
            <w:instrText xml:space="preserve"> PAGE </w:instrText>
          </w:r>
          <w:r w:rsidR="00895F8E" w:rsidRPr="00E41B54">
            <w:rPr>
              <w:rStyle w:val="ac"/>
              <w:b/>
            </w:rPr>
            <w:fldChar w:fldCharType="separate"/>
          </w:r>
          <w:r w:rsidR="00660878">
            <w:rPr>
              <w:rStyle w:val="ac"/>
              <w:b/>
              <w:noProof/>
            </w:rPr>
            <w:t>1</w:t>
          </w:r>
          <w:r w:rsidR="00895F8E" w:rsidRPr="00E41B54">
            <w:rPr>
              <w:rStyle w:val="ac"/>
              <w:b/>
            </w:rPr>
            <w:fldChar w:fldCharType="end"/>
          </w:r>
          <w:r w:rsidRPr="00E41B54">
            <w:rPr>
              <w:rStyle w:val="ac"/>
              <w:b/>
              <w:lang w:val="en-US"/>
            </w:rPr>
            <w:t>/</w:t>
          </w:r>
          <w:r w:rsidR="00895F8E" w:rsidRPr="00E41B54">
            <w:rPr>
              <w:rStyle w:val="ac"/>
              <w:b/>
            </w:rPr>
            <w:fldChar w:fldCharType="begin"/>
          </w:r>
          <w:r w:rsidRPr="00E41B54">
            <w:rPr>
              <w:rStyle w:val="ac"/>
              <w:b/>
            </w:rPr>
            <w:instrText xml:space="preserve"> NUMPAGES </w:instrText>
          </w:r>
          <w:r w:rsidR="00895F8E" w:rsidRPr="00E41B54">
            <w:rPr>
              <w:rStyle w:val="ac"/>
              <w:b/>
            </w:rPr>
            <w:fldChar w:fldCharType="separate"/>
          </w:r>
          <w:r w:rsidR="00660878">
            <w:rPr>
              <w:rStyle w:val="ac"/>
              <w:b/>
              <w:noProof/>
            </w:rPr>
            <w:t>13</w:t>
          </w:r>
          <w:r w:rsidR="00895F8E" w:rsidRPr="00E41B54">
            <w:rPr>
              <w:rStyle w:val="ac"/>
              <w:b/>
            </w:rPr>
            <w:fldChar w:fldCharType="end"/>
          </w:r>
        </w:p>
      </w:tc>
    </w:tr>
  </w:tbl>
  <w:p w14:paraId="4996079A" w14:textId="77777777" w:rsidR="004326FD" w:rsidRPr="00CD7C94" w:rsidRDefault="004326FD">
    <w:pPr>
      <w:pStyle w:val="a9"/>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F7C"/>
    <w:multiLevelType w:val="hybridMultilevel"/>
    <w:tmpl w:val="C63A515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51CA1"/>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681EF4"/>
    <w:multiLevelType w:val="hybridMultilevel"/>
    <w:tmpl w:val="5EA201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5" w15:restartNumberingAfterBreak="0">
    <w:nsid w:val="0F1E2AF7"/>
    <w:multiLevelType w:val="hybridMultilevel"/>
    <w:tmpl w:val="C21A1048"/>
    <w:lvl w:ilvl="0" w:tplc="F9EEDF4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1297F"/>
    <w:multiLevelType w:val="hybridMultilevel"/>
    <w:tmpl w:val="732E1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73DA4"/>
    <w:multiLevelType w:val="hybridMultilevel"/>
    <w:tmpl w:val="DB1E97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A4C1546"/>
    <w:multiLevelType w:val="multilevel"/>
    <w:tmpl w:val="8A64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3465309"/>
    <w:multiLevelType w:val="multilevel"/>
    <w:tmpl w:val="B518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178AA"/>
    <w:multiLevelType w:val="hybridMultilevel"/>
    <w:tmpl w:val="B5260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C5BEE"/>
    <w:multiLevelType w:val="hybridMultilevel"/>
    <w:tmpl w:val="C77A3F36"/>
    <w:lvl w:ilvl="0" w:tplc="45E24F04">
      <w:start w:val="1"/>
      <w:numFmt w:val="decimal"/>
      <w:lvlText w:val="%1."/>
      <w:lvlJc w:val="left"/>
      <w:pPr>
        <w:ind w:left="270" w:hanging="360"/>
      </w:pPr>
      <w:rPr>
        <w:rFonts w:cs="Times New Roman" w:hint="default"/>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15"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17" w15:restartNumberingAfterBreak="0">
    <w:nsid w:val="41907F95"/>
    <w:multiLevelType w:val="multilevel"/>
    <w:tmpl w:val="82B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1" w15:restartNumberingAfterBreak="0">
    <w:nsid w:val="4E252B57"/>
    <w:multiLevelType w:val="hybridMultilevel"/>
    <w:tmpl w:val="C764C5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4FCE4CDA"/>
    <w:multiLevelType w:val="hybridMultilevel"/>
    <w:tmpl w:val="17825C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4" w15:restartNumberingAfterBreak="0">
    <w:nsid w:val="57371F73"/>
    <w:multiLevelType w:val="hybridMultilevel"/>
    <w:tmpl w:val="61D6E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580D51"/>
    <w:multiLevelType w:val="hybridMultilevel"/>
    <w:tmpl w:val="FFD062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AC37A3"/>
    <w:multiLevelType w:val="hybridMultilevel"/>
    <w:tmpl w:val="063ECA40"/>
    <w:lvl w:ilvl="0" w:tplc="FFFFFFFF">
      <w:start w:val="1"/>
      <w:numFmt w:val="bullet"/>
      <w:lvlText w:val=""/>
      <w:lvlJc w:val="left"/>
      <w:pPr>
        <w:tabs>
          <w:tab w:val="num" w:pos="720"/>
        </w:tabs>
        <w:ind w:left="720" w:hanging="360"/>
      </w:pPr>
      <w:rPr>
        <w:rFonts w:ascii="Wingdings" w:hAnsi="Wingdings" w:hint="default"/>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013F5"/>
    <w:multiLevelType w:val="hybridMultilevel"/>
    <w:tmpl w:val="910A9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C843C7"/>
    <w:multiLevelType w:val="hybridMultilevel"/>
    <w:tmpl w:val="FA5667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E97840"/>
    <w:multiLevelType w:val="hybridMultilevel"/>
    <w:tmpl w:val="1452D28C"/>
    <w:lvl w:ilvl="0" w:tplc="0419000D">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F853707"/>
    <w:multiLevelType w:val="hybridMultilevel"/>
    <w:tmpl w:val="757ED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682C00"/>
    <w:multiLevelType w:val="hybridMultilevel"/>
    <w:tmpl w:val="90E8A47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2" w15:restartNumberingAfterBreak="0">
    <w:nsid w:val="617E7AA9"/>
    <w:multiLevelType w:val="singleLevel"/>
    <w:tmpl w:val="0419000F"/>
    <w:lvl w:ilvl="0">
      <w:start w:val="1"/>
      <w:numFmt w:val="decimal"/>
      <w:lvlText w:val="%1."/>
      <w:lvlJc w:val="left"/>
      <w:pPr>
        <w:tabs>
          <w:tab w:val="num" w:pos="360"/>
        </w:tabs>
        <w:ind w:left="360" w:hanging="360"/>
      </w:pPr>
    </w:lvl>
  </w:abstractNum>
  <w:abstractNum w:abstractNumId="33" w15:restartNumberingAfterBreak="0">
    <w:nsid w:val="67963CC0"/>
    <w:multiLevelType w:val="hybridMultilevel"/>
    <w:tmpl w:val="D29C3D88"/>
    <w:lvl w:ilvl="0" w:tplc="7F64BE36">
      <w:start w:val="1"/>
      <w:numFmt w:val="upperRoman"/>
      <w:lvlText w:val="%1."/>
      <w:lvlJc w:val="left"/>
      <w:pPr>
        <w:ind w:left="1800" w:hanging="720"/>
      </w:pPr>
      <w:rPr>
        <w:rFonts w:ascii="Calibri" w:hAnsi="Calibri"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9245BC0"/>
    <w:multiLevelType w:val="hybridMultilevel"/>
    <w:tmpl w:val="962A416C"/>
    <w:lvl w:ilvl="0" w:tplc="592C712E">
      <w:start w:val="1"/>
      <w:numFmt w:val="decimal"/>
      <w:lvlText w:val="%1."/>
      <w:lvlJc w:val="left"/>
      <w:pPr>
        <w:ind w:left="644"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C64F72"/>
    <w:multiLevelType w:val="hybridMultilevel"/>
    <w:tmpl w:val="3BA6C1FA"/>
    <w:lvl w:ilvl="0" w:tplc="28469012">
      <w:start w:val="1"/>
      <w:numFmt w:val="bullet"/>
      <w:lvlText w:val=""/>
      <w:lvlJc w:val="left"/>
      <w:pPr>
        <w:ind w:left="862" w:hanging="360"/>
      </w:pPr>
      <w:rPr>
        <w:rFonts w:ascii="Wingdings" w:hAnsi="Wingdings" w:hint="default"/>
        <w:sz w:val="20"/>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180104"/>
    <w:multiLevelType w:val="hybridMultilevel"/>
    <w:tmpl w:val="6DB8927A"/>
    <w:lvl w:ilvl="0" w:tplc="28469012">
      <w:start w:val="1"/>
      <w:numFmt w:val="bullet"/>
      <w:lvlText w:val=""/>
      <w:lvlJc w:val="left"/>
      <w:pPr>
        <w:ind w:left="2563" w:hanging="360"/>
      </w:pPr>
      <w:rPr>
        <w:rFonts w:ascii="Wingdings" w:hAnsi="Wingdings" w:hint="default"/>
        <w:sz w:val="20"/>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8" w15:restartNumberingAfterBreak="0">
    <w:nsid w:val="7C256A2A"/>
    <w:multiLevelType w:val="hybridMultilevel"/>
    <w:tmpl w:val="4B5A1F3A"/>
    <w:lvl w:ilvl="0" w:tplc="C408FCE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9" w15:restartNumberingAfterBreak="0">
    <w:nsid w:val="7D946EA4"/>
    <w:multiLevelType w:val="multilevel"/>
    <w:tmpl w:val="96D4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7377602">
    <w:abstractNumId w:val="32"/>
    <w:lvlOverride w:ilvl="0">
      <w:startOverride w:val="1"/>
    </w:lvlOverride>
  </w:num>
  <w:num w:numId="2" w16cid:durableId="406458397">
    <w:abstractNumId w:val="20"/>
  </w:num>
  <w:num w:numId="3" w16cid:durableId="1280449688">
    <w:abstractNumId w:val="29"/>
  </w:num>
  <w:num w:numId="4" w16cid:durableId="1268464936">
    <w:abstractNumId w:val="26"/>
  </w:num>
  <w:num w:numId="5" w16cid:durableId="768505755">
    <w:abstractNumId w:val="38"/>
  </w:num>
  <w:num w:numId="6" w16cid:durableId="852885661">
    <w:abstractNumId w:val="37"/>
  </w:num>
  <w:num w:numId="7" w16cid:durableId="1468204648">
    <w:abstractNumId w:val="6"/>
  </w:num>
  <w:num w:numId="8" w16cid:durableId="1870411058">
    <w:abstractNumId w:val="23"/>
  </w:num>
  <w:num w:numId="9" w16cid:durableId="616525902">
    <w:abstractNumId w:val="16"/>
  </w:num>
  <w:num w:numId="10" w16cid:durableId="1057702230">
    <w:abstractNumId w:val="36"/>
  </w:num>
  <w:num w:numId="11" w16cid:durableId="331492796">
    <w:abstractNumId w:val="33"/>
  </w:num>
  <w:num w:numId="12" w16cid:durableId="92167641">
    <w:abstractNumId w:val="10"/>
  </w:num>
  <w:num w:numId="13" w16cid:durableId="2095590286">
    <w:abstractNumId w:val="5"/>
  </w:num>
  <w:num w:numId="14" w16cid:durableId="1066535391">
    <w:abstractNumId w:val="1"/>
  </w:num>
  <w:num w:numId="15" w16cid:durableId="35828787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021963">
    <w:abstractNumId w:val="19"/>
  </w:num>
  <w:num w:numId="17" w16cid:durableId="808942006">
    <w:abstractNumId w:val="2"/>
  </w:num>
  <w:num w:numId="18" w16cid:durableId="1768038505">
    <w:abstractNumId w:val="3"/>
  </w:num>
  <w:num w:numId="19" w16cid:durableId="673580455">
    <w:abstractNumId w:val="18"/>
  </w:num>
  <w:num w:numId="20" w16cid:durableId="911701326">
    <w:abstractNumId w:val="15"/>
  </w:num>
  <w:num w:numId="21" w16cid:durableId="1270628740">
    <w:abstractNumId w:val="35"/>
  </w:num>
  <w:num w:numId="22" w16cid:durableId="1736932458">
    <w:abstractNumId w:val="4"/>
  </w:num>
  <w:num w:numId="23" w16cid:durableId="1913537174">
    <w:abstractNumId w:val="22"/>
  </w:num>
  <w:num w:numId="24" w16cid:durableId="405229245">
    <w:abstractNumId w:val="14"/>
  </w:num>
  <w:num w:numId="25" w16cid:durableId="1974167444">
    <w:abstractNumId w:val="24"/>
  </w:num>
  <w:num w:numId="26" w16cid:durableId="1809012130">
    <w:abstractNumId w:val="27"/>
  </w:num>
  <w:num w:numId="27" w16cid:durableId="1288395706">
    <w:abstractNumId w:val="13"/>
  </w:num>
  <w:num w:numId="28" w16cid:durableId="1563714301">
    <w:abstractNumId w:val="31"/>
  </w:num>
  <w:num w:numId="29" w16cid:durableId="846673118">
    <w:abstractNumId w:val="28"/>
  </w:num>
  <w:num w:numId="30" w16cid:durableId="1161967943">
    <w:abstractNumId w:val="17"/>
  </w:num>
  <w:num w:numId="31" w16cid:durableId="533154115">
    <w:abstractNumId w:val="12"/>
  </w:num>
  <w:num w:numId="32" w16cid:durableId="679891358">
    <w:abstractNumId w:val="9"/>
  </w:num>
  <w:num w:numId="33" w16cid:durableId="871697012">
    <w:abstractNumId w:val="39"/>
  </w:num>
  <w:num w:numId="34" w16cid:durableId="71896523">
    <w:abstractNumId w:val="0"/>
  </w:num>
  <w:num w:numId="35" w16cid:durableId="994378458">
    <w:abstractNumId w:val="34"/>
  </w:num>
  <w:num w:numId="36" w16cid:durableId="2126193708">
    <w:abstractNumId w:val="7"/>
  </w:num>
  <w:num w:numId="37" w16cid:durableId="233782847">
    <w:abstractNumId w:val="30"/>
  </w:num>
  <w:num w:numId="38" w16cid:durableId="448280439">
    <w:abstractNumId w:val="21"/>
  </w:num>
  <w:num w:numId="39" w16cid:durableId="2070954562">
    <w:abstractNumId w:val="8"/>
  </w:num>
  <w:num w:numId="40" w16cid:durableId="1940680471">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31E7E"/>
    <w:rsid w:val="0004063E"/>
    <w:rsid w:val="00041966"/>
    <w:rsid w:val="0005657B"/>
    <w:rsid w:val="0006122C"/>
    <w:rsid w:val="000666F4"/>
    <w:rsid w:val="00076450"/>
    <w:rsid w:val="0009635D"/>
    <w:rsid w:val="000A0E99"/>
    <w:rsid w:val="000A1E21"/>
    <w:rsid w:val="000A58FF"/>
    <w:rsid w:val="000A740C"/>
    <w:rsid w:val="000B0F74"/>
    <w:rsid w:val="000C07B6"/>
    <w:rsid w:val="000E0DDD"/>
    <w:rsid w:val="000E1001"/>
    <w:rsid w:val="000E29A8"/>
    <w:rsid w:val="000F35A9"/>
    <w:rsid w:val="000F490E"/>
    <w:rsid w:val="000F4D8F"/>
    <w:rsid w:val="000F52A8"/>
    <w:rsid w:val="000F52E1"/>
    <w:rsid w:val="000F6E9D"/>
    <w:rsid w:val="000F6EC9"/>
    <w:rsid w:val="00113BEC"/>
    <w:rsid w:val="00120BED"/>
    <w:rsid w:val="00127D3F"/>
    <w:rsid w:val="001343A1"/>
    <w:rsid w:val="00137470"/>
    <w:rsid w:val="00155BA9"/>
    <w:rsid w:val="00156EEB"/>
    <w:rsid w:val="00162126"/>
    <w:rsid w:val="00175CA2"/>
    <w:rsid w:val="00182200"/>
    <w:rsid w:val="00184EA4"/>
    <w:rsid w:val="00190B3C"/>
    <w:rsid w:val="00193B1A"/>
    <w:rsid w:val="001A24F1"/>
    <w:rsid w:val="001C4B51"/>
    <w:rsid w:val="001E167D"/>
    <w:rsid w:val="001E4CC7"/>
    <w:rsid w:val="001E7B20"/>
    <w:rsid w:val="00202EBD"/>
    <w:rsid w:val="00206843"/>
    <w:rsid w:val="00223F6B"/>
    <w:rsid w:val="00230807"/>
    <w:rsid w:val="00233C91"/>
    <w:rsid w:val="00242A6A"/>
    <w:rsid w:val="00251BEB"/>
    <w:rsid w:val="00265F5B"/>
    <w:rsid w:val="00280CAE"/>
    <w:rsid w:val="00287715"/>
    <w:rsid w:val="00293B1B"/>
    <w:rsid w:val="0029798E"/>
    <w:rsid w:val="002A012E"/>
    <w:rsid w:val="002A237E"/>
    <w:rsid w:val="002A4C91"/>
    <w:rsid w:val="002B066B"/>
    <w:rsid w:val="002B36B2"/>
    <w:rsid w:val="002B3B1E"/>
    <w:rsid w:val="002C4692"/>
    <w:rsid w:val="002D1750"/>
    <w:rsid w:val="002E56C9"/>
    <w:rsid w:val="002E696C"/>
    <w:rsid w:val="002F352E"/>
    <w:rsid w:val="002F3C29"/>
    <w:rsid w:val="0030659E"/>
    <w:rsid w:val="0030710F"/>
    <w:rsid w:val="00310CFA"/>
    <w:rsid w:val="003112B0"/>
    <w:rsid w:val="0031370B"/>
    <w:rsid w:val="00316B71"/>
    <w:rsid w:val="00321BFE"/>
    <w:rsid w:val="003229FE"/>
    <w:rsid w:val="00327639"/>
    <w:rsid w:val="003514C6"/>
    <w:rsid w:val="00353769"/>
    <w:rsid w:val="00361C9A"/>
    <w:rsid w:val="00362BBC"/>
    <w:rsid w:val="0036501F"/>
    <w:rsid w:val="00367350"/>
    <w:rsid w:val="0038280C"/>
    <w:rsid w:val="0038480E"/>
    <w:rsid w:val="00397B7D"/>
    <w:rsid w:val="003B0982"/>
    <w:rsid w:val="003B14DD"/>
    <w:rsid w:val="003D724A"/>
    <w:rsid w:val="003E7CA9"/>
    <w:rsid w:val="003F0ECD"/>
    <w:rsid w:val="003F26C6"/>
    <w:rsid w:val="003F3D9D"/>
    <w:rsid w:val="003F3EBD"/>
    <w:rsid w:val="00401458"/>
    <w:rsid w:val="00414EEC"/>
    <w:rsid w:val="004326FD"/>
    <w:rsid w:val="00437E6C"/>
    <w:rsid w:val="00442EB8"/>
    <w:rsid w:val="00443EA5"/>
    <w:rsid w:val="00453E07"/>
    <w:rsid w:val="004718F5"/>
    <w:rsid w:val="00472ED9"/>
    <w:rsid w:val="00475DBD"/>
    <w:rsid w:val="00486781"/>
    <w:rsid w:val="004A012D"/>
    <w:rsid w:val="004A0B93"/>
    <w:rsid w:val="004A7B3F"/>
    <w:rsid w:val="004B08D3"/>
    <w:rsid w:val="004B4137"/>
    <w:rsid w:val="004C2A0F"/>
    <w:rsid w:val="004E1015"/>
    <w:rsid w:val="004F0C3B"/>
    <w:rsid w:val="004F2C5F"/>
    <w:rsid w:val="0051242D"/>
    <w:rsid w:val="00512FB3"/>
    <w:rsid w:val="00536A19"/>
    <w:rsid w:val="00540161"/>
    <w:rsid w:val="00542984"/>
    <w:rsid w:val="0054424D"/>
    <w:rsid w:val="00547A7E"/>
    <w:rsid w:val="00552B62"/>
    <w:rsid w:val="00563796"/>
    <w:rsid w:val="00564009"/>
    <w:rsid w:val="00566558"/>
    <w:rsid w:val="00567614"/>
    <w:rsid w:val="00574467"/>
    <w:rsid w:val="005805B4"/>
    <w:rsid w:val="00584A50"/>
    <w:rsid w:val="00593E6C"/>
    <w:rsid w:val="005951BE"/>
    <w:rsid w:val="005979DC"/>
    <w:rsid w:val="005B7FFC"/>
    <w:rsid w:val="005C092A"/>
    <w:rsid w:val="005C114C"/>
    <w:rsid w:val="005C163C"/>
    <w:rsid w:val="005C6219"/>
    <w:rsid w:val="005D0870"/>
    <w:rsid w:val="005D1A76"/>
    <w:rsid w:val="0060520E"/>
    <w:rsid w:val="00606132"/>
    <w:rsid w:val="00607309"/>
    <w:rsid w:val="00611DBA"/>
    <w:rsid w:val="00621F0C"/>
    <w:rsid w:val="006332AA"/>
    <w:rsid w:val="00637EE8"/>
    <w:rsid w:val="00637F11"/>
    <w:rsid w:val="00660878"/>
    <w:rsid w:val="006773E4"/>
    <w:rsid w:val="0069659E"/>
    <w:rsid w:val="00697AAB"/>
    <w:rsid w:val="006A3031"/>
    <w:rsid w:val="006B727C"/>
    <w:rsid w:val="006C0D2C"/>
    <w:rsid w:val="006C31FD"/>
    <w:rsid w:val="006C4C2E"/>
    <w:rsid w:val="006D01C9"/>
    <w:rsid w:val="006D164B"/>
    <w:rsid w:val="006D30EF"/>
    <w:rsid w:val="006D5A27"/>
    <w:rsid w:val="006D64C6"/>
    <w:rsid w:val="006F41E5"/>
    <w:rsid w:val="0070727A"/>
    <w:rsid w:val="00724F69"/>
    <w:rsid w:val="00741167"/>
    <w:rsid w:val="00742CFA"/>
    <w:rsid w:val="00746DE3"/>
    <w:rsid w:val="00760658"/>
    <w:rsid w:val="00762FC9"/>
    <w:rsid w:val="00764886"/>
    <w:rsid w:val="00771698"/>
    <w:rsid w:val="00772BF7"/>
    <w:rsid w:val="00773F4B"/>
    <w:rsid w:val="00781607"/>
    <w:rsid w:val="007928E8"/>
    <w:rsid w:val="00793DDF"/>
    <w:rsid w:val="007A0A88"/>
    <w:rsid w:val="007A33C1"/>
    <w:rsid w:val="007B20AE"/>
    <w:rsid w:val="007B4565"/>
    <w:rsid w:val="007C1AD3"/>
    <w:rsid w:val="007E7322"/>
    <w:rsid w:val="007F3FE7"/>
    <w:rsid w:val="007F493E"/>
    <w:rsid w:val="00803AAE"/>
    <w:rsid w:val="00810D08"/>
    <w:rsid w:val="00813970"/>
    <w:rsid w:val="008252F5"/>
    <w:rsid w:val="008364F5"/>
    <w:rsid w:val="00840FC2"/>
    <w:rsid w:val="008410B6"/>
    <w:rsid w:val="00851CC6"/>
    <w:rsid w:val="00853342"/>
    <w:rsid w:val="008543A4"/>
    <w:rsid w:val="0085501A"/>
    <w:rsid w:val="0085747F"/>
    <w:rsid w:val="00857592"/>
    <w:rsid w:val="00865CD3"/>
    <w:rsid w:val="00886F65"/>
    <w:rsid w:val="008957E2"/>
    <w:rsid w:val="00895F8E"/>
    <w:rsid w:val="008B4148"/>
    <w:rsid w:val="008C0813"/>
    <w:rsid w:val="008C0F95"/>
    <w:rsid w:val="008C3C65"/>
    <w:rsid w:val="008D6C5D"/>
    <w:rsid w:val="008D7499"/>
    <w:rsid w:val="008E20BC"/>
    <w:rsid w:val="00904691"/>
    <w:rsid w:val="00905491"/>
    <w:rsid w:val="009105A3"/>
    <w:rsid w:val="00923C77"/>
    <w:rsid w:val="009301B4"/>
    <w:rsid w:val="00941768"/>
    <w:rsid w:val="00943542"/>
    <w:rsid w:val="00947159"/>
    <w:rsid w:val="00951479"/>
    <w:rsid w:val="009536A5"/>
    <w:rsid w:val="0095744D"/>
    <w:rsid w:val="00963D37"/>
    <w:rsid w:val="00965478"/>
    <w:rsid w:val="00966724"/>
    <w:rsid w:val="0097388B"/>
    <w:rsid w:val="00975E52"/>
    <w:rsid w:val="00976F3C"/>
    <w:rsid w:val="009878E1"/>
    <w:rsid w:val="00990C6F"/>
    <w:rsid w:val="009943CA"/>
    <w:rsid w:val="009D2479"/>
    <w:rsid w:val="009D521B"/>
    <w:rsid w:val="009D6CD2"/>
    <w:rsid w:val="009D79B5"/>
    <w:rsid w:val="009E6B25"/>
    <w:rsid w:val="009E7013"/>
    <w:rsid w:val="00A033FD"/>
    <w:rsid w:val="00A06583"/>
    <w:rsid w:val="00A1379D"/>
    <w:rsid w:val="00A1729C"/>
    <w:rsid w:val="00A335C5"/>
    <w:rsid w:val="00A34E9D"/>
    <w:rsid w:val="00A56EAF"/>
    <w:rsid w:val="00A579F4"/>
    <w:rsid w:val="00A63E65"/>
    <w:rsid w:val="00A7100F"/>
    <w:rsid w:val="00A75F05"/>
    <w:rsid w:val="00A81397"/>
    <w:rsid w:val="00AA183B"/>
    <w:rsid w:val="00AA58C3"/>
    <w:rsid w:val="00AB0909"/>
    <w:rsid w:val="00AB400F"/>
    <w:rsid w:val="00AB4D55"/>
    <w:rsid w:val="00AC1208"/>
    <w:rsid w:val="00AD06D4"/>
    <w:rsid w:val="00AD2407"/>
    <w:rsid w:val="00AE519F"/>
    <w:rsid w:val="00AE59DA"/>
    <w:rsid w:val="00B04FC1"/>
    <w:rsid w:val="00B16EF7"/>
    <w:rsid w:val="00B25EA1"/>
    <w:rsid w:val="00B4532C"/>
    <w:rsid w:val="00B54244"/>
    <w:rsid w:val="00B6089F"/>
    <w:rsid w:val="00B76080"/>
    <w:rsid w:val="00B8084D"/>
    <w:rsid w:val="00B80A63"/>
    <w:rsid w:val="00B84BF0"/>
    <w:rsid w:val="00B86498"/>
    <w:rsid w:val="00B868F4"/>
    <w:rsid w:val="00B91F81"/>
    <w:rsid w:val="00B976DD"/>
    <w:rsid w:val="00BA2D59"/>
    <w:rsid w:val="00BA630D"/>
    <w:rsid w:val="00BB4953"/>
    <w:rsid w:val="00BB4A02"/>
    <w:rsid w:val="00BC674D"/>
    <w:rsid w:val="00BD1C3E"/>
    <w:rsid w:val="00BD347F"/>
    <w:rsid w:val="00BD420B"/>
    <w:rsid w:val="00BE1D6E"/>
    <w:rsid w:val="00BF1993"/>
    <w:rsid w:val="00BF1AAB"/>
    <w:rsid w:val="00BF2379"/>
    <w:rsid w:val="00C04F32"/>
    <w:rsid w:val="00C068B1"/>
    <w:rsid w:val="00C13C58"/>
    <w:rsid w:val="00C161D9"/>
    <w:rsid w:val="00C2144D"/>
    <w:rsid w:val="00C219E5"/>
    <w:rsid w:val="00C26954"/>
    <w:rsid w:val="00C30A0B"/>
    <w:rsid w:val="00C32243"/>
    <w:rsid w:val="00C774C7"/>
    <w:rsid w:val="00C80507"/>
    <w:rsid w:val="00C8239D"/>
    <w:rsid w:val="00C834AD"/>
    <w:rsid w:val="00C91898"/>
    <w:rsid w:val="00C96957"/>
    <w:rsid w:val="00CA188B"/>
    <w:rsid w:val="00CA5DA9"/>
    <w:rsid w:val="00CB33E2"/>
    <w:rsid w:val="00CC2310"/>
    <w:rsid w:val="00CC3AAE"/>
    <w:rsid w:val="00CC7F5B"/>
    <w:rsid w:val="00CD18EF"/>
    <w:rsid w:val="00CD7C94"/>
    <w:rsid w:val="00CF3CC1"/>
    <w:rsid w:val="00D069AE"/>
    <w:rsid w:val="00D248EF"/>
    <w:rsid w:val="00D27FFE"/>
    <w:rsid w:val="00D529FC"/>
    <w:rsid w:val="00D64CF8"/>
    <w:rsid w:val="00D735DB"/>
    <w:rsid w:val="00D76A1C"/>
    <w:rsid w:val="00D82DCF"/>
    <w:rsid w:val="00D903EC"/>
    <w:rsid w:val="00D939A4"/>
    <w:rsid w:val="00D93CB6"/>
    <w:rsid w:val="00D95B64"/>
    <w:rsid w:val="00D962AA"/>
    <w:rsid w:val="00D96BDD"/>
    <w:rsid w:val="00DA32C4"/>
    <w:rsid w:val="00DA5F36"/>
    <w:rsid w:val="00DC455F"/>
    <w:rsid w:val="00DC4609"/>
    <w:rsid w:val="00DD2518"/>
    <w:rsid w:val="00DD7F4E"/>
    <w:rsid w:val="00DE4535"/>
    <w:rsid w:val="00DE5D19"/>
    <w:rsid w:val="00DF4E5B"/>
    <w:rsid w:val="00E002B5"/>
    <w:rsid w:val="00E01C42"/>
    <w:rsid w:val="00E05CA1"/>
    <w:rsid w:val="00E16388"/>
    <w:rsid w:val="00E3500B"/>
    <w:rsid w:val="00E41B54"/>
    <w:rsid w:val="00E45E52"/>
    <w:rsid w:val="00E46B7C"/>
    <w:rsid w:val="00E52E09"/>
    <w:rsid w:val="00E5304A"/>
    <w:rsid w:val="00E5478D"/>
    <w:rsid w:val="00E6651A"/>
    <w:rsid w:val="00E76867"/>
    <w:rsid w:val="00E8488C"/>
    <w:rsid w:val="00E902A5"/>
    <w:rsid w:val="00E90E5F"/>
    <w:rsid w:val="00E94CC6"/>
    <w:rsid w:val="00EA5006"/>
    <w:rsid w:val="00EA59A0"/>
    <w:rsid w:val="00EA6E5C"/>
    <w:rsid w:val="00EB0D75"/>
    <w:rsid w:val="00EB673A"/>
    <w:rsid w:val="00EC0B2B"/>
    <w:rsid w:val="00EC51C5"/>
    <w:rsid w:val="00ED2BA3"/>
    <w:rsid w:val="00ED2C12"/>
    <w:rsid w:val="00ED465D"/>
    <w:rsid w:val="00EE5FA9"/>
    <w:rsid w:val="00EE6143"/>
    <w:rsid w:val="00EF1189"/>
    <w:rsid w:val="00F01D29"/>
    <w:rsid w:val="00F2769D"/>
    <w:rsid w:val="00F4093D"/>
    <w:rsid w:val="00F44C48"/>
    <w:rsid w:val="00F5664B"/>
    <w:rsid w:val="00F600F7"/>
    <w:rsid w:val="00F61914"/>
    <w:rsid w:val="00F72997"/>
    <w:rsid w:val="00F75314"/>
    <w:rsid w:val="00F81EB2"/>
    <w:rsid w:val="00F972D8"/>
    <w:rsid w:val="00F97D0E"/>
    <w:rsid w:val="00FA214D"/>
    <w:rsid w:val="00FA2506"/>
    <w:rsid w:val="00FB0171"/>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C26F7"/>
  <w15:docId w15:val="{64E66AE6-F2A8-4C7F-A550-DADD124F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BBC"/>
    <w:rPr>
      <w:sz w:val="24"/>
      <w:szCs w:val="24"/>
    </w:rPr>
  </w:style>
  <w:style w:type="paragraph" w:styleId="1">
    <w:name w:val="heading 1"/>
    <w:basedOn w:val="a"/>
    <w:next w:val="a"/>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link w:val="31"/>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2">
    <w:name w:val="Body Text Indent 3"/>
    <w:basedOn w:val="a"/>
    <w:link w:val="33"/>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4">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34"/>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Заголовок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3">
    <w:name w:val="Основной текст с отступом 3 Знак"/>
    <w:basedOn w:val="a0"/>
    <w:link w:val="32"/>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iPriority w:val="99"/>
    <w:unhideWhenUsed/>
    <w:rsid w:val="00A63E65"/>
    <w:pPr>
      <w:spacing w:before="100" w:beforeAutospacing="1" w:after="100" w:afterAutospacing="1"/>
    </w:pPr>
    <w:rPr>
      <w:lang w:val="ro-RO" w:eastAsia="ro-RO"/>
    </w:rPr>
  </w:style>
  <w:style w:type="character" w:styleId="af7">
    <w:name w:val="annotation reference"/>
    <w:basedOn w:val="a0"/>
    <w:semiHidden/>
    <w:unhideWhenUsed/>
    <w:rsid w:val="009878E1"/>
    <w:rPr>
      <w:sz w:val="16"/>
      <w:szCs w:val="16"/>
    </w:rPr>
  </w:style>
  <w:style w:type="paragraph" w:styleId="af8">
    <w:name w:val="annotation text"/>
    <w:basedOn w:val="a"/>
    <w:link w:val="af9"/>
    <w:semiHidden/>
    <w:unhideWhenUsed/>
    <w:rsid w:val="009878E1"/>
    <w:rPr>
      <w:sz w:val="20"/>
      <w:szCs w:val="20"/>
    </w:rPr>
  </w:style>
  <w:style w:type="character" w:customStyle="1" w:styleId="af9">
    <w:name w:val="Текст примечания Знак"/>
    <w:basedOn w:val="a0"/>
    <w:link w:val="af8"/>
    <w:semiHidden/>
    <w:rsid w:val="009878E1"/>
  </w:style>
  <w:style w:type="paragraph" w:styleId="afa">
    <w:name w:val="annotation subject"/>
    <w:basedOn w:val="af8"/>
    <w:next w:val="af8"/>
    <w:link w:val="afb"/>
    <w:semiHidden/>
    <w:unhideWhenUsed/>
    <w:rsid w:val="009878E1"/>
    <w:rPr>
      <w:b/>
      <w:bCs/>
    </w:rPr>
  </w:style>
  <w:style w:type="character" w:customStyle="1" w:styleId="afb">
    <w:name w:val="Тема примечания Знак"/>
    <w:basedOn w:val="af9"/>
    <w:link w:val="afa"/>
    <w:semiHidden/>
    <w:rsid w:val="009878E1"/>
    <w:rPr>
      <w:b/>
      <w:bCs/>
    </w:rPr>
  </w:style>
  <w:style w:type="paragraph" w:styleId="afc">
    <w:name w:val="Revision"/>
    <w:hidden/>
    <w:uiPriority w:val="99"/>
    <w:semiHidden/>
    <w:rsid w:val="004E1015"/>
    <w:rPr>
      <w:sz w:val="24"/>
      <w:szCs w:val="24"/>
    </w:rPr>
  </w:style>
  <w:style w:type="character" w:customStyle="1" w:styleId="hps">
    <w:name w:val="hps"/>
    <w:basedOn w:val="a0"/>
    <w:rsid w:val="00E94CC6"/>
  </w:style>
  <w:style w:type="character" w:customStyle="1" w:styleId="31">
    <w:name w:val="Основной текст 3 Знак"/>
    <w:basedOn w:val="a0"/>
    <w:link w:val="30"/>
    <w:rsid w:val="00E94CC6"/>
    <w:rPr>
      <w:i/>
      <w:sz w:val="24"/>
      <w:lang w:val="ro-RO"/>
    </w:rPr>
  </w:style>
  <w:style w:type="paragraph" w:customStyle="1" w:styleId="Default">
    <w:name w:val="Default"/>
    <w:rsid w:val="00E94CC6"/>
    <w:pPr>
      <w:autoSpaceDE w:val="0"/>
      <w:autoSpaceDN w:val="0"/>
      <w:adjustRightInd w:val="0"/>
    </w:pPr>
    <w:rPr>
      <w:color w:val="000000"/>
      <w:sz w:val="24"/>
      <w:szCs w:val="24"/>
    </w:rPr>
  </w:style>
  <w:style w:type="character" w:customStyle="1" w:styleId="alt-edited">
    <w:name w:val="alt-edited"/>
    <w:basedOn w:val="a0"/>
    <w:rsid w:val="00E94CC6"/>
  </w:style>
  <w:style w:type="paragraph" w:customStyle="1" w:styleId="USMF">
    <w:name w:val="USMF"/>
    <w:link w:val="USMFChar"/>
    <w:qFormat/>
    <w:rsid w:val="00E94CC6"/>
    <w:rPr>
      <w:sz w:val="24"/>
    </w:rPr>
  </w:style>
  <w:style w:type="character" w:customStyle="1" w:styleId="USMFChar">
    <w:name w:val="USMF Char"/>
    <w:basedOn w:val="31"/>
    <w:link w:val="USMF"/>
    <w:rsid w:val="00E94CC6"/>
    <w:rPr>
      <w:i/>
      <w:sz w:val="24"/>
      <w:lang w:val="ro-RO"/>
    </w:rPr>
  </w:style>
  <w:style w:type="paragraph" w:styleId="afd">
    <w:name w:val="No Spacing"/>
    <w:uiPriority w:val="1"/>
    <w:qFormat/>
    <w:rsid w:val="00E94CC6"/>
    <w:rPr>
      <w:sz w:val="24"/>
      <w:szCs w:val="24"/>
    </w:rPr>
  </w:style>
  <w:style w:type="paragraph" w:customStyle="1" w:styleId="24">
    <w:name w:val="Абзац списка2"/>
    <w:basedOn w:val="a"/>
    <w:uiPriority w:val="34"/>
    <w:qFormat/>
    <w:rsid w:val="004326F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27889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cbi.nlm.nih.gov/pmc/articles/PMC2788902/" TargetMode="External"/><Relationship Id="rId4" Type="http://schemas.openxmlformats.org/officeDocument/2006/relationships/settings" Target="settings.xml"/><Relationship Id="rId9" Type="http://schemas.openxmlformats.org/officeDocument/2006/relationships/hyperlink" Target="https://www.ncbi.nlm.nih.gov/pmc/articles/PMC27889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574BF-7347-4AF2-AEBB-0795797B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4689</Words>
  <Characters>26732</Characters>
  <Application>Microsoft Office Word</Application>
  <DocSecurity>0</DocSecurity>
  <Lines>222</Lines>
  <Paragraphs>62</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31359</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Petru Martalog</cp:lastModifiedBy>
  <cp:revision>11</cp:revision>
  <cp:lastPrinted>2021-11-22T08:58:00Z</cp:lastPrinted>
  <dcterms:created xsi:type="dcterms:W3CDTF">2021-09-08T13:18:00Z</dcterms:created>
  <dcterms:modified xsi:type="dcterms:W3CDTF">2023-09-19T09:45:00Z</dcterms:modified>
</cp:coreProperties>
</file>