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38" w:rsidRPr="00BC156B" w:rsidRDefault="00095A38" w:rsidP="00095A38">
      <w:pPr>
        <w:widowControl w:val="0"/>
        <w:jc w:val="center"/>
        <w:rPr>
          <w:b/>
          <w:sz w:val="28"/>
          <w:szCs w:val="22"/>
          <w:lang w:val="ro-RO"/>
        </w:rPr>
      </w:pPr>
      <w:r w:rsidRPr="00BC156B">
        <w:rPr>
          <w:b/>
          <w:sz w:val="28"/>
          <w:szCs w:val="22"/>
          <w:lang w:val="ro-RO"/>
        </w:rPr>
        <w:t xml:space="preserve">Ministerul Sănătăţii, Muncii </w:t>
      </w:r>
      <w:r w:rsidR="00A114D8">
        <w:rPr>
          <w:b/>
          <w:sz w:val="28"/>
          <w:szCs w:val="22"/>
          <w:lang w:val="ro-RO"/>
        </w:rPr>
        <w:t>ş</w:t>
      </w:r>
      <w:r w:rsidRPr="00BC156B">
        <w:rPr>
          <w:b/>
          <w:sz w:val="28"/>
          <w:szCs w:val="22"/>
          <w:lang w:val="ro-RO"/>
        </w:rPr>
        <w:t xml:space="preserve">i </w:t>
      </w:r>
    </w:p>
    <w:p w:rsidR="00095A38" w:rsidRPr="00BC156B" w:rsidRDefault="00095A38" w:rsidP="00095A38">
      <w:pPr>
        <w:widowControl w:val="0"/>
        <w:jc w:val="center"/>
        <w:rPr>
          <w:b/>
          <w:sz w:val="28"/>
          <w:szCs w:val="22"/>
          <w:lang w:val="ro-RO"/>
        </w:rPr>
      </w:pPr>
      <w:r w:rsidRPr="00BC156B">
        <w:rPr>
          <w:b/>
          <w:sz w:val="28"/>
          <w:szCs w:val="22"/>
          <w:lang w:val="ro-RO"/>
        </w:rPr>
        <w:t>Protecţiei Sociale al Republicii Moldova</w:t>
      </w:r>
    </w:p>
    <w:p w:rsidR="00095A38" w:rsidRPr="00BC156B" w:rsidRDefault="00095A38" w:rsidP="00095A38">
      <w:pPr>
        <w:widowControl w:val="0"/>
        <w:jc w:val="center"/>
        <w:rPr>
          <w:b/>
          <w:sz w:val="26"/>
          <w:szCs w:val="22"/>
          <w:lang w:val="ro-RO"/>
        </w:rPr>
      </w:pPr>
    </w:p>
    <w:p w:rsidR="00095A38" w:rsidRPr="00BC156B" w:rsidRDefault="00095A38" w:rsidP="00095A38">
      <w:pPr>
        <w:widowControl w:val="0"/>
        <w:spacing w:before="240"/>
        <w:jc w:val="center"/>
        <w:rPr>
          <w:b/>
          <w:sz w:val="28"/>
          <w:lang w:val="ro-RO"/>
        </w:rPr>
      </w:pPr>
      <w:r w:rsidRPr="00BC156B">
        <w:rPr>
          <w:b/>
          <w:sz w:val="28"/>
          <w:lang w:val="ro-RO"/>
        </w:rPr>
        <w:t>Institu</w:t>
      </w:r>
      <w:r w:rsidR="00A114D8">
        <w:rPr>
          <w:b/>
          <w:sz w:val="28"/>
          <w:lang w:val="ro-RO"/>
        </w:rPr>
        <w:t>ţ</w:t>
      </w:r>
      <w:r w:rsidRPr="00BC156B">
        <w:rPr>
          <w:b/>
          <w:sz w:val="28"/>
          <w:lang w:val="ro-RO"/>
        </w:rPr>
        <w:t xml:space="preserve">ia Publică Universitatea de Stat </w:t>
      </w:r>
    </w:p>
    <w:p w:rsidR="00095A38" w:rsidRPr="00BC156B" w:rsidRDefault="00095A38" w:rsidP="00095A38">
      <w:pPr>
        <w:widowControl w:val="0"/>
        <w:jc w:val="center"/>
        <w:rPr>
          <w:b/>
          <w:sz w:val="28"/>
          <w:lang w:val="ro-RO"/>
        </w:rPr>
      </w:pPr>
      <w:r w:rsidRPr="00BC156B">
        <w:rPr>
          <w:b/>
          <w:sz w:val="28"/>
          <w:lang w:val="ro-RO"/>
        </w:rPr>
        <w:t xml:space="preserve">de Medicină </w:t>
      </w:r>
      <w:r w:rsidR="00A114D8">
        <w:rPr>
          <w:b/>
          <w:sz w:val="28"/>
          <w:lang w:val="ro-RO"/>
        </w:rPr>
        <w:t>ş</w:t>
      </w:r>
      <w:r w:rsidRPr="00BC156B">
        <w:rPr>
          <w:b/>
          <w:sz w:val="28"/>
          <w:lang w:val="ro-RO"/>
        </w:rPr>
        <w:t>i Farmacie „Nicolae Testemiţanu”</w:t>
      </w:r>
    </w:p>
    <w:p w:rsidR="00095A38" w:rsidRPr="00BC156B" w:rsidRDefault="00095A38" w:rsidP="00095A38">
      <w:pPr>
        <w:spacing w:line="360" w:lineRule="auto"/>
        <w:jc w:val="center"/>
        <w:rPr>
          <w:b/>
          <w:sz w:val="24"/>
          <w:szCs w:val="28"/>
          <w:lang w:val="ro-RO"/>
        </w:rPr>
      </w:pPr>
    </w:p>
    <w:p w:rsidR="00095A38" w:rsidRPr="00BC156B" w:rsidRDefault="00095A38" w:rsidP="00095A38">
      <w:pPr>
        <w:spacing w:line="360" w:lineRule="auto"/>
        <w:rPr>
          <w:sz w:val="28"/>
          <w:szCs w:val="28"/>
          <w:lang w:val="ro-RO"/>
        </w:rPr>
      </w:pPr>
    </w:p>
    <w:p w:rsidR="00095A38" w:rsidRPr="00BC156B" w:rsidRDefault="00095A38" w:rsidP="00095A38">
      <w:pPr>
        <w:spacing w:line="360" w:lineRule="auto"/>
        <w:rPr>
          <w:sz w:val="28"/>
          <w:szCs w:val="28"/>
          <w:lang w:val="ro-RO"/>
        </w:rPr>
      </w:pPr>
    </w:p>
    <w:p w:rsidR="00095A38" w:rsidRPr="00BC156B" w:rsidRDefault="00095A38" w:rsidP="00095A38">
      <w:pPr>
        <w:spacing w:line="360" w:lineRule="auto"/>
        <w:rPr>
          <w:sz w:val="28"/>
          <w:szCs w:val="28"/>
          <w:lang w:val="ro-RO"/>
        </w:rPr>
      </w:pPr>
    </w:p>
    <w:p w:rsidR="00095A38" w:rsidRPr="00BC156B" w:rsidRDefault="00095A38" w:rsidP="00095A38">
      <w:pPr>
        <w:spacing w:line="360" w:lineRule="auto"/>
        <w:rPr>
          <w:sz w:val="28"/>
          <w:szCs w:val="28"/>
          <w:lang w:val="ro-RO"/>
        </w:rPr>
      </w:pPr>
    </w:p>
    <w:p w:rsidR="00095A38" w:rsidRPr="00BC156B" w:rsidRDefault="00095A38" w:rsidP="00095A38">
      <w:pPr>
        <w:spacing w:line="360" w:lineRule="auto"/>
        <w:rPr>
          <w:sz w:val="28"/>
          <w:szCs w:val="28"/>
          <w:lang w:val="ro-RO"/>
        </w:rPr>
      </w:pPr>
    </w:p>
    <w:p w:rsidR="00095A38" w:rsidRPr="00BC156B" w:rsidRDefault="00095A38" w:rsidP="00095A38">
      <w:pPr>
        <w:spacing w:line="360" w:lineRule="auto"/>
        <w:rPr>
          <w:sz w:val="28"/>
          <w:szCs w:val="28"/>
          <w:lang w:val="ro-RO"/>
        </w:rPr>
      </w:pPr>
    </w:p>
    <w:p w:rsidR="00095A38" w:rsidRPr="00BC156B" w:rsidRDefault="00095A38" w:rsidP="00095A38">
      <w:pPr>
        <w:spacing w:line="360" w:lineRule="auto"/>
        <w:rPr>
          <w:sz w:val="28"/>
          <w:szCs w:val="28"/>
          <w:lang w:val="ro-RO"/>
        </w:rPr>
      </w:pPr>
    </w:p>
    <w:p w:rsidR="00095A38" w:rsidRPr="00BC156B" w:rsidRDefault="00095A38" w:rsidP="00095A38">
      <w:pPr>
        <w:spacing w:line="360" w:lineRule="auto"/>
        <w:jc w:val="center"/>
        <w:rPr>
          <w:b/>
          <w:sz w:val="40"/>
          <w:szCs w:val="40"/>
          <w:lang w:val="ro-RO"/>
        </w:rPr>
      </w:pPr>
      <w:r w:rsidRPr="00BC156B">
        <w:rPr>
          <w:b/>
          <w:sz w:val="40"/>
          <w:szCs w:val="40"/>
          <w:lang w:val="ro-RO"/>
        </w:rPr>
        <w:t>CAIET</w:t>
      </w:r>
    </w:p>
    <w:p w:rsidR="00095A38" w:rsidRPr="00BC156B" w:rsidRDefault="00095A38" w:rsidP="00095A38">
      <w:pPr>
        <w:spacing w:line="360" w:lineRule="auto"/>
        <w:jc w:val="center"/>
        <w:rPr>
          <w:b/>
          <w:sz w:val="36"/>
          <w:szCs w:val="36"/>
          <w:lang w:val="ro-RO"/>
        </w:rPr>
      </w:pPr>
      <w:r w:rsidRPr="00BC156B">
        <w:rPr>
          <w:b/>
          <w:sz w:val="36"/>
          <w:szCs w:val="36"/>
          <w:lang w:val="ro-RO"/>
        </w:rPr>
        <w:t>DE STAGIU AL MEDICULUI REZIDENT</w:t>
      </w:r>
    </w:p>
    <w:p w:rsidR="00095A38" w:rsidRPr="00BC156B" w:rsidRDefault="00095A38" w:rsidP="00095A38">
      <w:pPr>
        <w:spacing w:line="360" w:lineRule="auto"/>
        <w:jc w:val="center"/>
        <w:rPr>
          <w:b/>
          <w:caps/>
          <w:sz w:val="36"/>
          <w:szCs w:val="36"/>
          <w:lang w:val="ro-RO"/>
        </w:rPr>
      </w:pPr>
      <w:r w:rsidRPr="00BC156B">
        <w:rPr>
          <w:b/>
          <w:sz w:val="36"/>
          <w:szCs w:val="36"/>
          <w:lang w:val="ro-RO"/>
        </w:rPr>
        <w:t xml:space="preserve"> LA SPECIALITATEA </w:t>
      </w:r>
      <w:r w:rsidRPr="00BC156B">
        <w:rPr>
          <w:b/>
          <w:caps/>
          <w:sz w:val="36"/>
          <w:szCs w:val="36"/>
          <w:lang w:val="ro-RO"/>
        </w:rPr>
        <w:t xml:space="preserve">NEONATOLOGIE </w:t>
      </w:r>
    </w:p>
    <w:p w:rsidR="00095A38" w:rsidRPr="00BC156B" w:rsidRDefault="00095A38" w:rsidP="00095A38">
      <w:pPr>
        <w:spacing w:line="360" w:lineRule="auto"/>
        <w:jc w:val="center"/>
        <w:rPr>
          <w:sz w:val="28"/>
          <w:szCs w:val="28"/>
          <w:lang w:val="ro-RO"/>
        </w:rPr>
      </w:pPr>
    </w:p>
    <w:p w:rsidR="00095A38" w:rsidRPr="00BC156B" w:rsidRDefault="00095A38" w:rsidP="00095A38">
      <w:pPr>
        <w:spacing w:line="360" w:lineRule="auto"/>
        <w:jc w:val="center"/>
        <w:rPr>
          <w:sz w:val="28"/>
          <w:szCs w:val="28"/>
          <w:lang w:val="ro-RO"/>
        </w:rPr>
      </w:pPr>
    </w:p>
    <w:p w:rsidR="00095A38" w:rsidRPr="00BC156B" w:rsidRDefault="00095A38" w:rsidP="00095A38">
      <w:pPr>
        <w:spacing w:line="360" w:lineRule="auto"/>
        <w:jc w:val="center"/>
        <w:rPr>
          <w:sz w:val="28"/>
          <w:szCs w:val="28"/>
          <w:lang w:val="ro-RO"/>
        </w:rPr>
      </w:pPr>
    </w:p>
    <w:p w:rsidR="00095A38" w:rsidRPr="00BC156B" w:rsidRDefault="00095A38" w:rsidP="00095A38">
      <w:pPr>
        <w:spacing w:line="360" w:lineRule="auto"/>
        <w:jc w:val="center"/>
        <w:rPr>
          <w:sz w:val="28"/>
          <w:szCs w:val="28"/>
          <w:lang w:val="ro-RO"/>
        </w:rPr>
      </w:pPr>
    </w:p>
    <w:p w:rsidR="00095A38" w:rsidRPr="00BC156B" w:rsidRDefault="00947DB7" w:rsidP="00095A38">
      <w:pPr>
        <w:spacing w:line="360" w:lineRule="auto"/>
        <w:rPr>
          <w:sz w:val="32"/>
          <w:szCs w:val="28"/>
          <w:lang w:val="ro-RO"/>
        </w:rPr>
      </w:pPr>
      <w:r>
        <w:rPr>
          <w:sz w:val="32"/>
          <w:szCs w:val="28"/>
          <w:lang w:val="ro-RO"/>
        </w:rPr>
        <w:t xml:space="preserve">Codul disciplinei: </w:t>
      </w:r>
      <w:r>
        <w:rPr>
          <w:sz w:val="32"/>
          <w:szCs w:val="28"/>
          <w:lang w:val="ro-RO"/>
        </w:rPr>
        <w:tab/>
        <w:t>0912.1.32</w:t>
      </w:r>
    </w:p>
    <w:p w:rsidR="00095A38" w:rsidRPr="00BC156B" w:rsidRDefault="00095A38" w:rsidP="00095A38">
      <w:pPr>
        <w:spacing w:line="360" w:lineRule="auto"/>
        <w:rPr>
          <w:sz w:val="32"/>
          <w:szCs w:val="28"/>
          <w:lang w:val="ro-RO"/>
        </w:rPr>
      </w:pPr>
      <w:r w:rsidRPr="00BC156B">
        <w:rPr>
          <w:sz w:val="32"/>
          <w:szCs w:val="28"/>
          <w:lang w:val="ro-RO"/>
        </w:rPr>
        <w:t xml:space="preserve">Durata studii: </w:t>
      </w:r>
      <w:r w:rsidRPr="00BC156B">
        <w:rPr>
          <w:sz w:val="32"/>
          <w:szCs w:val="28"/>
          <w:lang w:val="ro-RO"/>
        </w:rPr>
        <w:tab/>
      </w:r>
      <w:r w:rsidRPr="00BC156B">
        <w:rPr>
          <w:sz w:val="32"/>
          <w:szCs w:val="28"/>
          <w:lang w:val="ro-RO"/>
        </w:rPr>
        <w:tab/>
        <w:t>3 ani</w:t>
      </w:r>
    </w:p>
    <w:p w:rsidR="00095A38" w:rsidRPr="00BC156B" w:rsidRDefault="00095A38" w:rsidP="00095A38">
      <w:pPr>
        <w:spacing w:line="360" w:lineRule="auto"/>
        <w:jc w:val="center"/>
        <w:rPr>
          <w:b/>
          <w:sz w:val="24"/>
          <w:szCs w:val="28"/>
          <w:lang w:val="ro-RO"/>
        </w:rPr>
      </w:pPr>
    </w:p>
    <w:p w:rsidR="00095A38" w:rsidRPr="00BC156B" w:rsidRDefault="00095A38" w:rsidP="00095A38">
      <w:pPr>
        <w:spacing w:line="360" w:lineRule="auto"/>
        <w:jc w:val="center"/>
        <w:rPr>
          <w:b/>
          <w:sz w:val="24"/>
          <w:szCs w:val="28"/>
          <w:lang w:val="ro-RO"/>
        </w:rPr>
      </w:pPr>
    </w:p>
    <w:p w:rsidR="00095A38" w:rsidRPr="00BC156B" w:rsidRDefault="00095A38" w:rsidP="00095A38">
      <w:pPr>
        <w:spacing w:line="360" w:lineRule="auto"/>
        <w:jc w:val="center"/>
        <w:rPr>
          <w:b/>
          <w:sz w:val="24"/>
          <w:szCs w:val="28"/>
          <w:lang w:val="ro-RO"/>
        </w:rPr>
      </w:pPr>
    </w:p>
    <w:p w:rsidR="00095A38" w:rsidRPr="00BC156B" w:rsidRDefault="00095A38" w:rsidP="00095A38">
      <w:pPr>
        <w:spacing w:line="360" w:lineRule="auto"/>
        <w:jc w:val="center"/>
        <w:rPr>
          <w:b/>
          <w:sz w:val="24"/>
          <w:szCs w:val="28"/>
          <w:lang w:val="ro-RO"/>
        </w:rPr>
      </w:pPr>
    </w:p>
    <w:p w:rsidR="00095A38" w:rsidRPr="00BC156B" w:rsidRDefault="00095A38" w:rsidP="00095A38">
      <w:pPr>
        <w:spacing w:line="360" w:lineRule="auto"/>
        <w:ind w:left="-1080"/>
        <w:rPr>
          <w:b/>
          <w:sz w:val="24"/>
          <w:szCs w:val="24"/>
          <w:lang w:val="ro-RO"/>
        </w:rPr>
      </w:pPr>
    </w:p>
    <w:p w:rsidR="00095A38" w:rsidRPr="00BC156B" w:rsidRDefault="00095A38" w:rsidP="00095A38">
      <w:pPr>
        <w:spacing w:line="360" w:lineRule="auto"/>
        <w:ind w:left="-1080"/>
        <w:rPr>
          <w:b/>
          <w:sz w:val="24"/>
          <w:szCs w:val="24"/>
          <w:lang w:val="ro-RO"/>
        </w:rPr>
      </w:pPr>
    </w:p>
    <w:p w:rsidR="00095A38" w:rsidRPr="00BC156B" w:rsidRDefault="00095A38" w:rsidP="00095A38">
      <w:pPr>
        <w:jc w:val="center"/>
        <w:rPr>
          <w:sz w:val="28"/>
          <w:szCs w:val="24"/>
          <w:lang w:val="ro-RO"/>
        </w:rPr>
      </w:pPr>
      <w:r w:rsidRPr="00BC156B">
        <w:rPr>
          <w:sz w:val="28"/>
          <w:szCs w:val="24"/>
          <w:lang w:val="ro-RO"/>
        </w:rPr>
        <w:t>Chişinău</w:t>
      </w:r>
      <w:r w:rsidR="002A1323">
        <w:rPr>
          <w:sz w:val="28"/>
          <w:szCs w:val="24"/>
          <w:lang w:val="ro-RO"/>
        </w:rPr>
        <w:t xml:space="preserve"> </w:t>
      </w:r>
      <w:r w:rsidRPr="00BC156B">
        <w:rPr>
          <w:sz w:val="28"/>
          <w:szCs w:val="24"/>
          <w:lang w:val="ro-RO"/>
        </w:rPr>
        <w:t>20</w:t>
      </w:r>
      <w:r w:rsidR="002A1323">
        <w:rPr>
          <w:sz w:val="28"/>
          <w:szCs w:val="24"/>
          <w:lang w:val="ro-RO"/>
        </w:rPr>
        <w:t>19</w:t>
      </w:r>
    </w:p>
    <w:p w:rsidR="002A1323" w:rsidRDefault="002A1323">
      <w:pPr>
        <w:rPr>
          <w:rFonts w:eastAsia="Calibri"/>
          <w:sz w:val="32"/>
          <w:szCs w:val="22"/>
          <w:lang w:val="ro-RO" w:eastAsia="en-US"/>
        </w:rPr>
      </w:pPr>
      <w:r>
        <w:rPr>
          <w:rFonts w:eastAsia="Calibri"/>
          <w:sz w:val="32"/>
          <w:szCs w:val="22"/>
          <w:lang w:val="ro-RO" w:eastAsia="en-US"/>
        </w:rPr>
        <w:br w:type="page"/>
      </w:r>
    </w:p>
    <w:p w:rsidR="000B6976" w:rsidRPr="00BC156B" w:rsidRDefault="000B6976" w:rsidP="000B6976">
      <w:pPr>
        <w:pageBreakBefore/>
        <w:widowControl w:val="0"/>
        <w:spacing w:before="120" w:line="276" w:lineRule="auto"/>
        <w:jc w:val="center"/>
        <w:rPr>
          <w:sz w:val="30"/>
          <w:lang w:val="ro-RO"/>
        </w:rPr>
      </w:pPr>
      <w:r w:rsidRPr="00BC156B">
        <w:rPr>
          <w:sz w:val="30"/>
          <w:lang w:val="ro-RO"/>
        </w:rPr>
        <w:lastRenderedPageBreak/>
        <w:t>Aprobat la Consiliul Facultă</w:t>
      </w:r>
      <w:r w:rsidR="00A114D8">
        <w:rPr>
          <w:sz w:val="30"/>
          <w:lang w:val="ro-RO"/>
        </w:rPr>
        <w:t>ţ</w:t>
      </w:r>
      <w:r w:rsidRPr="00BC156B">
        <w:rPr>
          <w:sz w:val="30"/>
          <w:lang w:val="ro-RO"/>
        </w:rPr>
        <w:t>ii de Reziden</w:t>
      </w:r>
      <w:r w:rsidR="00A114D8">
        <w:rPr>
          <w:sz w:val="30"/>
          <w:lang w:val="ro-RO"/>
        </w:rPr>
        <w:t>ţ</w:t>
      </w:r>
      <w:r w:rsidRPr="00BC156B">
        <w:rPr>
          <w:sz w:val="30"/>
          <w:lang w:val="ro-RO"/>
        </w:rPr>
        <w:t xml:space="preserve">iat </w:t>
      </w:r>
    </w:p>
    <w:p w:rsidR="000B6976" w:rsidRPr="00BC156B" w:rsidRDefault="000B6976" w:rsidP="000B6976">
      <w:pPr>
        <w:widowControl w:val="0"/>
        <w:spacing w:after="120" w:line="276" w:lineRule="auto"/>
        <w:jc w:val="center"/>
        <w:rPr>
          <w:i/>
          <w:sz w:val="30"/>
          <w:lang w:val="ro-RO"/>
        </w:rPr>
      </w:pPr>
      <w:r w:rsidRPr="00BC156B">
        <w:rPr>
          <w:i/>
          <w:sz w:val="30"/>
          <w:lang w:val="ro-RO"/>
        </w:rPr>
        <w:t>(proces verbal nr. 4 din 17 decembrie 2018)</w:t>
      </w:r>
    </w:p>
    <w:p w:rsidR="000B6976" w:rsidRPr="00BC156B" w:rsidRDefault="000B6976" w:rsidP="000B6976">
      <w:pPr>
        <w:widowControl w:val="0"/>
        <w:spacing w:before="120" w:line="276" w:lineRule="auto"/>
        <w:jc w:val="center"/>
        <w:rPr>
          <w:sz w:val="30"/>
          <w:lang w:val="ro-RO"/>
        </w:rPr>
      </w:pPr>
      <w:r w:rsidRPr="00BC156B">
        <w:rPr>
          <w:sz w:val="30"/>
          <w:lang w:val="ro-RO"/>
        </w:rPr>
        <w:t>Aprobat la Consiliul de Management al Calită</w:t>
      </w:r>
      <w:r w:rsidR="00A114D8">
        <w:rPr>
          <w:sz w:val="30"/>
          <w:lang w:val="ro-RO"/>
        </w:rPr>
        <w:t>ţ</w:t>
      </w:r>
      <w:r w:rsidRPr="00BC156B">
        <w:rPr>
          <w:sz w:val="30"/>
          <w:lang w:val="ro-RO"/>
        </w:rPr>
        <w:t xml:space="preserve">ii </w:t>
      </w:r>
    </w:p>
    <w:p w:rsidR="000B6976" w:rsidRPr="00BC156B" w:rsidRDefault="000B6976" w:rsidP="000B6976">
      <w:pPr>
        <w:widowControl w:val="0"/>
        <w:spacing w:after="240" w:line="276" w:lineRule="auto"/>
        <w:jc w:val="center"/>
        <w:rPr>
          <w:i/>
          <w:sz w:val="30"/>
          <w:lang w:val="ro-RO"/>
        </w:rPr>
      </w:pPr>
      <w:r w:rsidRPr="00BC156B">
        <w:rPr>
          <w:i/>
          <w:sz w:val="30"/>
          <w:lang w:val="ro-RO"/>
        </w:rPr>
        <w:t>(proces verbal nr. 3 din 06 martie 2019)</w:t>
      </w:r>
    </w:p>
    <w:p w:rsidR="000B6976" w:rsidRPr="00BC156B" w:rsidRDefault="000B6976" w:rsidP="000B6976">
      <w:pPr>
        <w:jc w:val="center"/>
        <w:rPr>
          <w:b/>
          <w:sz w:val="36"/>
          <w:szCs w:val="36"/>
          <w:lang w:val="ro-RO"/>
        </w:rPr>
      </w:pPr>
    </w:p>
    <w:p w:rsidR="000B6976" w:rsidRPr="00BC156B" w:rsidRDefault="000B6976" w:rsidP="000B6976">
      <w:pPr>
        <w:jc w:val="center"/>
        <w:rPr>
          <w:b/>
          <w:sz w:val="36"/>
          <w:szCs w:val="36"/>
          <w:lang w:val="ro-RO"/>
        </w:rPr>
      </w:pPr>
    </w:p>
    <w:p w:rsidR="000B6976" w:rsidRPr="00BC156B" w:rsidRDefault="000B6976" w:rsidP="000B6976">
      <w:pPr>
        <w:jc w:val="center"/>
        <w:rPr>
          <w:b/>
          <w:sz w:val="36"/>
          <w:szCs w:val="36"/>
          <w:lang w:val="ro-RO"/>
        </w:rPr>
      </w:pPr>
    </w:p>
    <w:p w:rsidR="000B6976" w:rsidRPr="00BC156B" w:rsidRDefault="000B6976" w:rsidP="000B6976">
      <w:pPr>
        <w:spacing w:line="276" w:lineRule="auto"/>
        <w:jc w:val="center"/>
        <w:rPr>
          <w:b/>
          <w:caps/>
          <w:sz w:val="40"/>
          <w:szCs w:val="40"/>
          <w:lang w:val="ro-RO"/>
        </w:rPr>
      </w:pPr>
      <w:r w:rsidRPr="00BC156B">
        <w:rPr>
          <w:b/>
          <w:sz w:val="40"/>
          <w:szCs w:val="40"/>
          <w:lang w:val="ro-RO"/>
        </w:rPr>
        <w:t>CAIET</w:t>
      </w:r>
      <w:r w:rsidRPr="00BC156B">
        <w:rPr>
          <w:b/>
          <w:caps/>
          <w:sz w:val="40"/>
          <w:szCs w:val="40"/>
          <w:lang w:val="ro-RO"/>
        </w:rPr>
        <w:t>de stagiu</w:t>
      </w:r>
    </w:p>
    <w:p w:rsidR="000B6976" w:rsidRPr="00BC156B" w:rsidRDefault="000B6976" w:rsidP="000B6976">
      <w:pPr>
        <w:spacing w:line="276" w:lineRule="auto"/>
        <w:jc w:val="center"/>
        <w:rPr>
          <w:b/>
          <w:caps/>
          <w:sz w:val="40"/>
          <w:szCs w:val="40"/>
          <w:lang w:val="ro-RO"/>
        </w:rPr>
      </w:pPr>
      <w:r w:rsidRPr="00BC156B">
        <w:rPr>
          <w:b/>
          <w:caps/>
          <w:sz w:val="40"/>
          <w:szCs w:val="40"/>
          <w:lang w:val="ro-RO"/>
        </w:rPr>
        <w:t>AL mediculUI rezident</w:t>
      </w:r>
    </w:p>
    <w:p w:rsidR="000B6976" w:rsidRPr="00BC156B" w:rsidRDefault="000B6976" w:rsidP="000B6976">
      <w:pPr>
        <w:spacing w:line="276" w:lineRule="auto"/>
        <w:jc w:val="center"/>
        <w:rPr>
          <w:b/>
          <w:caps/>
          <w:sz w:val="40"/>
          <w:szCs w:val="40"/>
          <w:lang w:val="ro-RO"/>
        </w:rPr>
      </w:pPr>
      <w:r w:rsidRPr="00BC156B">
        <w:rPr>
          <w:b/>
          <w:caps/>
          <w:sz w:val="40"/>
          <w:szCs w:val="40"/>
          <w:lang w:val="ro-RO"/>
        </w:rPr>
        <w:t>_____________________________</w:t>
      </w:r>
    </w:p>
    <w:p w:rsidR="000B6976" w:rsidRPr="00BC156B" w:rsidRDefault="000B6976" w:rsidP="000B6976">
      <w:pPr>
        <w:jc w:val="center"/>
        <w:rPr>
          <w:b/>
          <w:sz w:val="10"/>
          <w:szCs w:val="10"/>
          <w:lang w:val="ro-RO"/>
        </w:rPr>
      </w:pPr>
    </w:p>
    <w:p w:rsidR="000B6976" w:rsidRPr="00BC156B" w:rsidRDefault="000B6976" w:rsidP="000B6976">
      <w:pPr>
        <w:spacing w:line="360" w:lineRule="auto"/>
        <w:jc w:val="center"/>
        <w:rPr>
          <w:b/>
          <w:caps/>
          <w:sz w:val="36"/>
          <w:szCs w:val="36"/>
          <w:lang w:val="ro-RO"/>
        </w:rPr>
      </w:pPr>
      <w:r w:rsidRPr="00BC156B">
        <w:rPr>
          <w:b/>
          <w:sz w:val="36"/>
          <w:szCs w:val="36"/>
          <w:lang w:val="ro-RO"/>
        </w:rPr>
        <w:t xml:space="preserve">LA SPECIALITATEA </w:t>
      </w:r>
      <w:r w:rsidRPr="00BC156B">
        <w:rPr>
          <w:b/>
          <w:caps/>
          <w:sz w:val="36"/>
          <w:szCs w:val="36"/>
          <w:lang w:val="ro-RO"/>
        </w:rPr>
        <w:t xml:space="preserve">NEONATOLOGIE </w:t>
      </w:r>
    </w:p>
    <w:p w:rsidR="00487D70" w:rsidRDefault="00487D70" w:rsidP="000B6976">
      <w:pPr>
        <w:jc w:val="both"/>
        <w:rPr>
          <w:b/>
          <w:i/>
          <w:sz w:val="28"/>
          <w:szCs w:val="28"/>
          <w:lang w:val="ro-RO"/>
        </w:rPr>
      </w:pPr>
    </w:p>
    <w:p w:rsidR="00487D70" w:rsidRDefault="00487D70" w:rsidP="000B6976">
      <w:pPr>
        <w:jc w:val="both"/>
        <w:rPr>
          <w:b/>
          <w:i/>
          <w:sz w:val="28"/>
          <w:szCs w:val="28"/>
          <w:lang w:val="ro-RO"/>
        </w:rPr>
      </w:pPr>
    </w:p>
    <w:p w:rsidR="000B6976" w:rsidRPr="00BC156B" w:rsidRDefault="000B6976" w:rsidP="000B6976">
      <w:pPr>
        <w:jc w:val="both"/>
        <w:rPr>
          <w:b/>
          <w:i/>
          <w:sz w:val="28"/>
          <w:szCs w:val="28"/>
          <w:lang w:val="ro-RO"/>
        </w:rPr>
      </w:pPr>
      <w:r w:rsidRPr="00BC156B">
        <w:rPr>
          <w:b/>
          <w:i/>
          <w:sz w:val="28"/>
          <w:szCs w:val="28"/>
          <w:lang w:val="ro-RO"/>
        </w:rPr>
        <w:t>Autori:</w:t>
      </w:r>
    </w:p>
    <w:p w:rsidR="000B6976" w:rsidRPr="00BC156B" w:rsidRDefault="000B6976" w:rsidP="000B6976">
      <w:pPr>
        <w:jc w:val="both"/>
        <w:rPr>
          <w:sz w:val="24"/>
          <w:szCs w:val="24"/>
          <w:lang w:val="ro-RO"/>
        </w:rPr>
      </w:pPr>
      <w:r w:rsidRPr="00BC156B">
        <w:rPr>
          <w:b/>
          <w:bCs/>
          <w:iCs/>
          <w:sz w:val="22"/>
          <w:szCs w:val="22"/>
          <w:lang w:val="ro-RO"/>
        </w:rPr>
        <w:t>Nineli Revenco</w:t>
      </w:r>
      <w:r w:rsidRPr="00BC156B">
        <w:rPr>
          <w:sz w:val="24"/>
          <w:szCs w:val="24"/>
          <w:lang w:val="ro-RO"/>
        </w:rPr>
        <w:t>,  profesor universitar, dr.hab.</w:t>
      </w:r>
      <w:r w:rsidR="00A114D8">
        <w:rPr>
          <w:sz w:val="24"/>
          <w:szCs w:val="24"/>
          <w:lang w:val="ro-RO"/>
        </w:rPr>
        <w:t>ş</w:t>
      </w:r>
      <w:r w:rsidRPr="00BC156B">
        <w:rPr>
          <w:sz w:val="24"/>
          <w:szCs w:val="24"/>
          <w:lang w:val="ro-RO"/>
        </w:rPr>
        <w:t xml:space="preserve">t.med. </w:t>
      </w:r>
    </w:p>
    <w:p w:rsidR="000B6976" w:rsidRPr="00BC156B" w:rsidRDefault="000B6976" w:rsidP="000B6976">
      <w:pPr>
        <w:jc w:val="both"/>
        <w:rPr>
          <w:sz w:val="24"/>
          <w:szCs w:val="24"/>
          <w:lang w:val="ro-RO"/>
        </w:rPr>
      </w:pPr>
      <w:r w:rsidRPr="00BC156B">
        <w:rPr>
          <w:b/>
          <w:sz w:val="24"/>
          <w:szCs w:val="24"/>
          <w:lang w:val="ro-RO"/>
        </w:rPr>
        <w:t>Inna Palii,</w:t>
      </w:r>
      <w:r w:rsidRPr="00BC156B">
        <w:rPr>
          <w:sz w:val="24"/>
          <w:szCs w:val="24"/>
          <w:lang w:val="ro-RO"/>
        </w:rPr>
        <w:t xml:space="preserve"> profesor universitar, dr.hab.</w:t>
      </w:r>
      <w:r w:rsidR="00A114D8">
        <w:rPr>
          <w:sz w:val="24"/>
          <w:szCs w:val="24"/>
          <w:lang w:val="ro-RO"/>
        </w:rPr>
        <w:t>ş</w:t>
      </w:r>
      <w:r w:rsidRPr="00BC156B">
        <w:rPr>
          <w:sz w:val="24"/>
          <w:szCs w:val="24"/>
          <w:lang w:val="ro-RO"/>
        </w:rPr>
        <w:t>t.med.</w:t>
      </w:r>
    </w:p>
    <w:p w:rsidR="000B6976" w:rsidRPr="00BC156B" w:rsidRDefault="00947DB7" w:rsidP="000B6976">
      <w:pPr>
        <w:jc w:val="both"/>
        <w:rPr>
          <w:sz w:val="24"/>
          <w:szCs w:val="24"/>
          <w:lang w:val="ro-RO"/>
        </w:rPr>
      </w:pPr>
      <w:r>
        <w:rPr>
          <w:b/>
          <w:sz w:val="24"/>
          <w:szCs w:val="24"/>
          <w:lang w:val="ro-RO"/>
        </w:rPr>
        <w:t>Larisa Crivceanscaia</w:t>
      </w:r>
      <w:r w:rsidR="000B6976" w:rsidRPr="00BC156B">
        <w:rPr>
          <w:b/>
          <w:sz w:val="24"/>
          <w:szCs w:val="24"/>
          <w:lang w:val="ro-RO"/>
        </w:rPr>
        <w:t>,</w:t>
      </w:r>
      <w:r w:rsidR="000B6976" w:rsidRPr="00BC156B">
        <w:rPr>
          <w:sz w:val="24"/>
          <w:szCs w:val="24"/>
          <w:lang w:val="ro-RO"/>
        </w:rPr>
        <w:t xml:space="preserve"> profesor universitar, dr.hab.</w:t>
      </w:r>
      <w:r w:rsidR="00A114D8">
        <w:rPr>
          <w:sz w:val="24"/>
          <w:szCs w:val="24"/>
          <w:lang w:val="ro-RO"/>
        </w:rPr>
        <w:t>ş</w:t>
      </w:r>
      <w:r w:rsidR="000B6976" w:rsidRPr="00BC156B">
        <w:rPr>
          <w:sz w:val="24"/>
          <w:szCs w:val="24"/>
          <w:lang w:val="ro-RO"/>
        </w:rPr>
        <w:t>t.med.</w:t>
      </w:r>
    </w:p>
    <w:p w:rsidR="000B6976" w:rsidRPr="00BC156B" w:rsidRDefault="000B6976" w:rsidP="000B6976">
      <w:pPr>
        <w:jc w:val="both"/>
        <w:rPr>
          <w:sz w:val="24"/>
          <w:szCs w:val="24"/>
          <w:lang w:val="ro-RO"/>
        </w:rPr>
      </w:pPr>
      <w:r w:rsidRPr="00BC156B">
        <w:rPr>
          <w:b/>
          <w:sz w:val="24"/>
          <w:szCs w:val="24"/>
          <w:lang w:val="ro-RO"/>
        </w:rPr>
        <w:t>Angela Ciuntu,</w:t>
      </w:r>
      <w:r w:rsidRPr="00BC156B">
        <w:rPr>
          <w:sz w:val="24"/>
          <w:szCs w:val="24"/>
          <w:lang w:val="ro-RO"/>
        </w:rPr>
        <w:t xml:space="preserve"> profesor universitar, dr.hab.</w:t>
      </w:r>
      <w:r w:rsidR="00A114D8">
        <w:rPr>
          <w:sz w:val="24"/>
          <w:szCs w:val="24"/>
          <w:lang w:val="ro-RO"/>
        </w:rPr>
        <w:t>ş</w:t>
      </w:r>
      <w:r w:rsidRPr="00BC156B">
        <w:rPr>
          <w:sz w:val="24"/>
          <w:szCs w:val="24"/>
          <w:lang w:val="ro-RO"/>
        </w:rPr>
        <w:t>t.med.</w:t>
      </w:r>
    </w:p>
    <w:p w:rsidR="000B6976" w:rsidRPr="00BC156B" w:rsidRDefault="000B6976" w:rsidP="000B6976">
      <w:pPr>
        <w:jc w:val="both"/>
        <w:rPr>
          <w:sz w:val="24"/>
          <w:szCs w:val="24"/>
          <w:lang w:val="ro-RO"/>
        </w:rPr>
      </w:pPr>
      <w:r w:rsidRPr="00BC156B">
        <w:rPr>
          <w:b/>
          <w:sz w:val="24"/>
          <w:szCs w:val="24"/>
          <w:lang w:val="ro-RO"/>
        </w:rPr>
        <w:t xml:space="preserve">Valentin </w:t>
      </w:r>
      <w:r w:rsidR="00A114D8">
        <w:rPr>
          <w:b/>
          <w:sz w:val="24"/>
          <w:szCs w:val="24"/>
          <w:lang w:val="ro-RO"/>
        </w:rPr>
        <w:t>Ţ</w:t>
      </w:r>
      <w:r w:rsidRPr="00BC156B">
        <w:rPr>
          <w:b/>
          <w:sz w:val="24"/>
          <w:szCs w:val="24"/>
          <w:lang w:val="ro-RO"/>
        </w:rPr>
        <w:t>urea,</w:t>
      </w:r>
      <w:r w:rsidRPr="00BC156B">
        <w:rPr>
          <w:sz w:val="24"/>
          <w:szCs w:val="24"/>
          <w:lang w:val="ro-RO"/>
        </w:rPr>
        <w:t xml:space="preserve"> profesor universitar, dr.hab.</w:t>
      </w:r>
      <w:r w:rsidR="00A114D8">
        <w:rPr>
          <w:sz w:val="24"/>
          <w:szCs w:val="24"/>
          <w:lang w:val="ro-RO"/>
        </w:rPr>
        <w:t>ş</w:t>
      </w:r>
      <w:r w:rsidRPr="00BC156B">
        <w:rPr>
          <w:sz w:val="24"/>
          <w:szCs w:val="24"/>
          <w:lang w:val="ro-RO"/>
        </w:rPr>
        <w:t>t.med.</w:t>
      </w:r>
    </w:p>
    <w:p w:rsidR="000B6976" w:rsidRPr="00BC156B" w:rsidRDefault="000B6976" w:rsidP="000B6976">
      <w:pPr>
        <w:jc w:val="both"/>
        <w:rPr>
          <w:sz w:val="24"/>
          <w:szCs w:val="24"/>
          <w:lang w:val="ro-RO"/>
        </w:rPr>
      </w:pPr>
      <w:r w:rsidRPr="00BC156B">
        <w:rPr>
          <w:b/>
          <w:sz w:val="24"/>
          <w:szCs w:val="24"/>
          <w:lang w:val="ro-RO"/>
        </w:rPr>
        <w:t xml:space="preserve">Svetlana </w:t>
      </w:r>
      <w:r w:rsidR="00A114D8">
        <w:rPr>
          <w:b/>
          <w:sz w:val="24"/>
          <w:szCs w:val="24"/>
          <w:lang w:val="ro-RO"/>
        </w:rPr>
        <w:t>Ş</w:t>
      </w:r>
      <w:r w:rsidRPr="00BC156B">
        <w:rPr>
          <w:b/>
          <w:sz w:val="24"/>
          <w:szCs w:val="24"/>
          <w:lang w:val="ro-RO"/>
        </w:rPr>
        <w:t>ciuca,</w:t>
      </w:r>
      <w:r w:rsidRPr="00BC156B">
        <w:rPr>
          <w:sz w:val="24"/>
          <w:szCs w:val="24"/>
          <w:lang w:val="ro-RO"/>
        </w:rPr>
        <w:t xml:space="preserve"> profesor universitar, dr.hab.</w:t>
      </w:r>
      <w:r w:rsidR="00A114D8">
        <w:rPr>
          <w:sz w:val="24"/>
          <w:szCs w:val="24"/>
          <w:lang w:val="ro-RO"/>
        </w:rPr>
        <w:t>ş</w:t>
      </w:r>
      <w:r w:rsidRPr="00BC156B">
        <w:rPr>
          <w:sz w:val="24"/>
          <w:szCs w:val="24"/>
          <w:lang w:val="ro-RO"/>
        </w:rPr>
        <w:t>t.med.</w:t>
      </w:r>
    </w:p>
    <w:p w:rsidR="000B6976" w:rsidRPr="00BC156B" w:rsidRDefault="000B6976" w:rsidP="000B6976">
      <w:pPr>
        <w:jc w:val="both"/>
        <w:rPr>
          <w:sz w:val="24"/>
          <w:szCs w:val="24"/>
          <w:lang w:val="ro-RO"/>
        </w:rPr>
      </w:pPr>
      <w:r w:rsidRPr="00BC156B">
        <w:rPr>
          <w:b/>
          <w:sz w:val="24"/>
          <w:szCs w:val="24"/>
          <w:lang w:val="ro-RO"/>
        </w:rPr>
        <w:t>Ecaterina Stasii,</w:t>
      </w:r>
      <w:r w:rsidRPr="00BC156B">
        <w:rPr>
          <w:sz w:val="24"/>
          <w:szCs w:val="24"/>
          <w:lang w:val="ro-RO"/>
        </w:rPr>
        <w:t xml:space="preserve"> profesor universitar, dr.hab.</w:t>
      </w:r>
      <w:r w:rsidR="00A114D8">
        <w:rPr>
          <w:sz w:val="24"/>
          <w:szCs w:val="24"/>
          <w:lang w:val="ro-RO"/>
        </w:rPr>
        <w:t>ş</w:t>
      </w:r>
      <w:r w:rsidRPr="00BC156B">
        <w:rPr>
          <w:sz w:val="24"/>
          <w:szCs w:val="24"/>
          <w:lang w:val="ro-RO"/>
        </w:rPr>
        <w:t>t.med.</w:t>
      </w:r>
    </w:p>
    <w:p w:rsidR="000B6976" w:rsidRPr="00BC156B" w:rsidRDefault="000B6976" w:rsidP="000B6976">
      <w:pPr>
        <w:jc w:val="both"/>
        <w:rPr>
          <w:sz w:val="24"/>
          <w:szCs w:val="24"/>
          <w:lang w:val="ro-RO"/>
        </w:rPr>
      </w:pPr>
      <w:r w:rsidRPr="00BC156B">
        <w:rPr>
          <w:b/>
          <w:sz w:val="24"/>
          <w:szCs w:val="24"/>
          <w:lang w:val="ro-RO"/>
        </w:rPr>
        <w:t>Rodica Eremciuc,</w:t>
      </w:r>
      <w:r w:rsidRPr="00BC156B">
        <w:rPr>
          <w:sz w:val="24"/>
          <w:szCs w:val="24"/>
          <w:lang w:val="ro-RO"/>
        </w:rPr>
        <w:t xml:space="preserve"> asistent universitar</w:t>
      </w:r>
    </w:p>
    <w:p w:rsidR="000B6976" w:rsidRPr="00BC156B" w:rsidRDefault="000B6976" w:rsidP="000B6976">
      <w:pPr>
        <w:jc w:val="center"/>
        <w:rPr>
          <w:b/>
          <w:sz w:val="36"/>
          <w:szCs w:val="36"/>
          <w:lang w:val="ro-RO"/>
        </w:rPr>
      </w:pPr>
    </w:p>
    <w:p w:rsidR="000B6976" w:rsidRPr="00BC156B" w:rsidRDefault="000B6976" w:rsidP="000B6976">
      <w:pPr>
        <w:jc w:val="center"/>
        <w:rPr>
          <w:b/>
          <w:sz w:val="36"/>
          <w:szCs w:val="36"/>
          <w:lang w:val="ro-RO"/>
        </w:rPr>
      </w:pPr>
      <w:r w:rsidRPr="00BC156B">
        <w:rPr>
          <w:b/>
          <w:sz w:val="36"/>
          <w:szCs w:val="36"/>
          <w:highlight w:val="yellow"/>
          <w:lang w:val="ro-RO"/>
        </w:rPr>
        <w:t>Aceasta completează tipografia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B6976" w:rsidRPr="00A55AB4" w:rsidTr="00A129C5">
        <w:trPr>
          <w:trHeight w:val="3552"/>
        </w:trPr>
        <w:tc>
          <w:tcPr>
            <w:tcW w:w="8647" w:type="dxa"/>
            <w:tcBorders>
              <w:top w:val="single" w:sz="4" w:space="0" w:color="auto"/>
              <w:left w:val="single" w:sz="4" w:space="0" w:color="auto"/>
              <w:bottom w:val="single" w:sz="4" w:space="0" w:color="auto"/>
              <w:right w:val="single" w:sz="4" w:space="0" w:color="auto"/>
            </w:tcBorders>
            <w:shd w:val="clear" w:color="auto" w:fill="auto"/>
          </w:tcPr>
          <w:p w:rsidR="000B6976" w:rsidRPr="00947DB7" w:rsidRDefault="000B6976" w:rsidP="000B6976">
            <w:pPr>
              <w:rPr>
                <w:sz w:val="24"/>
                <w:szCs w:val="28"/>
                <w:lang w:val="en-US" w:eastAsia="en-US"/>
              </w:rPr>
            </w:pPr>
          </w:p>
        </w:tc>
      </w:tr>
    </w:tbl>
    <w:p w:rsidR="00F53FA3" w:rsidRPr="00BC156B" w:rsidRDefault="00F53FA3" w:rsidP="00664150">
      <w:pPr>
        <w:jc w:val="center"/>
        <w:rPr>
          <w:noProof/>
          <w:sz w:val="28"/>
          <w:szCs w:val="28"/>
          <w:lang w:val="ro-RO" w:eastAsia="ro-RO"/>
        </w:rPr>
      </w:pPr>
    </w:p>
    <w:p w:rsidR="00664150" w:rsidRPr="00BC156B" w:rsidRDefault="00F53FA3" w:rsidP="00664150">
      <w:pPr>
        <w:jc w:val="center"/>
        <w:rPr>
          <w:b/>
          <w:sz w:val="36"/>
          <w:szCs w:val="36"/>
          <w:lang w:val="fr-FR"/>
        </w:rPr>
      </w:pPr>
      <w:r w:rsidRPr="00BC156B">
        <w:rPr>
          <w:noProof/>
          <w:sz w:val="28"/>
          <w:szCs w:val="28"/>
          <w:lang w:val="ro-RO" w:eastAsia="ro-RO"/>
        </w:rPr>
        <w:br w:type="page"/>
      </w:r>
      <w:r w:rsidR="00664150" w:rsidRPr="00BC156B">
        <w:rPr>
          <w:b/>
          <w:caps/>
          <w:sz w:val="32"/>
          <w:szCs w:val="40"/>
          <w:lang w:val="fr-FR"/>
        </w:rPr>
        <w:lastRenderedPageBreak/>
        <w:t>Structura caietului de stagiu</w:t>
      </w:r>
      <w:r w:rsidR="00664150" w:rsidRPr="00BC156B">
        <w:rPr>
          <w:b/>
          <w:sz w:val="36"/>
          <w:szCs w:val="36"/>
          <w:lang w:val="fr-FR"/>
        </w:rPr>
        <w:t xml:space="preserve"> </w:t>
      </w:r>
    </w:p>
    <w:p w:rsidR="00664150" w:rsidRPr="00BC156B" w:rsidRDefault="00664150" w:rsidP="00664150">
      <w:pPr>
        <w:jc w:val="both"/>
        <w:rPr>
          <w:lang w:val="fr-FR"/>
        </w:rPr>
      </w:pPr>
    </w:p>
    <w:p w:rsidR="00664150" w:rsidRPr="00BC156B" w:rsidRDefault="00664150" w:rsidP="00664150">
      <w:pPr>
        <w:jc w:val="both"/>
        <w:rPr>
          <w:lang w:val="fr-FR"/>
        </w:rPr>
      </w:pPr>
    </w:p>
    <w:p w:rsidR="00664150" w:rsidRPr="00BC156B" w:rsidRDefault="00664150" w:rsidP="00664150">
      <w:pPr>
        <w:numPr>
          <w:ilvl w:val="0"/>
          <w:numId w:val="11"/>
        </w:numPr>
        <w:jc w:val="both"/>
        <w:rPr>
          <w:b/>
          <w:sz w:val="32"/>
          <w:szCs w:val="32"/>
          <w:lang w:val="fr-FR"/>
        </w:rPr>
      </w:pPr>
      <w:proofErr w:type="spellStart"/>
      <w:r w:rsidRPr="00BC156B">
        <w:rPr>
          <w:b/>
          <w:sz w:val="32"/>
          <w:szCs w:val="32"/>
          <w:lang w:val="en-US"/>
        </w:rPr>
        <w:t>Obiectivele</w:t>
      </w:r>
      <w:proofErr w:type="spellEnd"/>
      <w:r w:rsidRPr="00BC156B">
        <w:rPr>
          <w:b/>
          <w:sz w:val="32"/>
          <w:szCs w:val="32"/>
          <w:lang w:val="en-US"/>
        </w:rPr>
        <w:t xml:space="preserve"> de </w:t>
      </w:r>
      <w:proofErr w:type="spellStart"/>
      <w:r w:rsidRPr="00BC156B">
        <w:rPr>
          <w:b/>
          <w:sz w:val="32"/>
          <w:szCs w:val="32"/>
          <w:lang w:val="en-US"/>
        </w:rPr>
        <w:t>formare</w:t>
      </w:r>
      <w:proofErr w:type="spellEnd"/>
      <w:r w:rsidRPr="00BC156B">
        <w:rPr>
          <w:b/>
          <w:sz w:val="32"/>
          <w:szCs w:val="32"/>
          <w:lang w:val="en-US"/>
        </w:rPr>
        <w:t xml:space="preserve"> </w:t>
      </w:r>
      <w:proofErr w:type="spellStart"/>
      <w:r w:rsidRPr="00BC156B">
        <w:rPr>
          <w:b/>
          <w:sz w:val="32"/>
          <w:szCs w:val="32"/>
          <w:lang w:val="en-US"/>
        </w:rPr>
        <w:t>în</w:t>
      </w:r>
      <w:proofErr w:type="spellEnd"/>
      <w:r w:rsidRPr="00BC156B">
        <w:rPr>
          <w:b/>
          <w:sz w:val="32"/>
          <w:szCs w:val="32"/>
          <w:lang w:val="en-US"/>
        </w:rPr>
        <w:t xml:space="preserve"> </w:t>
      </w:r>
      <w:proofErr w:type="spellStart"/>
      <w:r w:rsidRPr="00BC156B">
        <w:rPr>
          <w:b/>
          <w:sz w:val="32"/>
          <w:szCs w:val="32"/>
          <w:lang w:val="en-US"/>
        </w:rPr>
        <w:t>cadrul</w:t>
      </w:r>
      <w:proofErr w:type="spellEnd"/>
      <w:r w:rsidRPr="00BC156B">
        <w:rPr>
          <w:b/>
          <w:sz w:val="32"/>
          <w:szCs w:val="32"/>
          <w:lang w:val="en-US"/>
        </w:rPr>
        <w:t xml:space="preserve"> </w:t>
      </w:r>
      <w:proofErr w:type="spellStart"/>
      <w:r w:rsidRPr="00BC156B">
        <w:rPr>
          <w:b/>
          <w:sz w:val="32"/>
          <w:szCs w:val="32"/>
          <w:lang w:val="en-US"/>
        </w:rPr>
        <w:t>specialităţii</w:t>
      </w:r>
      <w:proofErr w:type="spellEnd"/>
      <w:r w:rsidRPr="00BC156B">
        <w:rPr>
          <w:b/>
          <w:sz w:val="32"/>
          <w:szCs w:val="32"/>
          <w:lang w:val="en-US"/>
        </w:rPr>
        <w:t xml:space="preserve"> </w:t>
      </w:r>
    </w:p>
    <w:p w:rsidR="00664150" w:rsidRPr="00BC156B" w:rsidRDefault="00664150" w:rsidP="00664150">
      <w:pPr>
        <w:numPr>
          <w:ilvl w:val="0"/>
          <w:numId w:val="11"/>
        </w:numPr>
        <w:jc w:val="both"/>
        <w:rPr>
          <w:sz w:val="32"/>
          <w:szCs w:val="32"/>
          <w:lang w:val="fr-FR"/>
        </w:rPr>
      </w:pPr>
      <w:proofErr w:type="spellStart"/>
      <w:r w:rsidRPr="00BC156B">
        <w:rPr>
          <w:b/>
          <w:sz w:val="32"/>
          <w:szCs w:val="32"/>
          <w:lang w:val="en-US"/>
        </w:rPr>
        <w:t>Scopul</w:t>
      </w:r>
      <w:proofErr w:type="spellEnd"/>
      <w:r w:rsidRPr="00BC156B">
        <w:rPr>
          <w:b/>
          <w:sz w:val="32"/>
          <w:szCs w:val="32"/>
          <w:lang w:val="en-US"/>
        </w:rPr>
        <w:t xml:space="preserve"> </w:t>
      </w:r>
      <w:proofErr w:type="spellStart"/>
      <w:r w:rsidRPr="00BC156B">
        <w:rPr>
          <w:b/>
          <w:sz w:val="32"/>
          <w:szCs w:val="32"/>
          <w:lang w:val="en-US"/>
        </w:rPr>
        <w:t>şi</w:t>
      </w:r>
      <w:proofErr w:type="spellEnd"/>
      <w:r w:rsidRPr="00BC156B">
        <w:rPr>
          <w:b/>
          <w:sz w:val="32"/>
          <w:szCs w:val="32"/>
          <w:lang w:val="en-US"/>
        </w:rPr>
        <w:t xml:space="preserve"> </w:t>
      </w:r>
      <w:proofErr w:type="spellStart"/>
      <w:r w:rsidRPr="00BC156B">
        <w:rPr>
          <w:b/>
          <w:sz w:val="32"/>
          <w:szCs w:val="32"/>
          <w:lang w:val="en-US"/>
        </w:rPr>
        <w:t>conţinutul</w:t>
      </w:r>
      <w:proofErr w:type="spellEnd"/>
      <w:r w:rsidRPr="00BC156B">
        <w:rPr>
          <w:b/>
          <w:sz w:val="32"/>
          <w:szCs w:val="32"/>
          <w:lang w:val="en-US"/>
        </w:rPr>
        <w:t xml:space="preserve"> de </w:t>
      </w:r>
      <w:proofErr w:type="spellStart"/>
      <w:r w:rsidRPr="00BC156B">
        <w:rPr>
          <w:b/>
          <w:sz w:val="32"/>
          <w:szCs w:val="32"/>
          <w:lang w:val="en-US"/>
        </w:rPr>
        <w:t>ba</w:t>
      </w:r>
      <w:proofErr w:type="spellEnd"/>
      <w:r w:rsidRPr="00BC156B">
        <w:rPr>
          <w:b/>
          <w:sz w:val="32"/>
          <w:szCs w:val="32"/>
          <w:lang w:val="ro-RO"/>
        </w:rPr>
        <w:t>ză al</w:t>
      </w:r>
      <w:r w:rsidRPr="00BC156B">
        <w:rPr>
          <w:b/>
          <w:sz w:val="32"/>
          <w:szCs w:val="32"/>
          <w:lang w:val="en-US"/>
        </w:rPr>
        <w:t xml:space="preserve"> </w:t>
      </w:r>
      <w:proofErr w:type="spellStart"/>
      <w:r w:rsidRPr="00BC156B">
        <w:rPr>
          <w:b/>
          <w:sz w:val="32"/>
          <w:szCs w:val="32"/>
          <w:lang w:val="en-US"/>
        </w:rPr>
        <w:t>specialităţii</w:t>
      </w:r>
      <w:proofErr w:type="spellEnd"/>
      <w:r w:rsidRPr="00BC156B">
        <w:rPr>
          <w:b/>
          <w:sz w:val="32"/>
          <w:szCs w:val="32"/>
          <w:lang w:val="en-US"/>
        </w:rPr>
        <w:t>.</w:t>
      </w:r>
    </w:p>
    <w:p w:rsidR="00664150" w:rsidRPr="00BC156B" w:rsidRDefault="00664150" w:rsidP="00664150">
      <w:pPr>
        <w:numPr>
          <w:ilvl w:val="0"/>
          <w:numId w:val="11"/>
        </w:numPr>
        <w:jc w:val="both"/>
        <w:rPr>
          <w:sz w:val="32"/>
          <w:szCs w:val="32"/>
          <w:lang w:val="fr-FR"/>
        </w:rPr>
      </w:pPr>
      <w:proofErr w:type="spellStart"/>
      <w:r w:rsidRPr="00BC156B">
        <w:rPr>
          <w:b/>
          <w:sz w:val="32"/>
          <w:szCs w:val="32"/>
          <w:lang w:val="en-US"/>
        </w:rPr>
        <w:t>Volumul</w:t>
      </w:r>
      <w:proofErr w:type="spellEnd"/>
      <w:r w:rsidRPr="00BC156B">
        <w:rPr>
          <w:b/>
          <w:sz w:val="32"/>
          <w:szCs w:val="32"/>
          <w:lang w:val="en-US"/>
        </w:rPr>
        <w:t xml:space="preserve"> </w:t>
      </w:r>
      <w:proofErr w:type="spellStart"/>
      <w:r w:rsidRPr="00BC156B">
        <w:rPr>
          <w:b/>
          <w:sz w:val="32"/>
          <w:szCs w:val="32"/>
          <w:lang w:val="en-US"/>
        </w:rPr>
        <w:t>asistenţei</w:t>
      </w:r>
      <w:proofErr w:type="spellEnd"/>
      <w:r w:rsidRPr="00BC156B">
        <w:rPr>
          <w:b/>
          <w:sz w:val="32"/>
          <w:szCs w:val="32"/>
          <w:lang w:val="en-US"/>
        </w:rPr>
        <w:t xml:space="preserve"> </w:t>
      </w:r>
      <w:proofErr w:type="spellStart"/>
      <w:r w:rsidRPr="00BC156B">
        <w:rPr>
          <w:b/>
          <w:sz w:val="32"/>
          <w:szCs w:val="32"/>
          <w:lang w:val="en-US"/>
        </w:rPr>
        <w:t>medicale</w:t>
      </w:r>
      <w:proofErr w:type="spellEnd"/>
      <w:r w:rsidRPr="00BC156B">
        <w:rPr>
          <w:b/>
          <w:sz w:val="32"/>
          <w:szCs w:val="32"/>
          <w:lang w:val="en-US"/>
        </w:rPr>
        <w:t xml:space="preserve"> </w:t>
      </w:r>
      <w:proofErr w:type="spellStart"/>
      <w:r w:rsidRPr="00BC156B">
        <w:rPr>
          <w:b/>
          <w:sz w:val="32"/>
          <w:szCs w:val="32"/>
          <w:lang w:val="en-US"/>
        </w:rPr>
        <w:t>acordate</w:t>
      </w:r>
      <w:proofErr w:type="spellEnd"/>
      <w:r w:rsidRPr="00BC156B">
        <w:rPr>
          <w:b/>
          <w:sz w:val="32"/>
          <w:szCs w:val="32"/>
          <w:lang w:val="en-US"/>
        </w:rPr>
        <w:t xml:space="preserve"> de </w:t>
      </w:r>
      <w:proofErr w:type="spellStart"/>
      <w:r w:rsidRPr="00BC156B">
        <w:rPr>
          <w:b/>
          <w:sz w:val="32"/>
          <w:szCs w:val="32"/>
          <w:lang w:val="en-US"/>
        </w:rPr>
        <w:t>medicii</w:t>
      </w:r>
      <w:proofErr w:type="spellEnd"/>
      <w:r w:rsidRPr="00BC156B">
        <w:rPr>
          <w:b/>
          <w:sz w:val="32"/>
          <w:szCs w:val="32"/>
          <w:lang w:val="en-US"/>
        </w:rPr>
        <w:t xml:space="preserve"> </w:t>
      </w:r>
      <w:proofErr w:type="spellStart"/>
      <w:r w:rsidRPr="00BC156B">
        <w:rPr>
          <w:b/>
          <w:sz w:val="32"/>
          <w:szCs w:val="32"/>
          <w:lang w:val="en-US"/>
        </w:rPr>
        <w:t>rezidenţi</w:t>
      </w:r>
      <w:proofErr w:type="spellEnd"/>
      <w:r w:rsidRPr="00BC156B">
        <w:rPr>
          <w:b/>
          <w:sz w:val="32"/>
          <w:szCs w:val="32"/>
          <w:lang w:val="en-US"/>
        </w:rPr>
        <w:t xml:space="preserve"> </w:t>
      </w:r>
      <w:proofErr w:type="spellStart"/>
      <w:r w:rsidRPr="00BC156B">
        <w:rPr>
          <w:b/>
          <w:sz w:val="32"/>
          <w:szCs w:val="32"/>
          <w:lang w:val="en-US"/>
        </w:rPr>
        <w:t>şi</w:t>
      </w:r>
      <w:proofErr w:type="spellEnd"/>
      <w:r w:rsidRPr="00BC156B">
        <w:rPr>
          <w:b/>
          <w:sz w:val="32"/>
          <w:szCs w:val="32"/>
          <w:lang w:val="en-US"/>
        </w:rPr>
        <w:t xml:space="preserve"> </w:t>
      </w:r>
      <w:proofErr w:type="spellStart"/>
      <w:r w:rsidRPr="00BC156B">
        <w:rPr>
          <w:b/>
          <w:sz w:val="32"/>
          <w:szCs w:val="32"/>
          <w:lang w:val="en-US"/>
        </w:rPr>
        <w:t>limitele</w:t>
      </w:r>
      <w:proofErr w:type="spellEnd"/>
      <w:r w:rsidRPr="00BC156B">
        <w:rPr>
          <w:b/>
          <w:sz w:val="32"/>
          <w:szCs w:val="32"/>
          <w:lang w:val="en-US"/>
        </w:rPr>
        <w:t xml:space="preserve"> de </w:t>
      </w:r>
      <w:proofErr w:type="spellStart"/>
      <w:r w:rsidRPr="00BC156B">
        <w:rPr>
          <w:b/>
          <w:sz w:val="32"/>
          <w:szCs w:val="32"/>
          <w:lang w:val="en-US"/>
        </w:rPr>
        <w:t>competenţă</w:t>
      </w:r>
      <w:proofErr w:type="spellEnd"/>
      <w:r w:rsidRPr="00BC156B">
        <w:rPr>
          <w:b/>
          <w:sz w:val="32"/>
          <w:szCs w:val="32"/>
          <w:lang w:val="en-US"/>
        </w:rPr>
        <w:t xml:space="preserve"> la </w:t>
      </w:r>
      <w:proofErr w:type="spellStart"/>
      <w:r w:rsidRPr="00BC156B">
        <w:rPr>
          <w:b/>
          <w:sz w:val="32"/>
          <w:szCs w:val="32"/>
          <w:lang w:val="en-US"/>
        </w:rPr>
        <w:t>specialitate</w:t>
      </w:r>
      <w:proofErr w:type="spellEnd"/>
      <w:r w:rsidRPr="00BC156B">
        <w:rPr>
          <w:b/>
          <w:sz w:val="32"/>
          <w:szCs w:val="32"/>
          <w:lang w:val="en-US"/>
        </w:rPr>
        <w:t>.</w:t>
      </w:r>
    </w:p>
    <w:p w:rsidR="00664150" w:rsidRPr="00BC156B" w:rsidRDefault="00664150" w:rsidP="00664150">
      <w:pPr>
        <w:numPr>
          <w:ilvl w:val="0"/>
          <w:numId w:val="11"/>
        </w:numPr>
        <w:jc w:val="both"/>
        <w:rPr>
          <w:b/>
          <w:sz w:val="32"/>
          <w:szCs w:val="32"/>
          <w:lang w:val="ro-RO"/>
        </w:rPr>
      </w:pPr>
      <w:r w:rsidRPr="00BC156B">
        <w:rPr>
          <w:b/>
          <w:sz w:val="32"/>
          <w:szCs w:val="32"/>
          <w:lang w:val="ro-RO"/>
        </w:rPr>
        <w:t>Deprinderile practice la stagiile conexe.</w:t>
      </w:r>
    </w:p>
    <w:p w:rsidR="00664150" w:rsidRPr="00BC156B" w:rsidRDefault="00664150" w:rsidP="00664150">
      <w:pPr>
        <w:pStyle w:val="aa"/>
        <w:numPr>
          <w:ilvl w:val="0"/>
          <w:numId w:val="11"/>
        </w:numPr>
        <w:jc w:val="both"/>
        <w:rPr>
          <w:b/>
          <w:sz w:val="32"/>
          <w:szCs w:val="32"/>
          <w:lang w:val="en-US"/>
        </w:rPr>
      </w:pPr>
      <w:r w:rsidRPr="00BC156B">
        <w:rPr>
          <w:b/>
          <w:sz w:val="32"/>
          <w:szCs w:val="32"/>
          <w:lang w:val="ro-RO"/>
        </w:rPr>
        <w:t xml:space="preserve">Zilnicul </w:t>
      </w:r>
      <w:r w:rsidRPr="00BC156B">
        <w:rPr>
          <w:szCs w:val="32"/>
          <w:lang w:val="ro-RO"/>
        </w:rPr>
        <w:t>(se îndeplineşte individual de medicul rezident la fiecare an de studii pentru confirmarea volumului de asistenţă medicală şi deprinderi practice efectuate cu semnătura responsabililor de rezidenţi)</w:t>
      </w:r>
      <w:r w:rsidRPr="00BC156B">
        <w:rPr>
          <w:sz w:val="32"/>
          <w:szCs w:val="32"/>
          <w:lang w:val="ro-RO"/>
        </w:rPr>
        <w:t>.</w:t>
      </w:r>
    </w:p>
    <w:p w:rsidR="00664150" w:rsidRPr="00BC156B" w:rsidRDefault="00664150" w:rsidP="00664150">
      <w:pPr>
        <w:rPr>
          <w:lang w:val="ro-RO"/>
        </w:rPr>
      </w:pPr>
    </w:p>
    <w:p w:rsidR="00664150" w:rsidRPr="00BC156B" w:rsidRDefault="00664150" w:rsidP="00664150">
      <w:pPr>
        <w:spacing w:after="160" w:line="259" w:lineRule="auto"/>
        <w:rPr>
          <w:b/>
          <w:sz w:val="28"/>
          <w:szCs w:val="28"/>
          <w:lang w:val="fr-FR"/>
        </w:rPr>
      </w:pPr>
      <w:r w:rsidRPr="00BC156B">
        <w:rPr>
          <w:b/>
          <w:sz w:val="28"/>
          <w:szCs w:val="28"/>
          <w:lang w:val="fr-FR"/>
        </w:rPr>
        <w:br w:type="page"/>
      </w:r>
    </w:p>
    <w:p w:rsidR="00664150" w:rsidRPr="00BC156B" w:rsidRDefault="00664150" w:rsidP="00664150">
      <w:pPr>
        <w:spacing w:line="360" w:lineRule="auto"/>
        <w:ind w:right="-1"/>
        <w:jc w:val="center"/>
        <w:rPr>
          <w:b/>
          <w:sz w:val="28"/>
          <w:lang w:val="ro-MO"/>
        </w:rPr>
      </w:pPr>
      <w:r w:rsidRPr="00BC156B">
        <w:rPr>
          <w:b/>
          <w:sz w:val="28"/>
          <w:szCs w:val="28"/>
          <w:lang w:val="fr-FR"/>
        </w:rPr>
        <w:lastRenderedPageBreak/>
        <w:t xml:space="preserve">I. </w:t>
      </w:r>
      <w:r w:rsidRPr="00BC156B">
        <w:rPr>
          <w:b/>
          <w:sz w:val="28"/>
          <w:szCs w:val="28"/>
          <w:lang w:val="en-US"/>
        </w:rPr>
        <w:t xml:space="preserve">OBIECTIVELE DE FORMARE ÎN CADRUL SPECIALITĂŢII </w:t>
      </w:r>
      <w:r w:rsidRPr="00BC156B">
        <w:rPr>
          <w:b/>
          <w:caps/>
          <w:sz w:val="32"/>
          <w:szCs w:val="36"/>
          <w:lang w:val="ro-RO"/>
        </w:rPr>
        <w:t>NEONATOLOGIE</w:t>
      </w:r>
    </w:p>
    <w:p w:rsidR="00766F91" w:rsidRPr="00BC156B" w:rsidRDefault="00766F91" w:rsidP="00766F91">
      <w:pPr>
        <w:ind w:left="-57" w:firstLine="720"/>
        <w:jc w:val="both"/>
        <w:rPr>
          <w:b/>
          <w:i/>
          <w:sz w:val="28"/>
          <w:szCs w:val="28"/>
          <w:lang w:val="ro-MO"/>
        </w:rPr>
      </w:pPr>
    </w:p>
    <w:p w:rsidR="00766F91" w:rsidRPr="00BC156B" w:rsidRDefault="00766F91" w:rsidP="004A426F">
      <w:pPr>
        <w:autoSpaceDE w:val="0"/>
        <w:autoSpaceDN w:val="0"/>
        <w:adjustRightInd w:val="0"/>
        <w:spacing w:line="360" w:lineRule="auto"/>
        <w:ind w:firstLine="720"/>
        <w:jc w:val="both"/>
        <w:rPr>
          <w:i/>
          <w:sz w:val="28"/>
          <w:lang w:val="ro-RO"/>
        </w:rPr>
      </w:pPr>
      <w:r w:rsidRPr="00BC156B">
        <w:rPr>
          <w:b/>
          <w:sz w:val="28"/>
          <w:lang w:val="ro-RO"/>
        </w:rPr>
        <w:t xml:space="preserve">DEFINIŢIE: </w:t>
      </w:r>
      <w:r w:rsidRPr="00BC156B">
        <w:rPr>
          <w:i/>
          <w:sz w:val="28"/>
          <w:lang w:val="ro-RO"/>
        </w:rPr>
        <w:t xml:space="preserve">Neonatologia </w:t>
      </w:r>
      <w:r w:rsidRPr="00BC156B">
        <w:rPr>
          <w:sz w:val="28"/>
          <w:lang w:val="ro-RO"/>
        </w:rPr>
        <w:t xml:space="preserve">este specialitatea medicală care se ocupă cu studiul nou-născutului sănătos, cu depistarea, diagnosticarea </w:t>
      </w:r>
      <w:r w:rsidR="00A114D8">
        <w:rPr>
          <w:sz w:val="28"/>
          <w:lang w:val="ro-RO"/>
        </w:rPr>
        <w:t>ş</w:t>
      </w:r>
      <w:r w:rsidRPr="00BC156B">
        <w:rPr>
          <w:sz w:val="28"/>
          <w:lang w:val="ro-RO"/>
        </w:rPr>
        <w:t xml:space="preserve">i tratarea bolilor specifice acestei grupe de vârstă, precum </w:t>
      </w:r>
      <w:r w:rsidR="00A114D8">
        <w:rPr>
          <w:sz w:val="28"/>
          <w:lang w:val="ro-RO"/>
        </w:rPr>
        <w:t>ş</w:t>
      </w:r>
      <w:r w:rsidRPr="00BC156B">
        <w:rPr>
          <w:sz w:val="28"/>
          <w:lang w:val="ro-RO"/>
        </w:rPr>
        <w:t xml:space="preserve">i cu îngrijirea </w:t>
      </w:r>
      <w:r w:rsidR="00A114D8">
        <w:rPr>
          <w:sz w:val="28"/>
          <w:lang w:val="ro-RO"/>
        </w:rPr>
        <w:t>ş</w:t>
      </w:r>
      <w:r w:rsidRPr="00BC156B">
        <w:rPr>
          <w:sz w:val="28"/>
          <w:lang w:val="ro-RO"/>
        </w:rPr>
        <w:t>i protejarea pentru men</w:t>
      </w:r>
      <w:r w:rsidR="00A114D8">
        <w:rPr>
          <w:sz w:val="28"/>
          <w:lang w:val="ro-RO"/>
        </w:rPr>
        <w:t>ţ</w:t>
      </w:r>
      <w:r w:rsidRPr="00BC156B">
        <w:rPr>
          <w:sz w:val="28"/>
          <w:lang w:val="ro-RO"/>
        </w:rPr>
        <w:t>inerea în via</w:t>
      </w:r>
      <w:r w:rsidR="00A114D8">
        <w:rPr>
          <w:sz w:val="28"/>
          <w:lang w:val="ro-RO"/>
        </w:rPr>
        <w:t>ţ</w:t>
      </w:r>
      <w:r w:rsidRPr="00BC156B">
        <w:rPr>
          <w:sz w:val="28"/>
          <w:lang w:val="ro-RO"/>
        </w:rPr>
        <w:t>ă a nou-născutului prematur.</w:t>
      </w:r>
      <w:r w:rsidRPr="00BC156B">
        <w:rPr>
          <w:i/>
          <w:sz w:val="28"/>
          <w:lang w:val="ro-RO"/>
        </w:rPr>
        <w:t xml:space="preserve"> </w:t>
      </w:r>
    </w:p>
    <w:p w:rsidR="00766F91" w:rsidRPr="00BC156B" w:rsidRDefault="00766F91" w:rsidP="004A426F">
      <w:pPr>
        <w:autoSpaceDE w:val="0"/>
        <w:autoSpaceDN w:val="0"/>
        <w:adjustRightInd w:val="0"/>
        <w:spacing w:line="360" w:lineRule="auto"/>
        <w:ind w:firstLine="720"/>
        <w:jc w:val="both"/>
        <w:rPr>
          <w:sz w:val="28"/>
          <w:lang w:val="ro-RO"/>
        </w:rPr>
      </w:pPr>
      <w:r w:rsidRPr="00BC156B">
        <w:rPr>
          <w:b/>
          <w:sz w:val="28"/>
          <w:lang w:val="ro-RO"/>
        </w:rPr>
        <w:t xml:space="preserve">DURATA: </w:t>
      </w:r>
      <w:r w:rsidRPr="00BC156B">
        <w:rPr>
          <w:sz w:val="28"/>
          <w:lang w:val="ro-RO"/>
        </w:rPr>
        <w:t>3 ani.</w:t>
      </w:r>
    </w:p>
    <w:p w:rsidR="00766F91" w:rsidRPr="00BC156B" w:rsidRDefault="00766F91" w:rsidP="00766F91">
      <w:pPr>
        <w:autoSpaceDE w:val="0"/>
        <w:autoSpaceDN w:val="0"/>
        <w:adjustRightInd w:val="0"/>
        <w:spacing w:line="360" w:lineRule="auto"/>
        <w:ind w:firstLine="720"/>
        <w:jc w:val="both"/>
        <w:rPr>
          <w:sz w:val="28"/>
          <w:lang w:val="ro-RO"/>
        </w:rPr>
      </w:pPr>
    </w:p>
    <w:p w:rsidR="00766F91" w:rsidRPr="00BC156B" w:rsidRDefault="00766F91" w:rsidP="00766F91">
      <w:pPr>
        <w:autoSpaceDE w:val="0"/>
        <w:autoSpaceDN w:val="0"/>
        <w:adjustRightInd w:val="0"/>
        <w:spacing w:line="360" w:lineRule="auto"/>
        <w:ind w:firstLine="720"/>
        <w:jc w:val="both"/>
        <w:rPr>
          <w:sz w:val="28"/>
          <w:lang w:val="ro-RO"/>
        </w:rPr>
      </w:pPr>
      <w:r w:rsidRPr="00BC156B">
        <w:rPr>
          <w:sz w:val="28"/>
          <w:lang w:val="ro-RO"/>
        </w:rPr>
        <w:t xml:space="preserve">Programul prevede un număr de ore didactice (curs, seminar, prezentări de cazuri) pe anul de studii universitar, pentru tematica prezentată, în afara cărora sunt prevăzute </w:t>
      </w:r>
      <w:r w:rsidR="00A114D8">
        <w:rPr>
          <w:sz w:val="28"/>
          <w:lang w:val="ro-RO"/>
        </w:rPr>
        <w:t>ş</w:t>
      </w:r>
      <w:r w:rsidRPr="00BC156B">
        <w:rPr>
          <w:sz w:val="28"/>
          <w:lang w:val="ro-RO"/>
        </w:rPr>
        <w:t>i ore de studiu individual.</w:t>
      </w:r>
    </w:p>
    <w:p w:rsidR="0081277B" w:rsidRPr="00BC156B" w:rsidRDefault="00766F91" w:rsidP="00766F91">
      <w:pPr>
        <w:autoSpaceDE w:val="0"/>
        <w:autoSpaceDN w:val="0"/>
        <w:adjustRightInd w:val="0"/>
        <w:spacing w:line="360" w:lineRule="auto"/>
        <w:ind w:firstLine="720"/>
        <w:jc w:val="both"/>
        <w:rPr>
          <w:sz w:val="28"/>
          <w:lang w:val="ro-RO"/>
        </w:rPr>
      </w:pPr>
      <w:r w:rsidRPr="00BC156B">
        <w:rPr>
          <w:sz w:val="28"/>
          <w:lang w:val="ro-RO"/>
        </w:rPr>
        <w:t>Din timpul alocat pregătirii, activitatea didactică acoperă 20-30%, restul de 70-80%, fiind dedicată activită</w:t>
      </w:r>
      <w:r w:rsidR="00A114D8">
        <w:rPr>
          <w:sz w:val="28"/>
          <w:lang w:val="ro-RO"/>
        </w:rPr>
        <w:t>ţ</w:t>
      </w:r>
      <w:r w:rsidRPr="00BC156B">
        <w:rPr>
          <w:sz w:val="28"/>
          <w:lang w:val="ro-RO"/>
        </w:rPr>
        <w:t xml:space="preserve">ilor practice </w:t>
      </w:r>
      <w:r w:rsidR="00A114D8">
        <w:rPr>
          <w:sz w:val="28"/>
          <w:lang w:val="ro-RO"/>
        </w:rPr>
        <w:t>ş</w:t>
      </w:r>
      <w:r w:rsidRPr="00BC156B">
        <w:rPr>
          <w:sz w:val="28"/>
          <w:lang w:val="ro-RO"/>
        </w:rPr>
        <w:t>i pregătirii individuale. La sfâr</w:t>
      </w:r>
      <w:r w:rsidR="00A114D8">
        <w:rPr>
          <w:sz w:val="28"/>
          <w:lang w:val="ro-RO"/>
        </w:rPr>
        <w:t>ş</w:t>
      </w:r>
      <w:r w:rsidRPr="00BC156B">
        <w:rPr>
          <w:sz w:val="28"/>
          <w:lang w:val="ro-RO"/>
        </w:rPr>
        <w:t>itul fiecărui modul de pregătire/ciclu conex are loc o evaluare de etapă, făcută la catedra respectiva de către responsabilul de stagiu/îndrumătorul de reziden</w:t>
      </w:r>
      <w:r w:rsidR="00A114D8">
        <w:rPr>
          <w:sz w:val="28"/>
          <w:lang w:val="ro-RO"/>
        </w:rPr>
        <w:t>ţ</w:t>
      </w:r>
      <w:r w:rsidRPr="00BC156B">
        <w:rPr>
          <w:sz w:val="28"/>
          <w:lang w:val="ro-RO"/>
        </w:rPr>
        <w:t>i cu aprecierea notei în matricolă. La finele fiecărui an de studii medicul rezident sus</w:t>
      </w:r>
      <w:r w:rsidR="00A114D8">
        <w:rPr>
          <w:sz w:val="28"/>
          <w:lang w:val="ro-RO"/>
        </w:rPr>
        <w:t>ţ</w:t>
      </w:r>
      <w:r w:rsidRPr="00BC156B">
        <w:rPr>
          <w:sz w:val="28"/>
          <w:lang w:val="ro-RO"/>
        </w:rPr>
        <w:t>ine examenul de promovare de la un an de studii la următorul an. Întreaga activitate de pregătire este monitorizată prin caietul de stagiu al medicului rezident în care va fi înregistrată</w:t>
      </w:r>
      <w:r w:rsidR="00A114D8">
        <w:rPr>
          <w:sz w:val="28"/>
          <w:lang w:val="ro-RO"/>
        </w:rPr>
        <w:t>ş</w:t>
      </w:r>
      <w:r w:rsidRPr="00BC156B">
        <w:rPr>
          <w:sz w:val="28"/>
          <w:lang w:val="ro-RO"/>
        </w:rPr>
        <w:t xml:space="preserve">i confirmată toată activitatea rezidentului. </w:t>
      </w:r>
    </w:p>
    <w:p w:rsidR="00766F91" w:rsidRPr="00BC156B" w:rsidRDefault="0081277B" w:rsidP="00766F91">
      <w:pPr>
        <w:autoSpaceDE w:val="0"/>
        <w:autoSpaceDN w:val="0"/>
        <w:adjustRightInd w:val="0"/>
        <w:spacing w:line="360" w:lineRule="auto"/>
        <w:ind w:firstLine="720"/>
        <w:jc w:val="both"/>
        <w:rPr>
          <w:sz w:val="28"/>
          <w:lang w:val="ro-RO"/>
        </w:rPr>
      </w:pPr>
      <w:r w:rsidRPr="00BC156B">
        <w:rPr>
          <w:rStyle w:val="14"/>
          <w:rFonts w:ascii="Times New Roman" w:hAnsi="Times New Roman" w:cs="Times New Roman"/>
          <w:color w:val="auto"/>
          <w:sz w:val="28"/>
          <w:szCs w:val="28"/>
        </w:rPr>
        <w:t>Curriculum presupune efectuarea obligatorie a 2 gărzi nocturne lunar de către rezidenţi pe parcursul studiilor postuniversitare</w:t>
      </w:r>
      <w:r w:rsidR="00841BFE" w:rsidRPr="00BC156B">
        <w:rPr>
          <w:rStyle w:val="14"/>
          <w:rFonts w:ascii="Times New Roman" w:hAnsi="Times New Roman" w:cs="Times New Roman"/>
          <w:color w:val="auto"/>
          <w:sz w:val="28"/>
          <w:szCs w:val="28"/>
        </w:rPr>
        <w:t xml:space="preserve">.  </w:t>
      </w:r>
      <w:r w:rsidR="00766F91" w:rsidRPr="00BC156B">
        <w:rPr>
          <w:sz w:val="28"/>
          <w:szCs w:val="28"/>
          <w:lang w:val="ro-RO"/>
        </w:rPr>
        <w:t>Î</w:t>
      </w:r>
      <w:r w:rsidR="00766F91" w:rsidRPr="00BC156B">
        <w:rPr>
          <w:sz w:val="28"/>
          <w:lang w:val="ro-RO"/>
        </w:rPr>
        <w:t>ncepând cu anul 2 de studii rezidentul efectuează stagii practice în centrele medicale raionale cu o durată de până la 3 luni de zile.</w:t>
      </w:r>
    </w:p>
    <w:p w:rsidR="00664150" w:rsidRPr="00BC156B" w:rsidRDefault="0031729A" w:rsidP="00664150">
      <w:pPr>
        <w:tabs>
          <w:tab w:val="left" w:pos="709"/>
        </w:tabs>
        <w:ind w:left="284" w:right="-1"/>
        <w:jc w:val="center"/>
        <w:rPr>
          <w:sz w:val="28"/>
          <w:lang w:val="ro-MO"/>
        </w:rPr>
      </w:pPr>
      <w:r w:rsidRPr="00BC156B">
        <w:rPr>
          <w:rFonts w:eastAsia="Lucida Sans Unicode"/>
          <w:b/>
          <w:sz w:val="28"/>
          <w:szCs w:val="28"/>
          <w:lang w:val="en-US" w:eastAsia="en-US"/>
        </w:rPr>
        <w:br w:type="page"/>
      </w:r>
      <w:r w:rsidR="00664150" w:rsidRPr="00BC156B">
        <w:rPr>
          <w:b/>
          <w:sz w:val="28"/>
          <w:lang w:val="en-US"/>
        </w:rPr>
        <w:lastRenderedPageBreak/>
        <w:t xml:space="preserve">II. CONŢINUTUL DE BAZĂ AL SPECIALITĂŢII </w:t>
      </w:r>
      <w:r w:rsidR="005A6CFA">
        <w:rPr>
          <w:b/>
          <w:sz w:val="28"/>
          <w:lang w:val="en-US"/>
        </w:rPr>
        <w:t>NEONATOLOGIE</w:t>
      </w:r>
    </w:p>
    <w:p w:rsidR="00664150" w:rsidRPr="00BC156B" w:rsidRDefault="00664150" w:rsidP="00664150">
      <w:pPr>
        <w:pStyle w:val="aa"/>
        <w:ind w:left="540"/>
        <w:jc w:val="right"/>
        <w:rPr>
          <w:b/>
          <w:i/>
          <w:sz w:val="24"/>
          <w:szCs w:val="24"/>
          <w:lang w:val="ro-MO"/>
        </w:rPr>
      </w:pPr>
    </w:p>
    <w:p w:rsidR="005C1B93" w:rsidRPr="00BC156B" w:rsidRDefault="00C17A43" w:rsidP="00664150">
      <w:pPr>
        <w:pStyle w:val="aa"/>
        <w:ind w:left="540"/>
        <w:jc w:val="right"/>
        <w:rPr>
          <w:b/>
          <w:bCs/>
          <w:i/>
          <w:sz w:val="24"/>
          <w:szCs w:val="24"/>
          <w:lang w:val="it-IT"/>
        </w:rPr>
      </w:pPr>
      <w:r w:rsidRPr="00BC156B">
        <w:rPr>
          <w:b/>
          <w:i/>
          <w:sz w:val="24"/>
          <w:szCs w:val="24"/>
          <w:lang w:val="ro-RO"/>
        </w:rPr>
        <w:t>Anexa 1</w:t>
      </w:r>
      <w:r w:rsidR="00664150" w:rsidRPr="00BC156B">
        <w:rPr>
          <w:b/>
          <w:i/>
          <w:sz w:val="24"/>
          <w:szCs w:val="24"/>
          <w:lang w:val="ro-RO"/>
        </w:rPr>
        <w:t xml:space="preserve">. </w:t>
      </w:r>
      <w:r w:rsidR="005C1B93" w:rsidRPr="00BC156B">
        <w:rPr>
          <w:b/>
          <w:i/>
          <w:sz w:val="24"/>
          <w:szCs w:val="24"/>
          <w:lang w:val="fr-FR"/>
        </w:rPr>
        <w:t>S</w:t>
      </w:r>
      <w:r w:rsidR="005C1B93" w:rsidRPr="00BC156B">
        <w:rPr>
          <w:b/>
          <w:bCs/>
          <w:i/>
          <w:sz w:val="24"/>
          <w:szCs w:val="24"/>
          <w:lang w:val="it-IT"/>
        </w:rPr>
        <w:t>tructura programului de stagii pe anii de studii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18"/>
        <w:gridCol w:w="1559"/>
        <w:gridCol w:w="1701"/>
      </w:tblGrid>
      <w:tr w:rsidR="0031729A" w:rsidRPr="00487D70" w:rsidTr="004A230D">
        <w:tc>
          <w:tcPr>
            <w:tcW w:w="5070" w:type="dxa"/>
            <w:shd w:val="clear" w:color="auto" w:fill="D9D9D9" w:themeFill="background1" w:themeFillShade="D9"/>
          </w:tcPr>
          <w:p w:rsidR="0031729A" w:rsidRPr="00487D70" w:rsidRDefault="0031729A" w:rsidP="0031729A">
            <w:pPr>
              <w:ind w:left="284" w:right="115" w:hanging="284"/>
              <w:mirrorIndents/>
              <w:jc w:val="center"/>
              <w:rPr>
                <w:b/>
                <w:sz w:val="24"/>
                <w:szCs w:val="28"/>
                <w:lang w:val="ro-RO"/>
              </w:rPr>
            </w:pPr>
            <w:r w:rsidRPr="00487D70">
              <w:rPr>
                <w:b/>
                <w:sz w:val="24"/>
                <w:szCs w:val="28"/>
                <w:lang w:val="ro-RO"/>
              </w:rPr>
              <w:t>Stagii</w:t>
            </w:r>
          </w:p>
        </w:tc>
        <w:tc>
          <w:tcPr>
            <w:tcW w:w="1418" w:type="dxa"/>
            <w:shd w:val="clear" w:color="auto" w:fill="D9D9D9" w:themeFill="background1" w:themeFillShade="D9"/>
          </w:tcPr>
          <w:p w:rsidR="0031729A" w:rsidRPr="00487D70" w:rsidRDefault="0031729A" w:rsidP="0031729A">
            <w:pPr>
              <w:ind w:left="284" w:right="115" w:hanging="284"/>
              <w:mirrorIndents/>
              <w:jc w:val="center"/>
              <w:rPr>
                <w:b/>
                <w:sz w:val="24"/>
                <w:szCs w:val="28"/>
                <w:lang w:val="ro-RO"/>
              </w:rPr>
            </w:pPr>
            <w:r w:rsidRPr="00487D70">
              <w:rPr>
                <w:b/>
                <w:sz w:val="24"/>
                <w:szCs w:val="28"/>
                <w:lang w:val="ro-RO"/>
              </w:rPr>
              <w:t>Anul I</w:t>
            </w:r>
          </w:p>
        </w:tc>
        <w:tc>
          <w:tcPr>
            <w:tcW w:w="1559" w:type="dxa"/>
            <w:shd w:val="clear" w:color="auto" w:fill="D9D9D9" w:themeFill="background1" w:themeFillShade="D9"/>
          </w:tcPr>
          <w:p w:rsidR="0031729A" w:rsidRPr="00487D70" w:rsidRDefault="0031729A" w:rsidP="0031729A">
            <w:pPr>
              <w:ind w:left="284" w:right="115" w:hanging="284"/>
              <w:mirrorIndents/>
              <w:jc w:val="center"/>
              <w:rPr>
                <w:b/>
                <w:sz w:val="24"/>
                <w:szCs w:val="28"/>
                <w:lang w:val="ro-RO"/>
              </w:rPr>
            </w:pPr>
            <w:r w:rsidRPr="00487D70">
              <w:rPr>
                <w:b/>
                <w:sz w:val="24"/>
                <w:szCs w:val="28"/>
                <w:lang w:val="ro-RO"/>
              </w:rPr>
              <w:t>Anul II</w:t>
            </w:r>
          </w:p>
        </w:tc>
        <w:tc>
          <w:tcPr>
            <w:tcW w:w="1701" w:type="dxa"/>
            <w:shd w:val="clear" w:color="auto" w:fill="D9D9D9" w:themeFill="background1" w:themeFillShade="D9"/>
          </w:tcPr>
          <w:p w:rsidR="0031729A" w:rsidRPr="00487D70" w:rsidRDefault="0031729A" w:rsidP="0031729A">
            <w:pPr>
              <w:ind w:left="284" w:right="115" w:hanging="284"/>
              <w:mirrorIndents/>
              <w:jc w:val="center"/>
              <w:rPr>
                <w:b/>
                <w:sz w:val="24"/>
                <w:szCs w:val="28"/>
                <w:lang w:val="ro-RO"/>
              </w:rPr>
            </w:pPr>
            <w:r w:rsidRPr="00487D70">
              <w:rPr>
                <w:b/>
                <w:sz w:val="24"/>
                <w:szCs w:val="28"/>
                <w:lang w:val="ro-RO"/>
              </w:rPr>
              <w:t>Anul III</w:t>
            </w:r>
          </w:p>
        </w:tc>
      </w:tr>
      <w:tr w:rsidR="0031729A" w:rsidRPr="00487D70" w:rsidTr="004A230D">
        <w:tc>
          <w:tcPr>
            <w:tcW w:w="5070" w:type="dxa"/>
            <w:shd w:val="clear" w:color="auto" w:fill="F2F2F2" w:themeFill="background1" w:themeFillShade="F2"/>
          </w:tcPr>
          <w:p w:rsidR="0031729A" w:rsidRPr="00487D70" w:rsidRDefault="0031729A" w:rsidP="0031729A">
            <w:pPr>
              <w:ind w:left="284" w:right="115" w:hanging="284"/>
              <w:mirrorIndents/>
              <w:rPr>
                <w:b/>
                <w:sz w:val="24"/>
                <w:szCs w:val="28"/>
                <w:lang w:val="ro-RO"/>
              </w:rPr>
            </w:pPr>
            <w:r w:rsidRPr="00487D70">
              <w:rPr>
                <w:b/>
                <w:sz w:val="24"/>
                <w:szCs w:val="28"/>
                <w:lang w:val="ro-RO"/>
              </w:rPr>
              <w:t>Neonatologia</w:t>
            </w:r>
          </w:p>
        </w:tc>
        <w:tc>
          <w:tcPr>
            <w:tcW w:w="1418" w:type="dxa"/>
            <w:shd w:val="clear" w:color="auto" w:fill="F2F2F2" w:themeFill="background1" w:themeFillShade="F2"/>
          </w:tcPr>
          <w:p w:rsidR="0031729A" w:rsidRPr="00487D70" w:rsidRDefault="0031729A" w:rsidP="0031729A">
            <w:pPr>
              <w:ind w:left="284" w:right="115" w:hanging="284"/>
              <w:mirrorIndents/>
              <w:jc w:val="center"/>
              <w:rPr>
                <w:sz w:val="24"/>
                <w:szCs w:val="28"/>
                <w:lang w:val="ro-RO"/>
              </w:rPr>
            </w:pPr>
            <w:r w:rsidRPr="00487D70">
              <w:rPr>
                <w:sz w:val="24"/>
                <w:szCs w:val="28"/>
                <w:lang w:val="ro-RO"/>
              </w:rPr>
              <w:t>30 săpt.</w:t>
            </w:r>
          </w:p>
        </w:tc>
        <w:tc>
          <w:tcPr>
            <w:tcW w:w="1559" w:type="dxa"/>
            <w:shd w:val="clear" w:color="auto" w:fill="F2F2F2" w:themeFill="background1" w:themeFillShade="F2"/>
          </w:tcPr>
          <w:p w:rsidR="0031729A" w:rsidRPr="00487D70" w:rsidRDefault="0031729A" w:rsidP="0031729A">
            <w:pPr>
              <w:ind w:left="284" w:right="115" w:hanging="284"/>
              <w:mirrorIndents/>
              <w:jc w:val="center"/>
              <w:rPr>
                <w:sz w:val="24"/>
                <w:szCs w:val="28"/>
                <w:lang w:val="ro-RO"/>
              </w:rPr>
            </w:pPr>
            <w:r w:rsidRPr="00487D70">
              <w:rPr>
                <w:sz w:val="24"/>
                <w:szCs w:val="28"/>
                <w:lang w:val="ro-RO"/>
              </w:rPr>
              <w:t>27 săpt.</w:t>
            </w:r>
          </w:p>
        </w:tc>
        <w:tc>
          <w:tcPr>
            <w:tcW w:w="1701" w:type="dxa"/>
            <w:shd w:val="clear" w:color="auto" w:fill="F2F2F2" w:themeFill="background1" w:themeFillShade="F2"/>
          </w:tcPr>
          <w:p w:rsidR="0031729A" w:rsidRPr="00487D70" w:rsidRDefault="0031729A" w:rsidP="0031729A">
            <w:pPr>
              <w:ind w:left="284" w:right="115" w:hanging="284"/>
              <w:mirrorIndents/>
              <w:jc w:val="center"/>
              <w:rPr>
                <w:sz w:val="24"/>
                <w:szCs w:val="28"/>
                <w:lang w:val="ro-RO"/>
              </w:rPr>
            </w:pPr>
            <w:r w:rsidRPr="00487D70">
              <w:rPr>
                <w:sz w:val="24"/>
                <w:szCs w:val="28"/>
                <w:lang w:val="ro-RO"/>
              </w:rPr>
              <w:t>29 săpt.</w:t>
            </w:r>
          </w:p>
        </w:tc>
      </w:tr>
      <w:tr w:rsidR="0031729A" w:rsidRPr="00487D70" w:rsidTr="0031729A">
        <w:tc>
          <w:tcPr>
            <w:tcW w:w="5070" w:type="dxa"/>
          </w:tcPr>
          <w:p w:rsidR="0031729A" w:rsidRPr="00487D70" w:rsidRDefault="0031729A" w:rsidP="0031729A">
            <w:pPr>
              <w:pStyle w:val="aa"/>
              <w:numPr>
                <w:ilvl w:val="0"/>
                <w:numId w:val="4"/>
              </w:numPr>
              <w:ind w:left="284" w:right="115" w:hanging="284"/>
              <w:mirrorIndents/>
              <w:rPr>
                <w:sz w:val="24"/>
                <w:szCs w:val="28"/>
                <w:lang w:val="ro-RO"/>
              </w:rPr>
            </w:pPr>
            <w:r w:rsidRPr="00487D70">
              <w:rPr>
                <w:sz w:val="24"/>
                <w:szCs w:val="28"/>
                <w:lang w:val="ro-RO"/>
              </w:rPr>
              <w:t>Pediatria</w:t>
            </w:r>
          </w:p>
        </w:tc>
        <w:tc>
          <w:tcPr>
            <w:tcW w:w="1418" w:type="dxa"/>
          </w:tcPr>
          <w:p w:rsidR="0031729A" w:rsidRPr="00487D70" w:rsidRDefault="0031729A" w:rsidP="0031729A">
            <w:pPr>
              <w:ind w:left="284" w:right="115" w:hanging="284"/>
              <w:mirrorIndents/>
              <w:jc w:val="center"/>
              <w:rPr>
                <w:sz w:val="24"/>
                <w:szCs w:val="28"/>
                <w:lang w:val="ro-RO"/>
              </w:rPr>
            </w:pPr>
            <w:r w:rsidRPr="00487D70">
              <w:rPr>
                <w:sz w:val="24"/>
                <w:szCs w:val="28"/>
                <w:lang w:val="ro-RO"/>
              </w:rPr>
              <w:t>12  săpt.</w:t>
            </w:r>
          </w:p>
        </w:tc>
        <w:tc>
          <w:tcPr>
            <w:tcW w:w="1559" w:type="dxa"/>
          </w:tcPr>
          <w:p w:rsidR="0031729A" w:rsidRPr="00487D70" w:rsidRDefault="0031729A" w:rsidP="0031729A">
            <w:pPr>
              <w:ind w:left="284" w:right="115" w:hanging="284"/>
              <w:mirrorIndents/>
              <w:jc w:val="center"/>
              <w:rPr>
                <w:sz w:val="24"/>
                <w:szCs w:val="28"/>
                <w:lang w:val="ro-RO"/>
              </w:rPr>
            </w:pPr>
          </w:p>
        </w:tc>
        <w:tc>
          <w:tcPr>
            <w:tcW w:w="1701" w:type="dxa"/>
          </w:tcPr>
          <w:p w:rsidR="0031729A" w:rsidRPr="00487D70" w:rsidRDefault="0031729A" w:rsidP="0031729A">
            <w:pPr>
              <w:ind w:left="284" w:right="115" w:hanging="284"/>
              <w:mirrorIndents/>
              <w:jc w:val="center"/>
              <w:rPr>
                <w:sz w:val="24"/>
                <w:szCs w:val="28"/>
                <w:lang w:val="ro-RO"/>
              </w:rPr>
            </w:pPr>
          </w:p>
        </w:tc>
      </w:tr>
      <w:tr w:rsidR="0031729A" w:rsidRPr="00487D70" w:rsidTr="0031729A">
        <w:tc>
          <w:tcPr>
            <w:tcW w:w="5070" w:type="dxa"/>
          </w:tcPr>
          <w:p w:rsidR="0031729A" w:rsidRPr="00487D70" w:rsidRDefault="0031729A" w:rsidP="0031729A">
            <w:pPr>
              <w:pStyle w:val="aa"/>
              <w:numPr>
                <w:ilvl w:val="0"/>
                <w:numId w:val="4"/>
              </w:numPr>
              <w:ind w:left="284" w:right="115" w:hanging="284"/>
              <w:mirrorIndents/>
              <w:rPr>
                <w:sz w:val="24"/>
                <w:szCs w:val="28"/>
                <w:lang w:val="ro-RO"/>
              </w:rPr>
            </w:pPr>
            <w:r w:rsidRPr="00487D70">
              <w:rPr>
                <w:sz w:val="24"/>
                <w:szCs w:val="28"/>
                <w:lang w:val="ro-RO"/>
              </w:rPr>
              <w:t xml:space="preserve">Ftiziatria </w:t>
            </w:r>
          </w:p>
        </w:tc>
        <w:tc>
          <w:tcPr>
            <w:tcW w:w="1418" w:type="dxa"/>
          </w:tcPr>
          <w:p w:rsidR="0031729A" w:rsidRPr="00487D70" w:rsidRDefault="0031729A" w:rsidP="0031729A">
            <w:pPr>
              <w:ind w:left="284" w:right="115" w:hanging="284"/>
              <w:mirrorIndents/>
              <w:jc w:val="center"/>
              <w:rPr>
                <w:sz w:val="24"/>
                <w:szCs w:val="28"/>
                <w:lang w:val="ro-RO"/>
              </w:rPr>
            </w:pPr>
            <w:r w:rsidRPr="00487D70">
              <w:rPr>
                <w:sz w:val="24"/>
                <w:szCs w:val="28"/>
                <w:lang w:val="ro-RO"/>
              </w:rPr>
              <w:t>2  săpt.</w:t>
            </w:r>
          </w:p>
        </w:tc>
        <w:tc>
          <w:tcPr>
            <w:tcW w:w="1559" w:type="dxa"/>
          </w:tcPr>
          <w:p w:rsidR="0031729A" w:rsidRPr="00487D70" w:rsidRDefault="0031729A" w:rsidP="0031729A">
            <w:pPr>
              <w:ind w:left="284" w:right="115" w:hanging="284"/>
              <w:mirrorIndents/>
              <w:jc w:val="center"/>
              <w:rPr>
                <w:sz w:val="24"/>
                <w:szCs w:val="28"/>
                <w:lang w:val="ro-RO"/>
              </w:rPr>
            </w:pPr>
          </w:p>
        </w:tc>
        <w:tc>
          <w:tcPr>
            <w:tcW w:w="1701" w:type="dxa"/>
          </w:tcPr>
          <w:p w:rsidR="0031729A" w:rsidRPr="00487D70" w:rsidRDefault="0031729A" w:rsidP="0031729A">
            <w:pPr>
              <w:ind w:left="284" w:right="115" w:hanging="284"/>
              <w:mirrorIndents/>
              <w:jc w:val="center"/>
              <w:rPr>
                <w:sz w:val="24"/>
                <w:szCs w:val="28"/>
                <w:lang w:val="ro-RO"/>
              </w:rPr>
            </w:pPr>
          </w:p>
        </w:tc>
      </w:tr>
      <w:tr w:rsidR="0031729A" w:rsidRPr="00487D70" w:rsidTr="00487D70">
        <w:trPr>
          <w:trHeight w:val="587"/>
        </w:trPr>
        <w:tc>
          <w:tcPr>
            <w:tcW w:w="5070" w:type="dxa"/>
          </w:tcPr>
          <w:p w:rsidR="0031729A" w:rsidRPr="00487D70" w:rsidRDefault="0031729A" w:rsidP="0031729A">
            <w:pPr>
              <w:pStyle w:val="aa"/>
              <w:numPr>
                <w:ilvl w:val="0"/>
                <w:numId w:val="4"/>
              </w:numPr>
              <w:ind w:left="284" w:right="115" w:hanging="284"/>
              <w:mirrorIndents/>
              <w:rPr>
                <w:sz w:val="24"/>
                <w:szCs w:val="28"/>
                <w:lang w:val="ro-RO"/>
              </w:rPr>
            </w:pPr>
            <w:r w:rsidRPr="00487D70">
              <w:rPr>
                <w:sz w:val="24"/>
                <w:szCs w:val="28"/>
                <w:lang w:val="ro-RO"/>
              </w:rPr>
              <w:t xml:space="preserve">Morfopatologia </w:t>
            </w:r>
          </w:p>
        </w:tc>
        <w:tc>
          <w:tcPr>
            <w:tcW w:w="1418" w:type="dxa"/>
          </w:tcPr>
          <w:p w:rsidR="0031729A" w:rsidRPr="00487D70" w:rsidRDefault="0031729A" w:rsidP="0031729A">
            <w:pPr>
              <w:ind w:left="284" w:right="115" w:hanging="284"/>
              <w:mirrorIndents/>
              <w:jc w:val="center"/>
              <w:rPr>
                <w:sz w:val="24"/>
                <w:szCs w:val="28"/>
                <w:lang w:val="ro-RO"/>
              </w:rPr>
            </w:pPr>
            <w:r w:rsidRPr="00487D70">
              <w:rPr>
                <w:sz w:val="24"/>
                <w:szCs w:val="28"/>
                <w:lang w:val="ro-RO"/>
              </w:rPr>
              <w:t>1 săpt.</w:t>
            </w:r>
          </w:p>
        </w:tc>
        <w:tc>
          <w:tcPr>
            <w:tcW w:w="1559" w:type="dxa"/>
          </w:tcPr>
          <w:p w:rsidR="0031729A" w:rsidRPr="00487D70" w:rsidRDefault="0031729A" w:rsidP="0031729A">
            <w:pPr>
              <w:ind w:left="284" w:right="115" w:hanging="284"/>
              <w:mirrorIndents/>
              <w:jc w:val="center"/>
              <w:rPr>
                <w:sz w:val="24"/>
                <w:szCs w:val="28"/>
                <w:lang w:val="ro-RO"/>
              </w:rPr>
            </w:pPr>
          </w:p>
        </w:tc>
        <w:tc>
          <w:tcPr>
            <w:tcW w:w="1701" w:type="dxa"/>
          </w:tcPr>
          <w:p w:rsidR="0031729A" w:rsidRPr="00487D70" w:rsidRDefault="0031729A" w:rsidP="0031729A">
            <w:pPr>
              <w:ind w:left="284" w:right="115" w:hanging="284"/>
              <w:mirrorIndents/>
              <w:jc w:val="center"/>
              <w:rPr>
                <w:sz w:val="24"/>
                <w:szCs w:val="28"/>
                <w:lang w:val="ro-RO"/>
              </w:rPr>
            </w:pPr>
          </w:p>
        </w:tc>
      </w:tr>
      <w:tr w:rsidR="0031729A" w:rsidRPr="00487D70" w:rsidTr="0031729A">
        <w:tc>
          <w:tcPr>
            <w:tcW w:w="5070" w:type="dxa"/>
          </w:tcPr>
          <w:p w:rsidR="0031729A" w:rsidRPr="00487D70" w:rsidRDefault="0031729A" w:rsidP="0031729A">
            <w:pPr>
              <w:pStyle w:val="aa"/>
              <w:numPr>
                <w:ilvl w:val="0"/>
                <w:numId w:val="4"/>
              </w:numPr>
              <w:ind w:left="284" w:right="115" w:hanging="284"/>
              <w:mirrorIndents/>
              <w:rPr>
                <w:sz w:val="24"/>
                <w:szCs w:val="28"/>
                <w:lang w:val="ro-RO"/>
              </w:rPr>
            </w:pPr>
            <w:r w:rsidRPr="00487D70">
              <w:rPr>
                <w:sz w:val="24"/>
                <w:szCs w:val="28"/>
                <w:lang w:val="ro-RO"/>
              </w:rPr>
              <w:t xml:space="preserve">Chirurgia pediatrică </w:t>
            </w:r>
          </w:p>
        </w:tc>
        <w:tc>
          <w:tcPr>
            <w:tcW w:w="1418" w:type="dxa"/>
          </w:tcPr>
          <w:p w:rsidR="0031729A" w:rsidRPr="00487D70" w:rsidRDefault="0031729A" w:rsidP="0031729A">
            <w:pPr>
              <w:ind w:left="284" w:right="115" w:hanging="284"/>
              <w:mirrorIndents/>
              <w:jc w:val="center"/>
              <w:rPr>
                <w:sz w:val="24"/>
                <w:szCs w:val="28"/>
                <w:lang w:val="ro-RO"/>
              </w:rPr>
            </w:pPr>
          </w:p>
        </w:tc>
        <w:tc>
          <w:tcPr>
            <w:tcW w:w="1559" w:type="dxa"/>
          </w:tcPr>
          <w:p w:rsidR="0031729A" w:rsidRPr="00487D70" w:rsidRDefault="0031729A" w:rsidP="0031729A">
            <w:pPr>
              <w:ind w:left="284" w:right="115" w:hanging="284"/>
              <w:mirrorIndents/>
              <w:jc w:val="center"/>
              <w:rPr>
                <w:sz w:val="24"/>
                <w:szCs w:val="28"/>
                <w:lang w:val="ro-RO"/>
              </w:rPr>
            </w:pPr>
            <w:r w:rsidRPr="00487D70">
              <w:rPr>
                <w:sz w:val="24"/>
                <w:szCs w:val="28"/>
                <w:lang w:val="ro-RO"/>
              </w:rPr>
              <w:t>3 săpt.</w:t>
            </w:r>
          </w:p>
        </w:tc>
        <w:tc>
          <w:tcPr>
            <w:tcW w:w="1701" w:type="dxa"/>
          </w:tcPr>
          <w:p w:rsidR="0031729A" w:rsidRPr="00487D70" w:rsidRDefault="0031729A" w:rsidP="0031729A">
            <w:pPr>
              <w:ind w:left="284" w:right="115" w:hanging="284"/>
              <w:mirrorIndents/>
              <w:jc w:val="center"/>
              <w:rPr>
                <w:sz w:val="24"/>
                <w:szCs w:val="28"/>
                <w:lang w:val="ro-RO"/>
              </w:rPr>
            </w:pPr>
          </w:p>
        </w:tc>
      </w:tr>
      <w:tr w:rsidR="0031729A" w:rsidRPr="00487D70" w:rsidTr="0031729A">
        <w:tc>
          <w:tcPr>
            <w:tcW w:w="5070" w:type="dxa"/>
          </w:tcPr>
          <w:p w:rsidR="0031729A" w:rsidRPr="00487D70" w:rsidRDefault="0031729A" w:rsidP="0031729A">
            <w:pPr>
              <w:pStyle w:val="aa"/>
              <w:numPr>
                <w:ilvl w:val="0"/>
                <w:numId w:val="4"/>
              </w:numPr>
              <w:ind w:left="284" w:right="115" w:hanging="284"/>
              <w:mirrorIndents/>
              <w:rPr>
                <w:sz w:val="24"/>
                <w:szCs w:val="28"/>
                <w:lang w:val="ro-RO"/>
              </w:rPr>
            </w:pPr>
            <w:r w:rsidRPr="00487D70">
              <w:rPr>
                <w:sz w:val="24"/>
                <w:szCs w:val="28"/>
                <w:lang w:val="ro-RO"/>
              </w:rPr>
              <w:t xml:space="preserve">Neurologia pediatrică </w:t>
            </w:r>
          </w:p>
        </w:tc>
        <w:tc>
          <w:tcPr>
            <w:tcW w:w="1418" w:type="dxa"/>
          </w:tcPr>
          <w:p w:rsidR="0031729A" w:rsidRPr="00487D70" w:rsidRDefault="0031729A" w:rsidP="0031729A">
            <w:pPr>
              <w:ind w:left="284" w:right="115" w:hanging="284"/>
              <w:mirrorIndents/>
              <w:jc w:val="center"/>
              <w:rPr>
                <w:sz w:val="24"/>
                <w:szCs w:val="28"/>
                <w:lang w:val="ro-RO"/>
              </w:rPr>
            </w:pPr>
          </w:p>
        </w:tc>
        <w:tc>
          <w:tcPr>
            <w:tcW w:w="1559" w:type="dxa"/>
          </w:tcPr>
          <w:p w:rsidR="0031729A" w:rsidRPr="00487D70" w:rsidRDefault="0031729A" w:rsidP="0031729A">
            <w:pPr>
              <w:ind w:left="284" w:right="115" w:hanging="284"/>
              <w:mirrorIndents/>
              <w:jc w:val="center"/>
              <w:rPr>
                <w:sz w:val="24"/>
                <w:szCs w:val="28"/>
                <w:lang w:val="ro-RO"/>
              </w:rPr>
            </w:pPr>
            <w:r w:rsidRPr="00487D70">
              <w:rPr>
                <w:sz w:val="24"/>
                <w:szCs w:val="28"/>
                <w:lang w:val="ro-RO"/>
              </w:rPr>
              <w:t>3 săpt.</w:t>
            </w:r>
          </w:p>
        </w:tc>
        <w:tc>
          <w:tcPr>
            <w:tcW w:w="1701" w:type="dxa"/>
          </w:tcPr>
          <w:p w:rsidR="0031729A" w:rsidRPr="00487D70" w:rsidRDefault="0031729A" w:rsidP="0031729A">
            <w:pPr>
              <w:ind w:left="284" w:right="115" w:hanging="284"/>
              <w:mirrorIndents/>
              <w:jc w:val="center"/>
              <w:rPr>
                <w:sz w:val="24"/>
                <w:szCs w:val="28"/>
                <w:lang w:val="ro-RO"/>
              </w:rPr>
            </w:pPr>
          </w:p>
        </w:tc>
      </w:tr>
      <w:tr w:rsidR="004A230D" w:rsidRPr="00487D70" w:rsidTr="00C2696E">
        <w:tc>
          <w:tcPr>
            <w:tcW w:w="5070" w:type="dxa"/>
          </w:tcPr>
          <w:p w:rsidR="004A230D" w:rsidRPr="00487D70" w:rsidRDefault="004A230D" w:rsidP="00C2696E">
            <w:pPr>
              <w:pStyle w:val="aa"/>
              <w:numPr>
                <w:ilvl w:val="0"/>
                <w:numId w:val="4"/>
              </w:numPr>
              <w:ind w:left="284" w:right="115" w:hanging="284"/>
              <w:mirrorIndents/>
              <w:rPr>
                <w:sz w:val="24"/>
                <w:szCs w:val="28"/>
                <w:lang w:val="ro-RO"/>
              </w:rPr>
            </w:pPr>
            <w:r w:rsidRPr="00487D70">
              <w:rPr>
                <w:sz w:val="24"/>
                <w:szCs w:val="28"/>
                <w:lang w:val="ro-RO"/>
              </w:rPr>
              <w:t>Boli infecţioase la copii</w:t>
            </w:r>
          </w:p>
        </w:tc>
        <w:tc>
          <w:tcPr>
            <w:tcW w:w="1418" w:type="dxa"/>
          </w:tcPr>
          <w:p w:rsidR="004A230D" w:rsidRPr="00487D70" w:rsidRDefault="004A230D" w:rsidP="00C2696E">
            <w:pPr>
              <w:ind w:left="284" w:right="115" w:hanging="284"/>
              <w:mirrorIndents/>
              <w:jc w:val="center"/>
              <w:rPr>
                <w:sz w:val="24"/>
                <w:szCs w:val="28"/>
                <w:lang w:val="ro-RO"/>
              </w:rPr>
            </w:pPr>
          </w:p>
        </w:tc>
        <w:tc>
          <w:tcPr>
            <w:tcW w:w="1559" w:type="dxa"/>
          </w:tcPr>
          <w:p w:rsidR="004A230D" w:rsidRPr="00487D70" w:rsidRDefault="004A230D" w:rsidP="00C2696E">
            <w:pPr>
              <w:ind w:left="284" w:right="115" w:hanging="284"/>
              <w:mirrorIndents/>
              <w:jc w:val="center"/>
              <w:rPr>
                <w:sz w:val="24"/>
                <w:szCs w:val="28"/>
                <w:lang w:val="ro-RO"/>
              </w:rPr>
            </w:pPr>
          </w:p>
        </w:tc>
        <w:tc>
          <w:tcPr>
            <w:tcW w:w="1701" w:type="dxa"/>
          </w:tcPr>
          <w:p w:rsidR="004A230D" w:rsidRPr="00487D70" w:rsidRDefault="004A230D" w:rsidP="00C2696E">
            <w:pPr>
              <w:ind w:left="284" w:right="115" w:hanging="284"/>
              <w:mirrorIndents/>
              <w:jc w:val="center"/>
              <w:rPr>
                <w:sz w:val="24"/>
                <w:szCs w:val="28"/>
                <w:lang w:val="ro-RO"/>
              </w:rPr>
            </w:pPr>
            <w:r w:rsidRPr="00487D70">
              <w:rPr>
                <w:sz w:val="24"/>
                <w:szCs w:val="28"/>
                <w:lang w:val="ro-RO"/>
              </w:rPr>
              <w:t>4 săpt.</w:t>
            </w:r>
          </w:p>
        </w:tc>
      </w:tr>
      <w:tr w:rsidR="0031729A" w:rsidRPr="00487D70" w:rsidTr="004A230D">
        <w:tc>
          <w:tcPr>
            <w:tcW w:w="5070" w:type="dxa"/>
            <w:shd w:val="clear" w:color="auto" w:fill="F2F2F2" w:themeFill="background1" w:themeFillShade="F2"/>
          </w:tcPr>
          <w:p w:rsidR="0031729A" w:rsidRPr="004A230D" w:rsidRDefault="0031729A" w:rsidP="004A230D">
            <w:pPr>
              <w:ind w:right="115"/>
              <w:mirrorIndents/>
              <w:rPr>
                <w:sz w:val="24"/>
                <w:szCs w:val="28"/>
                <w:lang w:val="ro-RO"/>
              </w:rPr>
            </w:pPr>
            <w:r w:rsidRPr="004A230D">
              <w:rPr>
                <w:sz w:val="24"/>
                <w:szCs w:val="28"/>
                <w:lang w:val="ro-RO"/>
              </w:rPr>
              <w:t xml:space="preserve">Stagiul practic raional </w:t>
            </w:r>
          </w:p>
        </w:tc>
        <w:tc>
          <w:tcPr>
            <w:tcW w:w="1418" w:type="dxa"/>
            <w:shd w:val="clear" w:color="auto" w:fill="F2F2F2" w:themeFill="background1" w:themeFillShade="F2"/>
          </w:tcPr>
          <w:p w:rsidR="0031729A" w:rsidRPr="00487D70" w:rsidRDefault="0031729A" w:rsidP="0031729A">
            <w:pPr>
              <w:ind w:left="284" w:right="115" w:hanging="284"/>
              <w:mirrorIndents/>
              <w:jc w:val="center"/>
              <w:rPr>
                <w:sz w:val="24"/>
                <w:szCs w:val="28"/>
                <w:lang w:val="ro-RO"/>
              </w:rPr>
            </w:pPr>
          </w:p>
        </w:tc>
        <w:tc>
          <w:tcPr>
            <w:tcW w:w="1559" w:type="dxa"/>
            <w:shd w:val="clear" w:color="auto" w:fill="F2F2F2" w:themeFill="background1" w:themeFillShade="F2"/>
          </w:tcPr>
          <w:p w:rsidR="0031729A" w:rsidRPr="00487D70" w:rsidRDefault="0031729A" w:rsidP="0031729A">
            <w:pPr>
              <w:ind w:left="284" w:right="115" w:hanging="284"/>
              <w:mirrorIndents/>
              <w:jc w:val="center"/>
              <w:rPr>
                <w:sz w:val="24"/>
                <w:szCs w:val="28"/>
                <w:lang w:val="ro-RO"/>
              </w:rPr>
            </w:pPr>
            <w:r w:rsidRPr="00487D70">
              <w:rPr>
                <w:sz w:val="24"/>
                <w:szCs w:val="28"/>
                <w:lang w:val="ro-RO"/>
              </w:rPr>
              <w:t>12  săpt</w:t>
            </w:r>
          </w:p>
        </w:tc>
        <w:tc>
          <w:tcPr>
            <w:tcW w:w="1701" w:type="dxa"/>
            <w:shd w:val="clear" w:color="auto" w:fill="F2F2F2" w:themeFill="background1" w:themeFillShade="F2"/>
          </w:tcPr>
          <w:p w:rsidR="0031729A" w:rsidRPr="00487D70" w:rsidRDefault="0031729A" w:rsidP="0031729A">
            <w:pPr>
              <w:ind w:left="284" w:right="115" w:hanging="284"/>
              <w:mirrorIndents/>
              <w:jc w:val="center"/>
              <w:rPr>
                <w:sz w:val="24"/>
                <w:szCs w:val="28"/>
                <w:lang w:val="ro-RO"/>
              </w:rPr>
            </w:pPr>
            <w:r w:rsidRPr="00487D70">
              <w:rPr>
                <w:sz w:val="24"/>
                <w:szCs w:val="28"/>
                <w:lang w:val="ro-RO"/>
              </w:rPr>
              <w:t>12 săpt.</w:t>
            </w:r>
          </w:p>
        </w:tc>
      </w:tr>
      <w:tr w:rsidR="0031729A" w:rsidRPr="00487D70" w:rsidTr="004A230D">
        <w:tc>
          <w:tcPr>
            <w:tcW w:w="5070" w:type="dxa"/>
            <w:shd w:val="clear" w:color="auto" w:fill="D9D9D9" w:themeFill="background1" w:themeFillShade="D9"/>
          </w:tcPr>
          <w:p w:rsidR="0031729A" w:rsidRPr="00487D70" w:rsidRDefault="0031729A" w:rsidP="0031729A">
            <w:pPr>
              <w:ind w:left="284" w:right="115" w:hanging="284"/>
              <w:mirrorIndents/>
              <w:rPr>
                <w:b/>
                <w:sz w:val="24"/>
                <w:szCs w:val="28"/>
                <w:lang w:val="ro-RO"/>
              </w:rPr>
            </w:pPr>
            <w:r w:rsidRPr="00487D70">
              <w:rPr>
                <w:b/>
                <w:sz w:val="24"/>
                <w:szCs w:val="28"/>
                <w:lang w:val="ro-RO"/>
              </w:rPr>
              <w:t>TOTAL</w:t>
            </w:r>
          </w:p>
        </w:tc>
        <w:tc>
          <w:tcPr>
            <w:tcW w:w="1418" w:type="dxa"/>
            <w:shd w:val="clear" w:color="auto" w:fill="D9D9D9" w:themeFill="background1" w:themeFillShade="D9"/>
          </w:tcPr>
          <w:p w:rsidR="0031729A" w:rsidRPr="00487D70" w:rsidRDefault="0031729A" w:rsidP="0031729A">
            <w:pPr>
              <w:ind w:left="284" w:right="115" w:hanging="284"/>
              <w:mirrorIndents/>
              <w:jc w:val="center"/>
              <w:rPr>
                <w:b/>
                <w:sz w:val="24"/>
                <w:szCs w:val="28"/>
                <w:lang w:val="ro-RO"/>
              </w:rPr>
            </w:pPr>
            <w:r w:rsidRPr="00487D70">
              <w:rPr>
                <w:b/>
                <w:sz w:val="24"/>
                <w:szCs w:val="28"/>
                <w:lang w:val="ro-RO"/>
              </w:rPr>
              <w:t>45</w:t>
            </w:r>
          </w:p>
        </w:tc>
        <w:tc>
          <w:tcPr>
            <w:tcW w:w="1559" w:type="dxa"/>
            <w:shd w:val="clear" w:color="auto" w:fill="D9D9D9" w:themeFill="background1" w:themeFillShade="D9"/>
          </w:tcPr>
          <w:p w:rsidR="0031729A" w:rsidRPr="00487D70" w:rsidRDefault="0031729A" w:rsidP="0031729A">
            <w:pPr>
              <w:ind w:left="284" w:right="115" w:hanging="284"/>
              <w:mirrorIndents/>
              <w:jc w:val="center"/>
              <w:rPr>
                <w:b/>
                <w:sz w:val="24"/>
                <w:szCs w:val="28"/>
                <w:lang w:val="ro-RO"/>
              </w:rPr>
            </w:pPr>
            <w:r w:rsidRPr="00487D70">
              <w:rPr>
                <w:b/>
                <w:sz w:val="24"/>
                <w:szCs w:val="28"/>
                <w:lang w:val="ro-RO"/>
              </w:rPr>
              <w:t>45</w:t>
            </w:r>
          </w:p>
        </w:tc>
        <w:tc>
          <w:tcPr>
            <w:tcW w:w="1701" w:type="dxa"/>
            <w:shd w:val="clear" w:color="auto" w:fill="D9D9D9" w:themeFill="background1" w:themeFillShade="D9"/>
          </w:tcPr>
          <w:p w:rsidR="0031729A" w:rsidRPr="00487D70" w:rsidRDefault="0031729A" w:rsidP="0031729A">
            <w:pPr>
              <w:ind w:left="284" w:right="115" w:hanging="284"/>
              <w:mirrorIndents/>
              <w:jc w:val="center"/>
              <w:rPr>
                <w:b/>
                <w:sz w:val="24"/>
                <w:szCs w:val="28"/>
                <w:lang w:val="ro-RO"/>
              </w:rPr>
            </w:pPr>
            <w:r w:rsidRPr="00487D70">
              <w:rPr>
                <w:b/>
                <w:sz w:val="24"/>
                <w:szCs w:val="28"/>
                <w:lang w:val="ro-RO"/>
              </w:rPr>
              <w:t>45</w:t>
            </w:r>
          </w:p>
        </w:tc>
      </w:tr>
    </w:tbl>
    <w:p w:rsidR="0031729A" w:rsidRPr="00BC156B" w:rsidRDefault="0031729A" w:rsidP="0031729A">
      <w:pPr>
        <w:pStyle w:val="a3"/>
        <w:jc w:val="right"/>
        <w:rPr>
          <w:rFonts w:ascii="Times New Roman" w:hAnsi="Times New Roman"/>
          <w:b/>
          <w:i/>
          <w:sz w:val="24"/>
          <w:lang w:val="ro-RO"/>
        </w:rPr>
      </w:pPr>
    </w:p>
    <w:p w:rsidR="001107A2" w:rsidRPr="00BC156B" w:rsidRDefault="005F0D15" w:rsidP="0031729A">
      <w:pPr>
        <w:pStyle w:val="a3"/>
        <w:jc w:val="right"/>
        <w:rPr>
          <w:rFonts w:ascii="Times New Roman" w:hAnsi="Times New Roman"/>
          <w:b/>
          <w:i/>
          <w:sz w:val="24"/>
          <w:lang w:val="ro-RO"/>
        </w:rPr>
      </w:pPr>
      <w:r w:rsidRPr="00BC156B">
        <w:rPr>
          <w:rFonts w:ascii="Times New Roman" w:hAnsi="Times New Roman"/>
          <w:b/>
          <w:i/>
          <w:sz w:val="24"/>
          <w:lang w:val="ro-RO"/>
        </w:rPr>
        <w:t>Anexa 2</w:t>
      </w:r>
      <w:r w:rsidR="0031729A" w:rsidRPr="00BC156B">
        <w:rPr>
          <w:rFonts w:ascii="Times New Roman" w:hAnsi="Times New Roman"/>
          <w:b/>
          <w:i/>
          <w:sz w:val="24"/>
          <w:lang w:val="ro-RO"/>
        </w:rPr>
        <w:t xml:space="preserve">. </w:t>
      </w:r>
      <w:r w:rsidR="00F3325B" w:rsidRPr="00BC156B">
        <w:rPr>
          <w:rFonts w:ascii="Times New Roman" w:hAnsi="Times New Roman"/>
          <w:b/>
          <w:sz w:val="24"/>
          <w:lang w:val="ro-RO"/>
        </w:rPr>
        <w:t>Repartizarea program de stagii conform bazelor clinice</w:t>
      </w:r>
    </w:p>
    <w:tbl>
      <w:tblPr>
        <w:tblStyle w:val="a9"/>
        <w:tblW w:w="9747" w:type="dxa"/>
        <w:tblLook w:val="04A0" w:firstRow="1" w:lastRow="0" w:firstColumn="1" w:lastColumn="0" w:noHBand="0" w:noVBand="1"/>
      </w:tblPr>
      <w:tblGrid>
        <w:gridCol w:w="3369"/>
        <w:gridCol w:w="1275"/>
        <w:gridCol w:w="1417"/>
        <w:gridCol w:w="3686"/>
      </w:tblGrid>
      <w:tr w:rsidR="0031729A" w:rsidRPr="00487D70" w:rsidTr="0031729A">
        <w:tc>
          <w:tcPr>
            <w:tcW w:w="3369" w:type="dxa"/>
          </w:tcPr>
          <w:p w:rsidR="0031729A" w:rsidRPr="00487D70" w:rsidRDefault="0031729A" w:rsidP="0031729A">
            <w:pPr>
              <w:tabs>
                <w:tab w:val="left" w:pos="0"/>
              </w:tabs>
              <w:mirrorIndents/>
              <w:rPr>
                <w:b/>
                <w:sz w:val="24"/>
                <w:szCs w:val="24"/>
                <w:lang w:val="ro-RO"/>
              </w:rPr>
            </w:pPr>
            <w:r w:rsidRPr="00487D70">
              <w:rPr>
                <w:b/>
                <w:sz w:val="24"/>
                <w:szCs w:val="24"/>
                <w:lang w:val="ro-RO"/>
              </w:rPr>
              <w:t>Stagii</w:t>
            </w:r>
          </w:p>
        </w:tc>
        <w:tc>
          <w:tcPr>
            <w:tcW w:w="1275" w:type="dxa"/>
          </w:tcPr>
          <w:p w:rsidR="0031729A" w:rsidRPr="00487D70" w:rsidRDefault="0031729A" w:rsidP="0031729A">
            <w:pPr>
              <w:mirrorIndents/>
              <w:rPr>
                <w:b/>
                <w:sz w:val="24"/>
                <w:szCs w:val="24"/>
                <w:lang w:val="ro-RO"/>
              </w:rPr>
            </w:pPr>
            <w:r w:rsidRPr="00487D70">
              <w:rPr>
                <w:b/>
                <w:sz w:val="24"/>
                <w:szCs w:val="24"/>
                <w:lang w:val="ro-RO"/>
              </w:rPr>
              <w:t>Anii de studiu</w:t>
            </w:r>
          </w:p>
        </w:tc>
        <w:tc>
          <w:tcPr>
            <w:tcW w:w="1417" w:type="dxa"/>
          </w:tcPr>
          <w:p w:rsidR="0031729A" w:rsidRPr="00487D70" w:rsidRDefault="0031729A" w:rsidP="0031729A">
            <w:pPr>
              <w:mirrorIndents/>
              <w:rPr>
                <w:b/>
                <w:sz w:val="24"/>
                <w:szCs w:val="24"/>
                <w:lang w:val="ro-RO"/>
              </w:rPr>
            </w:pPr>
            <w:r w:rsidRPr="00487D70">
              <w:rPr>
                <w:b/>
                <w:sz w:val="24"/>
                <w:szCs w:val="24"/>
                <w:lang w:val="ro-RO"/>
              </w:rPr>
              <w:t>Durata</w:t>
            </w:r>
          </w:p>
        </w:tc>
        <w:tc>
          <w:tcPr>
            <w:tcW w:w="3686" w:type="dxa"/>
          </w:tcPr>
          <w:p w:rsidR="0031729A" w:rsidRPr="00487D70" w:rsidRDefault="0031729A" w:rsidP="0031729A">
            <w:pPr>
              <w:mirrorIndents/>
              <w:rPr>
                <w:b/>
                <w:sz w:val="24"/>
                <w:szCs w:val="24"/>
                <w:lang w:val="ro-RO"/>
              </w:rPr>
            </w:pPr>
            <w:r w:rsidRPr="00487D70">
              <w:rPr>
                <w:b/>
                <w:sz w:val="24"/>
                <w:szCs w:val="24"/>
                <w:lang w:val="ro-RO"/>
              </w:rPr>
              <w:t>Responsabili</w:t>
            </w:r>
          </w:p>
        </w:tc>
      </w:tr>
      <w:tr w:rsidR="0031729A" w:rsidRPr="00487D70" w:rsidTr="0031729A">
        <w:tc>
          <w:tcPr>
            <w:tcW w:w="3369" w:type="dxa"/>
          </w:tcPr>
          <w:p w:rsidR="0031729A" w:rsidRPr="00487D70" w:rsidRDefault="0031729A" w:rsidP="0031729A">
            <w:pPr>
              <w:mirrorIndents/>
              <w:rPr>
                <w:b/>
                <w:sz w:val="24"/>
                <w:szCs w:val="24"/>
                <w:lang w:val="ro-RO"/>
              </w:rPr>
            </w:pPr>
            <w:r w:rsidRPr="00487D70">
              <w:rPr>
                <w:b/>
                <w:sz w:val="24"/>
                <w:szCs w:val="24"/>
                <w:lang w:val="ro-RO"/>
              </w:rPr>
              <w:t>NEONATOLOGIA</w:t>
            </w:r>
          </w:p>
        </w:tc>
        <w:tc>
          <w:tcPr>
            <w:tcW w:w="1275" w:type="dxa"/>
          </w:tcPr>
          <w:p w:rsidR="0031729A" w:rsidRPr="00487D70" w:rsidRDefault="0031729A" w:rsidP="0031729A">
            <w:pPr>
              <w:mirrorIndents/>
              <w:rPr>
                <w:sz w:val="24"/>
                <w:szCs w:val="24"/>
                <w:lang w:val="ro-RO"/>
              </w:rPr>
            </w:pPr>
            <w:r w:rsidRPr="00487D70">
              <w:rPr>
                <w:sz w:val="24"/>
                <w:szCs w:val="24"/>
                <w:lang w:val="ro-RO"/>
              </w:rPr>
              <w:t>I</w:t>
            </w:r>
          </w:p>
          <w:p w:rsidR="0031729A" w:rsidRPr="00487D70" w:rsidRDefault="0031729A" w:rsidP="0031729A">
            <w:pPr>
              <w:mirrorIndents/>
              <w:rPr>
                <w:sz w:val="24"/>
                <w:szCs w:val="24"/>
                <w:lang w:val="ro-RO"/>
              </w:rPr>
            </w:pPr>
            <w:r w:rsidRPr="00487D70">
              <w:rPr>
                <w:sz w:val="24"/>
                <w:szCs w:val="24"/>
                <w:lang w:val="ro-RO"/>
              </w:rPr>
              <w:t>II</w:t>
            </w:r>
          </w:p>
          <w:p w:rsidR="0031729A" w:rsidRPr="00487D70" w:rsidRDefault="0031729A" w:rsidP="0031729A">
            <w:pPr>
              <w:mirrorIndents/>
              <w:rPr>
                <w:sz w:val="24"/>
                <w:szCs w:val="24"/>
                <w:lang w:val="ro-RO"/>
              </w:rPr>
            </w:pPr>
            <w:r w:rsidRPr="00487D70">
              <w:rPr>
                <w:sz w:val="24"/>
                <w:szCs w:val="24"/>
                <w:lang w:val="ro-RO"/>
              </w:rPr>
              <w:t>III</w:t>
            </w:r>
          </w:p>
          <w:p w:rsidR="0031729A" w:rsidRPr="00487D70" w:rsidRDefault="0031729A" w:rsidP="0031729A">
            <w:pPr>
              <w:mirrorIndents/>
              <w:rPr>
                <w:sz w:val="24"/>
                <w:szCs w:val="24"/>
                <w:lang w:val="ro-RO"/>
              </w:rPr>
            </w:pPr>
          </w:p>
        </w:tc>
        <w:tc>
          <w:tcPr>
            <w:tcW w:w="1417" w:type="dxa"/>
          </w:tcPr>
          <w:p w:rsidR="0031729A" w:rsidRPr="00487D70" w:rsidRDefault="0031729A" w:rsidP="0031729A">
            <w:pPr>
              <w:mirrorIndents/>
              <w:rPr>
                <w:sz w:val="24"/>
                <w:szCs w:val="24"/>
                <w:lang w:val="ro-RO"/>
              </w:rPr>
            </w:pPr>
            <w:r w:rsidRPr="00487D70">
              <w:rPr>
                <w:sz w:val="24"/>
                <w:szCs w:val="24"/>
                <w:lang w:val="ro-RO"/>
              </w:rPr>
              <w:t>30 săpt.</w:t>
            </w:r>
          </w:p>
          <w:p w:rsidR="0031729A" w:rsidRPr="00487D70" w:rsidRDefault="0031729A" w:rsidP="0031729A">
            <w:pPr>
              <w:mirrorIndents/>
              <w:rPr>
                <w:sz w:val="24"/>
                <w:szCs w:val="24"/>
                <w:lang w:val="ro-RO"/>
              </w:rPr>
            </w:pPr>
            <w:r w:rsidRPr="00487D70">
              <w:rPr>
                <w:sz w:val="24"/>
                <w:szCs w:val="24"/>
                <w:lang w:val="ro-RO"/>
              </w:rPr>
              <w:t>27 săpt.</w:t>
            </w:r>
          </w:p>
          <w:p w:rsidR="0031729A" w:rsidRPr="00487D70" w:rsidRDefault="0031729A" w:rsidP="0031729A">
            <w:pPr>
              <w:mirrorIndents/>
              <w:rPr>
                <w:sz w:val="24"/>
                <w:szCs w:val="24"/>
                <w:lang w:val="ro-RO"/>
              </w:rPr>
            </w:pPr>
            <w:r w:rsidRPr="00487D70">
              <w:rPr>
                <w:sz w:val="24"/>
                <w:szCs w:val="24"/>
                <w:lang w:val="ro-RO"/>
              </w:rPr>
              <w:t>29 săpt.</w:t>
            </w:r>
          </w:p>
          <w:p w:rsidR="0031729A" w:rsidRPr="00487D70" w:rsidRDefault="0031729A" w:rsidP="0031729A">
            <w:pPr>
              <w:mirrorIndents/>
              <w:rPr>
                <w:sz w:val="24"/>
                <w:szCs w:val="24"/>
                <w:lang w:val="ro-RO"/>
              </w:rPr>
            </w:pPr>
          </w:p>
        </w:tc>
        <w:tc>
          <w:tcPr>
            <w:tcW w:w="3686" w:type="dxa"/>
          </w:tcPr>
          <w:p w:rsidR="0031729A" w:rsidRPr="00487D70" w:rsidRDefault="0031729A" w:rsidP="0031729A">
            <w:pPr>
              <w:rPr>
                <w:sz w:val="24"/>
                <w:szCs w:val="24"/>
              </w:rPr>
            </w:pPr>
            <w:r w:rsidRPr="00487D70">
              <w:rPr>
                <w:sz w:val="24"/>
                <w:szCs w:val="24"/>
                <w:lang w:val="ro-RO"/>
              </w:rPr>
              <w:t>Departament Pediatrie</w:t>
            </w:r>
          </w:p>
        </w:tc>
      </w:tr>
      <w:tr w:rsidR="0031729A" w:rsidRPr="00487D70" w:rsidTr="0031729A">
        <w:tc>
          <w:tcPr>
            <w:tcW w:w="3369" w:type="dxa"/>
          </w:tcPr>
          <w:p w:rsidR="0031729A" w:rsidRPr="00487D70" w:rsidRDefault="0031729A" w:rsidP="0031729A">
            <w:pPr>
              <w:pStyle w:val="aa"/>
              <w:numPr>
                <w:ilvl w:val="0"/>
                <w:numId w:val="4"/>
              </w:numPr>
              <w:ind w:left="0" w:firstLine="0"/>
              <w:mirrorIndents/>
              <w:rPr>
                <w:sz w:val="24"/>
                <w:szCs w:val="24"/>
                <w:lang w:val="ro-RO"/>
              </w:rPr>
            </w:pPr>
            <w:r w:rsidRPr="00487D70">
              <w:rPr>
                <w:sz w:val="24"/>
                <w:szCs w:val="24"/>
                <w:lang w:val="ro-RO"/>
              </w:rPr>
              <w:t>Pediatria</w:t>
            </w:r>
          </w:p>
        </w:tc>
        <w:tc>
          <w:tcPr>
            <w:tcW w:w="1275" w:type="dxa"/>
          </w:tcPr>
          <w:p w:rsidR="0031729A" w:rsidRPr="00487D70" w:rsidRDefault="0031729A" w:rsidP="0031729A">
            <w:pPr>
              <w:mirrorIndents/>
              <w:rPr>
                <w:sz w:val="24"/>
                <w:szCs w:val="24"/>
                <w:lang w:val="ro-RO"/>
              </w:rPr>
            </w:pPr>
            <w:r w:rsidRPr="00487D70">
              <w:rPr>
                <w:sz w:val="24"/>
                <w:szCs w:val="24"/>
                <w:lang w:val="ro-RO"/>
              </w:rPr>
              <w:t>I</w:t>
            </w:r>
          </w:p>
        </w:tc>
        <w:tc>
          <w:tcPr>
            <w:tcW w:w="1417" w:type="dxa"/>
          </w:tcPr>
          <w:p w:rsidR="0031729A" w:rsidRPr="00487D70" w:rsidRDefault="0031729A" w:rsidP="0031729A">
            <w:pPr>
              <w:mirrorIndents/>
              <w:rPr>
                <w:sz w:val="24"/>
                <w:szCs w:val="24"/>
                <w:lang w:val="ro-RO"/>
              </w:rPr>
            </w:pPr>
            <w:r w:rsidRPr="00487D70">
              <w:rPr>
                <w:sz w:val="24"/>
                <w:szCs w:val="24"/>
                <w:lang w:val="ro-RO"/>
              </w:rPr>
              <w:t>12 săpt.</w:t>
            </w:r>
          </w:p>
        </w:tc>
        <w:tc>
          <w:tcPr>
            <w:tcW w:w="3686" w:type="dxa"/>
          </w:tcPr>
          <w:p w:rsidR="0031729A" w:rsidRPr="00487D70" w:rsidRDefault="0031729A" w:rsidP="0031729A">
            <w:pPr>
              <w:rPr>
                <w:sz w:val="24"/>
                <w:szCs w:val="24"/>
              </w:rPr>
            </w:pPr>
            <w:r w:rsidRPr="00487D70">
              <w:rPr>
                <w:sz w:val="24"/>
                <w:szCs w:val="24"/>
                <w:lang w:val="ro-RO"/>
              </w:rPr>
              <w:t>Departament Pediatrie</w:t>
            </w:r>
          </w:p>
        </w:tc>
      </w:tr>
      <w:tr w:rsidR="0031729A" w:rsidRPr="00487D70" w:rsidTr="0031729A">
        <w:tc>
          <w:tcPr>
            <w:tcW w:w="3369" w:type="dxa"/>
          </w:tcPr>
          <w:p w:rsidR="0031729A" w:rsidRPr="00487D70" w:rsidRDefault="0031729A" w:rsidP="0031729A">
            <w:pPr>
              <w:pStyle w:val="aa"/>
              <w:numPr>
                <w:ilvl w:val="0"/>
                <w:numId w:val="4"/>
              </w:numPr>
              <w:ind w:left="0" w:firstLine="0"/>
              <w:mirrorIndents/>
              <w:rPr>
                <w:sz w:val="24"/>
                <w:szCs w:val="24"/>
                <w:lang w:val="ro-RO"/>
              </w:rPr>
            </w:pPr>
            <w:r w:rsidRPr="00487D70">
              <w:rPr>
                <w:sz w:val="24"/>
                <w:szCs w:val="24"/>
                <w:lang w:val="ro-RO"/>
              </w:rPr>
              <w:t>Ftiziatria</w:t>
            </w:r>
          </w:p>
        </w:tc>
        <w:tc>
          <w:tcPr>
            <w:tcW w:w="1275" w:type="dxa"/>
          </w:tcPr>
          <w:p w:rsidR="0031729A" w:rsidRPr="00487D70" w:rsidRDefault="0031729A" w:rsidP="0031729A">
            <w:pPr>
              <w:rPr>
                <w:sz w:val="24"/>
                <w:szCs w:val="24"/>
              </w:rPr>
            </w:pPr>
            <w:r w:rsidRPr="00487D70">
              <w:rPr>
                <w:sz w:val="24"/>
                <w:szCs w:val="24"/>
                <w:lang w:val="ro-RO"/>
              </w:rPr>
              <w:t>I</w:t>
            </w:r>
          </w:p>
        </w:tc>
        <w:tc>
          <w:tcPr>
            <w:tcW w:w="1417" w:type="dxa"/>
          </w:tcPr>
          <w:p w:rsidR="0031729A" w:rsidRPr="00487D70" w:rsidRDefault="0031729A" w:rsidP="0031729A">
            <w:pPr>
              <w:mirrorIndents/>
              <w:rPr>
                <w:sz w:val="24"/>
                <w:szCs w:val="24"/>
                <w:lang w:val="ro-RO"/>
              </w:rPr>
            </w:pPr>
            <w:r w:rsidRPr="00487D70">
              <w:rPr>
                <w:sz w:val="24"/>
                <w:szCs w:val="24"/>
                <w:lang w:val="ro-RO"/>
              </w:rPr>
              <w:t>2 săpt.</w:t>
            </w:r>
          </w:p>
        </w:tc>
        <w:tc>
          <w:tcPr>
            <w:tcW w:w="3686" w:type="dxa"/>
          </w:tcPr>
          <w:p w:rsidR="0031729A" w:rsidRPr="00487D70" w:rsidRDefault="0031729A" w:rsidP="0031729A">
            <w:pPr>
              <w:rPr>
                <w:sz w:val="24"/>
                <w:szCs w:val="24"/>
              </w:rPr>
            </w:pPr>
            <w:r w:rsidRPr="00487D70">
              <w:rPr>
                <w:sz w:val="24"/>
                <w:szCs w:val="24"/>
                <w:lang w:val="ro-RO"/>
              </w:rPr>
              <w:t>Catedra Pneumoftiziatrie</w:t>
            </w:r>
          </w:p>
        </w:tc>
      </w:tr>
      <w:tr w:rsidR="0031729A" w:rsidRPr="00487D70" w:rsidTr="0031729A">
        <w:tc>
          <w:tcPr>
            <w:tcW w:w="3369" w:type="dxa"/>
          </w:tcPr>
          <w:p w:rsidR="0031729A" w:rsidRPr="00487D70" w:rsidRDefault="0031729A" w:rsidP="0031729A">
            <w:pPr>
              <w:pStyle w:val="aa"/>
              <w:numPr>
                <w:ilvl w:val="0"/>
                <w:numId w:val="4"/>
              </w:numPr>
              <w:ind w:left="0" w:firstLine="0"/>
              <w:mirrorIndents/>
              <w:rPr>
                <w:sz w:val="24"/>
                <w:szCs w:val="24"/>
                <w:lang w:val="ro-RO"/>
              </w:rPr>
            </w:pPr>
            <w:r w:rsidRPr="00487D70">
              <w:rPr>
                <w:sz w:val="24"/>
                <w:szCs w:val="24"/>
                <w:lang w:val="ro-RO"/>
              </w:rPr>
              <w:t>Morfopatologia</w:t>
            </w:r>
          </w:p>
        </w:tc>
        <w:tc>
          <w:tcPr>
            <w:tcW w:w="1275" w:type="dxa"/>
          </w:tcPr>
          <w:p w:rsidR="0031729A" w:rsidRPr="00487D70" w:rsidRDefault="0031729A" w:rsidP="0031729A">
            <w:pPr>
              <w:rPr>
                <w:sz w:val="24"/>
                <w:szCs w:val="24"/>
              </w:rPr>
            </w:pPr>
            <w:r w:rsidRPr="00487D70">
              <w:rPr>
                <w:sz w:val="24"/>
                <w:szCs w:val="24"/>
                <w:lang w:val="ro-RO"/>
              </w:rPr>
              <w:t>I</w:t>
            </w:r>
          </w:p>
        </w:tc>
        <w:tc>
          <w:tcPr>
            <w:tcW w:w="1417" w:type="dxa"/>
          </w:tcPr>
          <w:p w:rsidR="0031729A" w:rsidRPr="00487D70" w:rsidRDefault="0031729A" w:rsidP="0031729A">
            <w:pPr>
              <w:mirrorIndents/>
              <w:rPr>
                <w:sz w:val="24"/>
                <w:szCs w:val="24"/>
                <w:lang w:val="ro-RO"/>
              </w:rPr>
            </w:pPr>
            <w:r w:rsidRPr="00487D70">
              <w:rPr>
                <w:sz w:val="24"/>
                <w:szCs w:val="24"/>
                <w:lang w:val="ro-RO"/>
              </w:rPr>
              <w:t>1 săpt.</w:t>
            </w:r>
          </w:p>
        </w:tc>
        <w:tc>
          <w:tcPr>
            <w:tcW w:w="3686" w:type="dxa"/>
          </w:tcPr>
          <w:p w:rsidR="0031729A" w:rsidRPr="00487D70" w:rsidRDefault="0031729A" w:rsidP="0031729A">
            <w:pPr>
              <w:rPr>
                <w:sz w:val="24"/>
                <w:szCs w:val="24"/>
              </w:rPr>
            </w:pPr>
            <w:r w:rsidRPr="00487D70">
              <w:rPr>
                <w:sz w:val="24"/>
                <w:szCs w:val="24"/>
                <w:lang w:val="ro-RO"/>
              </w:rPr>
              <w:t>Catedra Morfopatologie</w:t>
            </w:r>
          </w:p>
        </w:tc>
      </w:tr>
      <w:tr w:rsidR="0031729A" w:rsidRPr="00487D70" w:rsidTr="0031729A">
        <w:tc>
          <w:tcPr>
            <w:tcW w:w="3369" w:type="dxa"/>
          </w:tcPr>
          <w:p w:rsidR="0031729A" w:rsidRPr="00487D70" w:rsidRDefault="0031729A" w:rsidP="0031729A">
            <w:pPr>
              <w:pStyle w:val="aa"/>
              <w:numPr>
                <w:ilvl w:val="0"/>
                <w:numId w:val="4"/>
              </w:numPr>
              <w:ind w:left="0" w:firstLine="0"/>
              <w:mirrorIndents/>
              <w:rPr>
                <w:sz w:val="24"/>
                <w:szCs w:val="24"/>
                <w:lang w:val="ro-RO"/>
              </w:rPr>
            </w:pPr>
            <w:r w:rsidRPr="00487D70">
              <w:rPr>
                <w:sz w:val="24"/>
                <w:szCs w:val="24"/>
                <w:lang w:val="ro-RO"/>
              </w:rPr>
              <w:t>Chirurgia pediatrică</w:t>
            </w:r>
          </w:p>
        </w:tc>
        <w:tc>
          <w:tcPr>
            <w:tcW w:w="1275" w:type="dxa"/>
          </w:tcPr>
          <w:p w:rsidR="0031729A" w:rsidRPr="00487D70" w:rsidRDefault="0031729A" w:rsidP="0031729A">
            <w:pPr>
              <w:rPr>
                <w:sz w:val="24"/>
                <w:szCs w:val="24"/>
              </w:rPr>
            </w:pPr>
            <w:r w:rsidRPr="00487D70">
              <w:rPr>
                <w:sz w:val="24"/>
                <w:szCs w:val="24"/>
                <w:lang w:val="ro-RO"/>
              </w:rPr>
              <w:t>II</w:t>
            </w:r>
          </w:p>
        </w:tc>
        <w:tc>
          <w:tcPr>
            <w:tcW w:w="1417" w:type="dxa"/>
          </w:tcPr>
          <w:p w:rsidR="0031729A" w:rsidRPr="00487D70" w:rsidRDefault="0031729A" w:rsidP="0031729A">
            <w:pPr>
              <w:mirrorIndents/>
              <w:rPr>
                <w:sz w:val="24"/>
                <w:szCs w:val="24"/>
                <w:lang w:val="ro-RO"/>
              </w:rPr>
            </w:pPr>
            <w:r w:rsidRPr="00487D70">
              <w:rPr>
                <w:sz w:val="24"/>
                <w:szCs w:val="24"/>
                <w:lang w:val="ro-RO"/>
              </w:rPr>
              <w:t>3 săpt.</w:t>
            </w:r>
          </w:p>
        </w:tc>
        <w:tc>
          <w:tcPr>
            <w:tcW w:w="3686" w:type="dxa"/>
          </w:tcPr>
          <w:p w:rsidR="0031729A" w:rsidRPr="00487D70" w:rsidRDefault="0031729A" w:rsidP="0031729A">
            <w:pPr>
              <w:rPr>
                <w:sz w:val="24"/>
                <w:szCs w:val="24"/>
              </w:rPr>
            </w:pPr>
            <w:r w:rsidRPr="00487D70">
              <w:rPr>
                <w:sz w:val="24"/>
                <w:szCs w:val="24"/>
                <w:lang w:val="ro-RO"/>
              </w:rPr>
              <w:t>Catedra Chirurgie Pediatrică</w:t>
            </w:r>
          </w:p>
        </w:tc>
      </w:tr>
      <w:tr w:rsidR="0031729A" w:rsidRPr="00487D70" w:rsidTr="0031729A">
        <w:tc>
          <w:tcPr>
            <w:tcW w:w="3369" w:type="dxa"/>
          </w:tcPr>
          <w:p w:rsidR="0031729A" w:rsidRPr="00487D70" w:rsidRDefault="0031729A" w:rsidP="0031729A">
            <w:pPr>
              <w:pStyle w:val="aa"/>
              <w:numPr>
                <w:ilvl w:val="0"/>
                <w:numId w:val="4"/>
              </w:numPr>
              <w:ind w:left="0" w:firstLine="0"/>
              <w:mirrorIndents/>
              <w:rPr>
                <w:sz w:val="24"/>
                <w:szCs w:val="24"/>
                <w:lang w:val="ro-RO"/>
              </w:rPr>
            </w:pPr>
            <w:r w:rsidRPr="00487D70">
              <w:rPr>
                <w:sz w:val="24"/>
                <w:szCs w:val="24"/>
                <w:lang w:val="ro-RO"/>
              </w:rPr>
              <w:t>Neurologia pediatrică</w:t>
            </w:r>
          </w:p>
        </w:tc>
        <w:tc>
          <w:tcPr>
            <w:tcW w:w="1275" w:type="dxa"/>
          </w:tcPr>
          <w:p w:rsidR="0031729A" w:rsidRPr="00487D70" w:rsidRDefault="0031729A" w:rsidP="0031729A">
            <w:pPr>
              <w:rPr>
                <w:sz w:val="24"/>
                <w:szCs w:val="24"/>
              </w:rPr>
            </w:pPr>
            <w:r w:rsidRPr="00487D70">
              <w:rPr>
                <w:sz w:val="24"/>
                <w:szCs w:val="24"/>
                <w:lang w:val="ro-RO"/>
              </w:rPr>
              <w:t>II</w:t>
            </w:r>
          </w:p>
        </w:tc>
        <w:tc>
          <w:tcPr>
            <w:tcW w:w="1417" w:type="dxa"/>
          </w:tcPr>
          <w:p w:rsidR="0031729A" w:rsidRPr="00487D70" w:rsidRDefault="0031729A" w:rsidP="0031729A">
            <w:pPr>
              <w:mirrorIndents/>
              <w:rPr>
                <w:sz w:val="24"/>
                <w:szCs w:val="24"/>
                <w:lang w:val="ro-RO"/>
              </w:rPr>
            </w:pPr>
            <w:r w:rsidRPr="00487D70">
              <w:rPr>
                <w:sz w:val="24"/>
                <w:szCs w:val="24"/>
                <w:lang w:val="ro-RO"/>
              </w:rPr>
              <w:t>3 săpt.</w:t>
            </w:r>
          </w:p>
        </w:tc>
        <w:tc>
          <w:tcPr>
            <w:tcW w:w="3686" w:type="dxa"/>
          </w:tcPr>
          <w:p w:rsidR="0031729A" w:rsidRPr="00487D70" w:rsidRDefault="0031729A" w:rsidP="0031729A">
            <w:pPr>
              <w:rPr>
                <w:sz w:val="24"/>
                <w:szCs w:val="24"/>
              </w:rPr>
            </w:pPr>
            <w:r w:rsidRPr="00487D70">
              <w:rPr>
                <w:sz w:val="24"/>
                <w:szCs w:val="24"/>
                <w:lang w:val="ro-RO"/>
              </w:rPr>
              <w:t>Departament Pediatrie</w:t>
            </w:r>
          </w:p>
        </w:tc>
      </w:tr>
      <w:tr w:rsidR="004A230D" w:rsidRPr="00487D70" w:rsidTr="006B2211">
        <w:tc>
          <w:tcPr>
            <w:tcW w:w="3369" w:type="dxa"/>
          </w:tcPr>
          <w:p w:rsidR="004A230D" w:rsidRPr="004A230D" w:rsidRDefault="004A230D" w:rsidP="004A230D">
            <w:pPr>
              <w:mirrorIndents/>
              <w:rPr>
                <w:sz w:val="24"/>
                <w:szCs w:val="24"/>
                <w:lang w:val="ro-RO"/>
              </w:rPr>
            </w:pPr>
            <w:r w:rsidRPr="004A230D">
              <w:rPr>
                <w:sz w:val="24"/>
                <w:szCs w:val="24"/>
                <w:lang w:val="ro-RO"/>
              </w:rPr>
              <w:t>Stagiul practic raional</w:t>
            </w:r>
          </w:p>
        </w:tc>
        <w:tc>
          <w:tcPr>
            <w:tcW w:w="1275" w:type="dxa"/>
          </w:tcPr>
          <w:p w:rsidR="004A230D" w:rsidRPr="00487D70" w:rsidRDefault="004A230D" w:rsidP="006B2211">
            <w:pPr>
              <w:rPr>
                <w:sz w:val="24"/>
                <w:szCs w:val="24"/>
              </w:rPr>
            </w:pPr>
            <w:r w:rsidRPr="00487D70">
              <w:rPr>
                <w:sz w:val="24"/>
                <w:szCs w:val="24"/>
                <w:lang w:val="ro-RO"/>
              </w:rPr>
              <w:t>II</w:t>
            </w:r>
          </w:p>
        </w:tc>
        <w:tc>
          <w:tcPr>
            <w:tcW w:w="1417" w:type="dxa"/>
          </w:tcPr>
          <w:p w:rsidR="004A230D" w:rsidRPr="00487D70" w:rsidRDefault="004A230D" w:rsidP="006B2211">
            <w:pPr>
              <w:mirrorIndents/>
              <w:rPr>
                <w:sz w:val="24"/>
                <w:szCs w:val="24"/>
                <w:lang w:val="ro-RO"/>
              </w:rPr>
            </w:pPr>
            <w:r w:rsidRPr="00487D70">
              <w:rPr>
                <w:sz w:val="24"/>
                <w:szCs w:val="24"/>
                <w:lang w:val="ro-RO"/>
              </w:rPr>
              <w:t>12 săpt.</w:t>
            </w:r>
          </w:p>
        </w:tc>
        <w:tc>
          <w:tcPr>
            <w:tcW w:w="3686" w:type="dxa"/>
          </w:tcPr>
          <w:p w:rsidR="004A230D" w:rsidRPr="00487D70" w:rsidRDefault="004A230D" w:rsidP="006B2211">
            <w:pPr>
              <w:rPr>
                <w:sz w:val="24"/>
                <w:szCs w:val="24"/>
              </w:rPr>
            </w:pPr>
            <w:r w:rsidRPr="00487D70">
              <w:rPr>
                <w:sz w:val="24"/>
                <w:szCs w:val="24"/>
                <w:lang w:val="ro-RO"/>
              </w:rPr>
              <w:t>Departament Pediatrie</w:t>
            </w:r>
          </w:p>
        </w:tc>
      </w:tr>
      <w:tr w:rsidR="004A230D" w:rsidRPr="00A55AB4" w:rsidTr="00D55A89">
        <w:tc>
          <w:tcPr>
            <w:tcW w:w="3369" w:type="dxa"/>
          </w:tcPr>
          <w:p w:rsidR="004A230D" w:rsidRPr="00487D70" w:rsidRDefault="004A230D" w:rsidP="00D55A89">
            <w:pPr>
              <w:pStyle w:val="aa"/>
              <w:numPr>
                <w:ilvl w:val="0"/>
                <w:numId w:val="4"/>
              </w:numPr>
              <w:ind w:left="0" w:firstLine="0"/>
              <w:mirrorIndents/>
              <w:rPr>
                <w:sz w:val="24"/>
                <w:szCs w:val="24"/>
                <w:lang w:val="ro-RO"/>
              </w:rPr>
            </w:pPr>
            <w:r w:rsidRPr="00487D70">
              <w:rPr>
                <w:sz w:val="24"/>
                <w:szCs w:val="24"/>
                <w:lang w:val="ro-RO"/>
              </w:rPr>
              <w:t>Boli infecţioase la copii</w:t>
            </w:r>
          </w:p>
        </w:tc>
        <w:tc>
          <w:tcPr>
            <w:tcW w:w="1275" w:type="dxa"/>
          </w:tcPr>
          <w:p w:rsidR="004A230D" w:rsidRPr="00487D70" w:rsidRDefault="004A230D" w:rsidP="00D55A89">
            <w:pPr>
              <w:mirrorIndents/>
              <w:rPr>
                <w:sz w:val="24"/>
                <w:szCs w:val="24"/>
                <w:lang w:val="ro-RO"/>
              </w:rPr>
            </w:pPr>
            <w:r w:rsidRPr="00487D70">
              <w:rPr>
                <w:sz w:val="24"/>
                <w:szCs w:val="24"/>
                <w:lang w:val="ro-RO"/>
              </w:rPr>
              <w:t>III</w:t>
            </w:r>
          </w:p>
        </w:tc>
        <w:tc>
          <w:tcPr>
            <w:tcW w:w="1417" w:type="dxa"/>
          </w:tcPr>
          <w:p w:rsidR="004A230D" w:rsidRPr="00487D70" w:rsidRDefault="004A230D" w:rsidP="00D55A89">
            <w:pPr>
              <w:mirrorIndents/>
              <w:rPr>
                <w:sz w:val="24"/>
                <w:szCs w:val="24"/>
                <w:lang w:val="ro-RO"/>
              </w:rPr>
            </w:pPr>
            <w:r w:rsidRPr="00487D70">
              <w:rPr>
                <w:sz w:val="24"/>
                <w:szCs w:val="24"/>
                <w:lang w:val="ro-RO"/>
              </w:rPr>
              <w:t>4 săpt.</w:t>
            </w:r>
          </w:p>
        </w:tc>
        <w:tc>
          <w:tcPr>
            <w:tcW w:w="3686" w:type="dxa"/>
          </w:tcPr>
          <w:p w:rsidR="004A230D" w:rsidRPr="00487D70" w:rsidRDefault="004A230D" w:rsidP="00D55A89">
            <w:pPr>
              <w:mirrorIndents/>
              <w:rPr>
                <w:sz w:val="24"/>
                <w:szCs w:val="24"/>
                <w:lang w:val="ro-RO"/>
              </w:rPr>
            </w:pPr>
            <w:r w:rsidRPr="00487D70">
              <w:rPr>
                <w:sz w:val="24"/>
                <w:szCs w:val="24"/>
                <w:lang w:val="ro-RO"/>
              </w:rPr>
              <w:t>Catedra Boli infecţioase la copii</w:t>
            </w:r>
          </w:p>
        </w:tc>
      </w:tr>
      <w:tr w:rsidR="0031729A" w:rsidRPr="00487D70" w:rsidTr="0031729A">
        <w:tc>
          <w:tcPr>
            <w:tcW w:w="3369" w:type="dxa"/>
          </w:tcPr>
          <w:p w:rsidR="0031729A" w:rsidRPr="004A230D" w:rsidRDefault="0031729A" w:rsidP="004A230D">
            <w:pPr>
              <w:mirrorIndents/>
              <w:rPr>
                <w:sz w:val="24"/>
                <w:szCs w:val="24"/>
                <w:lang w:val="ro-RO"/>
              </w:rPr>
            </w:pPr>
            <w:r w:rsidRPr="004A230D">
              <w:rPr>
                <w:sz w:val="24"/>
                <w:szCs w:val="24"/>
                <w:lang w:val="ro-RO"/>
              </w:rPr>
              <w:t>Stagiul practic raional</w:t>
            </w:r>
          </w:p>
        </w:tc>
        <w:tc>
          <w:tcPr>
            <w:tcW w:w="1275" w:type="dxa"/>
          </w:tcPr>
          <w:p w:rsidR="0031729A" w:rsidRPr="00487D70" w:rsidRDefault="0031729A" w:rsidP="0031729A">
            <w:pPr>
              <w:mirrorIndents/>
              <w:rPr>
                <w:sz w:val="24"/>
                <w:szCs w:val="24"/>
                <w:lang w:val="ro-RO"/>
              </w:rPr>
            </w:pPr>
            <w:r w:rsidRPr="00487D70">
              <w:rPr>
                <w:sz w:val="24"/>
                <w:szCs w:val="24"/>
                <w:lang w:val="ro-RO"/>
              </w:rPr>
              <w:t>III</w:t>
            </w:r>
          </w:p>
        </w:tc>
        <w:tc>
          <w:tcPr>
            <w:tcW w:w="1417" w:type="dxa"/>
          </w:tcPr>
          <w:p w:rsidR="0031729A" w:rsidRPr="00487D70" w:rsidRDefault="0031729A" w:rsidP="0031729A">
            <w:pPr>
              <w:mirrorIndents/>
              <w:rPr>
                <w:sz w:val="24"/>
                <w:szCs w:val="24"/>
                <w:lang w:val="ro-RO"/>
              </w:rPr>
            </w:pPr>
            <w:r w:rsidRPr="00487D70">
              <w:rPr>
                <w:sz w:val="24"/>
                <w:szCs w:val="24"/>
                <w:lang w:val="ro-RO"/>
              </w:rPr>
              <w:t>12 săpt.</w:t>
            </w:r>
          </w:p>
        </w:tc>
        <w:tc>
          <w:tcPr>
            <w:tcW w:w="3686" w:type="dxa"/>
          </w:tcPr>
          <w:p w:rsidR="0031729A" w:rsidRPr="00487D70" w:rsidRDefault="0031729A" w:rsidP="0031729A">
            <w:pPr>
              <w:mirrorIndents/>
              <w:rPr>
                <w:sz w:val="24"/>
                <w:szCs w:val="24"/>
                <w:lang w:val="ro-RO"/>
              </w:rPr>
            </w:pPr>
            <w:r w:rsidRPr="00487D70">
              <w:rPr>
                <w:sz w:val="24"/>
                <w:szCs w:val="24"/>
                <w:lang w:val="ro-RO"/>
              </w:rPr>
              <w:t>Departament Pediatrie</w:t>
            </w:r>
          </w:p>
        </w:tc>
      </w:tr>
    </w:tbl>
    <w:p w:rsidR="001107A2" w:rsidRPr="00BC156B" w:rsidRDefault="001107A2" w:rsidP="005605FA">
      <w:pPr>
        <w:pStyle w:val="a3"/>
        <w:rPr>
          <w:rFonts w:ascii="Times New Roman" w:hAnsi="Times New Roman"/>
          <w:sz w:val="28"/>
          <w:lang w:val="ro-RO"/>
        </w:rPr>
      </w:pPr>
    </w:p>
    <w:p w:rsidR="0031729A" w:rsidRPr="00BC156B" w:rsidRDefault="0031729A" w:rsidP="0031729A">
      <w:pPr>
        <w:rPr>
          <w:b/>
          <w:lang w:val="en-US"/>
        </w:rPr>
      </w:pPr>
    </w:p>
    <w:p w:rsidR="00664150" w:rsidRPr="00BC156B" w:rsidRDefault="0031729A" w:rsidP="00664150">
      <w:pPr>
        <w:jc w:val="center"/>
        <w:rPr>
          <w:b/>
          <w:sz w:val="28"/>
          <w:szCs w:val="28"/>
          <w:lang w:val="ro-MO"/>
        </w:rPr>
      </w:pPr>
      <w:r w:rsidRPr="00BC156B">
        <w:rPr>
          <w:b/>
          <w:lang w:val="en-US"/>
        </w:rPr>
        <w:br w:type="page"/>
      </w:r>
      <w:r w:rsidR="00664150" w:rsidRPr="00BC156B">
        <w:rPr>
          <w:b/>
          <w:sz w:val="28"/>
          <w:szCs w:val="28"/>
          <w:lang w:val="ro-MO"/>
        </w:rPr>
        <w:lastRenderedPageBreak/>
        <w:t xml:space="preserve">III. VOLUMUL ASISTENŢEI MEDICALE ACORDATE DE MEDICII REZIDENŢI ŞI LIMITELE DE COMPETENŢĂ </w:t>
      </w:r>
    </w:p>
    <w:p w:rsidR="00664150" w:rsidRPr="00BC156B" w:rsidRDefault="00664150" w:rsidP="00664150">
      <w:pPr>
        <w:jc w:val="center"/>
        <w:rPr>
          <w:b/>
          <w:sz w:val="28"/>
          <w:szCs w:val="28"/>
          <w:lang w:val="ro-MO"/>
        </w:rPr>
      </w:pPr>
      <w:r w:rsidRPr="00BC156B">
        <w:rPr>
          <w:b/>
          <w:sz w:val="28"/>
          <w:szCs w:val="28"/>
          <w:lang w:val="ro-MO"/>
        </w:rPr>
        <w:t xml:space="preserve">LA SPECIALITATEA </w:t>
      </w:r>
      <w:r w:rsidR="005A6CFA">
        <w:rPr>
          <w:b/>
          <w:sz w:val="28"/>
          <w:lang w:val="en-US"/>
        </w:rPr>
        <w:t>NEONATOLOGIE</w:t>
      </w:r>
      <w:r w:rsidRPr="00BC156B">
        <w:rPr>
          <w:b/>
          <w:sz w:val="28"/>
          <w:szCs w:val="28"/>
          <w:lang w:val="ro-MO"/>
        </w:rPr>
        <w:t>, PE ANI DE INSTRUIRE</w:t>
      </w:r>
    </w:p>
    <w:p w:rsidR="00664150" w:rsidRPr="00BC156B" w:rsidRDefault="00664150" w:rsidP="00664150">
      <w:pPr>
        <w:rPr>
          <w:b/>
          <w:lang w:val="en-US"/>
        </w:rPr>
      </w:pPr>
      <w:proofErr w:type="spellStart"/>
      <w:r w:rsidRPr="00BC156B">
        <w:rPr>
          <w:b/>
          <w:lang w:val="en-US"/>
        </w:rPr>
        <w:t>Interpretare</w:t>
      </w:r>
      <w:proofErr w:type="spellEnd"/>
      <w:r w:rsidRPr="00BC156B">
        <w:rPr>
          <w:b/>
          <w:lang w:val="en-US"/>
        </w:rPr>
        <w:t xml:space="preserve"> – I</w:t>
      </w:r>
    </w:p>
    <w:p w:rsidR="00664150" w:rsidRPr="00BC156B" w:rsidRDefault="00664150" w:rsidP="00664150">
      <w:pPr>
        <w:rPr>
          <w:b/>
          <w:lang w:val="en-US"/>
        </w:rPr>
      </w:pPr>
      <w:proofErr w:type="spellStart"/>
      <w:r w:rsidRPr="00BC156B">
        <w:rPr>
          <w:b/>
          <w:lang w:val="en-US"/>
        </w:rPr>
        <w:t>Asistare</w:t>
      </w:r>
      <w:proofErr w:type="spellEnd"/>
      <w:r w:rsidRPr="00BC156B">
        <w:rPr>
          <w:b/>
          <w:lang w:val="en-US"/>
        </w:rPr>
        <w:t xml:space="preserve"> – A</w:t>
      </w:r>
    </w:p>
    <w:p w:rsidR="00664150" w:rsidRPr="00BC156B" w:rsidRDefault="00664150" w:rsidP="00664150">
      <w:pPr>
        <w:rPr>
          <w:b/>
          <w:lang w:val="en-US"/>
        </w:rPr>
      </w:pPr>
      <w:proofErr w:type="spellStart"/>
      <w:r w:rsidRPr="00BC156B">
        <w:rPr>
          <w:b/>
          <w:lang w:val="en-US"/>
        </w:rPr>
        <w:t>Executare</w:t>
      </w:r>
      <w:proofErr w:type="spellEnd"/>
      <w:r w:rsidRPr="00BC156B">
        <w:rPr>
          <w:b/>
          <w:lang w:val="en-US"/>
        </w:rPr>
        <w:t xml:space="preserve"> – E</w:t>
      </w:r>
    </w:p>
    <w:p w:rsidR="001B5278" w:rsidRPr="00BC156B" w:rsidRDefault="001B5278" w:rsidP="001B5278">
      <w:pPr>
        <w:jc w:val="center"/>
        <w:rPr>
          <w:b/>
          <w:sz w:val="28"/>
          <w:szCs w:val="24"/>
          <w:lang w:val="ro-RO"/>
        </w:rPr>
      </w:pPr>
      <w:r w:rsidRPr="00BC156B">
        <w:rPr>
          <w:b/>
          <w:sz w:val="28"/>
          <w:szCs w:val="24"/>
          <w:lang w:val="ro-RO"/>
        </w:rPr>
        <w:t xml:space="preserve">STAGIUL  </w:t>
      </w:r>
      <w:r w:rsidR="00BC156B" w:rsidRPr="00BC156B">
        <w:rPr>
          <w:b/>
          <w:sz w:val="28"/>
          <w:szCs w:val="24"/>
          <w:lang w:val="ro-RO"/>
        </w:rPr>
        <w:t>NEONATOLOGIE</w:t>
      </w:r>
    </w:p>
    <w:p w:rsidR="00395D8C" w:rsidRPr="00BC156B" w:rsidRDefault="00BC156B" w:rsidP="00F1080E">
      <w:pPr>
        <w:pStyle w:val="a3"/>
        <w:jc w:val="center"/>
        <w:rPr>
          <w:rFonts w:ascii="Times New Roman" w:hAnsi="Times New Roman"/>
          <w:b/>
          <w:sz w:val="28"/>
          <w:lang w:val="ro-RO"/>
        </w:rPr>
      </w:pPr>
      <w:r w:rsidRPr="00BC156B">
        <w:rPr>
          <w:rFonts w:ascii="Times New Roman" w:hAnsi="Times New Roman"/>
          <w:b/>
          <w:sz w:val="28"/>
          <w:lang w:val="ro-RO"/>
        </w:rPr>
        <w:t>Anul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417"/>
        <w:gridCol w:w="1843"/>
        <w:gridCol w:w="1276"/>
      </w:tblGrid>
      <w:tr w:rsidR="00A129C5" w:rsidRPr="00BC156B" w:rsidTr="00E60FE7">
        <w:trPr>
          <w:tblHeader/>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129C5" w:rsidRPr="00BC156B" w:rsidRDefault="00A129C5" w:rsidP="00F552B6">
            <w:pPr>
              <w:tabs>
                <w:tab w:val="left" w:pos="2325"/>
              </w:tabs>
              <w:spacing w:line="276" w:lineRule="auto"/>
              <w:jc w:val="center"/>
              <w:rPr>
                <w:b/>
                <w:sz w:val="24"/>
                <w:szCs w:val="24"/>
                <w:lang w:val="ro-RO" w:eastAsia="en-US"/>
              </w:rPr>
            </w:pPr>
            <w:r w:rsidRPr="00BC156B">
              <w:rPr>
                <w:b/>
                <w:sz w:val="24"/>
                <w:szCs w:val="24"/>
                <w:lang w:val="ro-RO" w:eastAsia="en-US"/>
              </w:rPr>
              <w:t>Denumirea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29C5" w:rsidRPr="00BC156B" w:rsidRDefault="00A129C5" w:rsidP="00F552B6">
            <w:pPr>
              <w:spacing w:line="276" w:lineRule="auto"/>
              <w:jc w:val="center"/>
              <w:rPr>
                <w:b/>
                <w:sz w:val="24"/>
                <w:szCs w:val="24"/>
                <w:lang w:val="ro-RO" w:eastAsia="en-US"/>
              </w:rPr>
            </w:pPr>
            <w:r w:rsidRPr="00BC156B">
              <w:rPr>
                <w:b/>
                <w:sz w:val="24"/>
                <w:szCs w:val="24"/>
                <w:lang w:val="ro-RO"/>
              </w:rPr>
              <w:t>Nivelul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29C5" w:rsidRPr="00BC156B" w:rsidRDefault="00A129C5" w:rsidP="00BC156B">
            <w:pPr>
              <w:spacing w:line="276" w:lineRule="auto"/>
              <w:jc w:val="center"/>
              <w:rPr>
                <w:b/>
                <w:sz w:val="24"/>
                <w:szCs w:val="24"/>
                <w:lang w:val="ro-RO" w:eastAsia="en-US"/>
              </w:rPr>
            </w:pPr>
            <w:r w:rsidRPr="00BC156B">
              <w:rPr>
                <w:b/>
                <w:sz w:val="24"/>
                <w:szCs w:val="24"/>
                <w:lang w:val="ro-RO" w:eastAsia="en-US"/>
              </w:rPr>
              <w:t>Volumul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29C5" w:rsidRPr="00BC156B" w:rsidRDefault="00A129C5" w:rsidP="00F552B6">
            <w:pPr>
              <w:spacing w:line="276" w:lineRule="auto"/>
              <w:jc w:val="center"/>
              <w:rPr>
                <w:b/>
                <w:sz w:val="24"/>
                <w:szCs w:val="24"/>
                <w:lang w:val="ro-RO" w:eastAsia="en-US"/>
              </w:rPr>
            </w:pPr>
            <w:r w:rsidRPr="00BC156B">
              <w:rPr>
                <w:b/>
                <w:sz w:val="24"/>
                <w:szCs w:val="24"/>
                <w:lang w:val="ro-RO"/>
              </w:rPr>
              <w:t>Efectuat</w:t>
            </w: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rPr>
              <w:t>Examinarea primară a nou născutului</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E/I</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150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Curăţirea şi dezinfectarea încăperilor unde se găsesc nou-născuţii. Pregătirea soluţiilor dezinfectante. Iradierea salonului cu raze ultraviolete.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E/I</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12</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Îngrijirea igienică a nou-născutului sănătos şi cu patologia bontului ombilical şi plăgii ombilicale. Toaleta primară a nou-născutului. Profilaxia oftalmiei neonatorum. Scăldatul şi înfăşatul nou-născutului. Toaleta tegumentelor (baia igienică), ochilor, nasului şi urechilor. Măsurarea temperaturii corpului.</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55</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Antropometria nou-născutului (m, h, l, PC, PT).</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55</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Metodele şi tehnicile de alimentare a nou-născutului normoponderal.</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E/I</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50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Metoda şi tehnica alimentaţiei prematurilor.</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Educarea mamelor în problemele tehnicii de alăptare a nou-născuţilor (naturale); în problemele scurgerii laptelui din sîn, aplicării aspiratorului de scurgere a laptelui şi folosirii aplicanţilor în cazurile apariţiei dificultăţilor alăptării la sîn.</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60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În grijirea pe etape şi a copiilor traumaţi în incubatoare.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E/I</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50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Prelucrarea incubatorului (soluţiile dezinfectante şi frecvenţa de prelucrare).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Termenii transportării nou-născuţilor din maternitate în secţiile de îngrijire a nou-născuţilor (nou-născuţi cu risc crescut, prematuri cu greutate de la 1500g la 2000g; nou-născuţi cu trauma la naştere, cu asfixie neonatală, cu detresa respiratorie). Transportarea copiilor nou-născuţi.</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Controlul termic, temperatura incubatorului, concentraţia de oxigen, umiditatea relativă a aerului în incubator.</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Tehnica efectuării RSPPSE (respiraţiei spontane sub presiune pozitivă) prin meotoda lui Gregory şi prin catetere nazale.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8</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 xml:space="preserve">Determinarea şi aprecierea caracterului scaunului la </w:t>
            </w:r>
            <w:r w:rsidRPr="00BC156B">
              <w:rPr>
                <w:sz w:val="24"/>
                <w:szCs w:val="24"/>
                <w:lang w:val="ro-RO" w:eastAsia="en-US"/>
              </w:rPr>
              <w:lastRenderedPageBreak/>
              <w:t>nou-născuţi. Colectarea maselor fecale la nou-născuţi pentru analize.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lastRenderedPageBreak/>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19</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lastRenderedPageBreak/>
              <w:t>Tehnica colectării frotiului din cavitatea nazală, bucală şi vestibulul faringian.</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 xml:space="preserve">Aprecierea stării nou-născutului după scorul Apgar. </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40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Determinarea insuficienţei respiratorii la prematuri după scorul Silverman, Downes.</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Evaluarea gradului maturităţii nou-născutului după scara Dubovici.</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Tehnica reanimării nou-născuţilor în caz de asfixie în dependenţă de gravitatea ei.</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Aprecierea indicilor analizei generale de sînge, hematocritului, reticulocitelor la nou-născuţi în perioada neonatală precoce şi tardivă.</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Aprecierea indicelor analizei biochimice de sînge (bilirubina şi fracţiile ei, albumina, proteina generală şi fracţiile ei, transaminazele serice, proteina-C-reactivă, indicele infectării intrauterine). Aprecierea ionogramei şi EAB la nou-născuţi. Metodele de corecţie a tulburărilor de electroliţi şi a gazelor sanguine.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7</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Administrarea i/v a sîngelui şi preparatelor de sînge.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2</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Aprecierea stărilor de tranziţie la nou-născuţi.</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19</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Tehnica fototerapiei.</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r w:rsidR="00A129C5" w:rsidRPr="00BC156B" w:rsidTr="00BC156B">
        <w:tc>
          <w:tcPr>
            <w:tcW w:w="5246" w:type="dxa"/>
            <w:tcBorders>
              <w:top w:val="single" w:sz="4" w:space="0" w:color="auto"/>
              <w:left w:val="single" w:sz="4" w:space="0" w:color="auto"/>
              <w:bottom w:val="single" w:sz="4" w:space="0" w:color="auto"/>
              <w:right w:val="single" w:sz="4" w:space="0" w:color="auto"/>
            </w:tcBorders>
            <w:hideMark/>
          </w:tcPr>
          <w:p w:rsidR="00A129C5" w:rsidRPr="00BC156B" w:rsidRDefault="00A129C5" w:rsidP="00F552B6">
            <w:pPr>
              <w:spacing w:line="276" w:lineRule="auto"/>
              <w:jc w:val="both"/>
              <w:rPr>
                <w:sz w:val="24"/>
                <w:szCs w:val="24"/>
                <w:lang w:val="ro-RO" w:eastAsia="en-US"/>
              </w:rPr>
            </w:pPr>
            <w:r w:rsidRPr="00BC156B">
              <w:rPr>
                <w:sz w:val="24"/>
                <w:szCs w:val="24"/>
                <w:lang w:val="ro-RO" w:eastAsia="en-US"/>
              </w:rPr>
              <w:t>VAP (prin mască, RSPPSE).</w:t>
            </w:r>
          </w:p>
        </w:tc>
        <w:tc>
          <w:tcPr>
            <w:tcW w:w="1417"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r w:rsidRPr="00BC156B">
              <w:rPr>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A129C5" w:rsidRPr="00BC156B" w:rsidRDefault="00A129C5" w:rsidP="00BC156B">
            <w:pPr>
              <w:spacing w:line="276" w:lineRule="auto"/>
              <w:jc w:val="center"/>
              <w:rPr>
                <w:sz w:val="24"/>
                <w:szCs w:val="24"/>
                <w:lang w:val="ro-RO" w:eastAsia="en-US"/>
              </w:rPr>
            </w:pPr>
            <w:r w:rsidRPr="00BC156B">
              <w:rPr>
                <w:sz w:val="24"/>
                <w:szCs w:val="24"/>
                <w:lang w:val="ro-RO" w:eastAsia="en-US"/>
              </w:rPr>
              <w:t>60</w:t>
            </w:r>
          </w:p>
        </w:tc>
        <w:tc>
          <w:tcPr>
            <w:tcW w:w="1276" w:type="dxa"/>
            <w:tcBorders>
              <w:top w:val="single" w:sz="4" w:space="0" w:color="auto"/>
              <w:left w:val="single" w:sz="4" w:space="0" w:color="auto"/>
              <w:bottom w:val="single" w:sz="4" w:space="0" w:color="auto"/>
              <w:right w:val="single" w:sz="4" w:space="0" w:color="auto"/>
            </w:tcBorders>
          </w:tcPr>
          <w:p w:rsidR="00A129C5" w:rsidRPr="00BC156B" w:rsidRDefault="00A129C5" w:rsidP="00F552B6">
            <w:pPr>
              <w:spacing w:line="276" w:lineRule="auto"/>
              <w:jc w:val="center"/>
              <w:rPr>
                <w:sz w:val="24"/>
                <w:szCs w:val="24"/>
                <w:lang w:val="ro-RO" w:eastAsia="en-US"/>
              </w:rPr>
            </w:pPr>
          </w:p>
        </w:tc>
      </w:tr>
    </w:tbl>
    <w:p w:rsidR="00664150" w:rsidRPr="00BC156B" w:rsidRDefault="00664150" w:rsidP="00664150">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664150" w:rsidRPr="00BC156B" w:rsidRDefault="00664150" w:rsidP="00664150">
      <w:pPr>
        <w:rPr>
          <w:sz w:val="24"/>
        </w:rPr>
      </w:pPr>
    </w:p>
    <w:p w:rsidR="00664150" w:rsidRPr="00BC156B" w:rsidRDefault="00A114D8" w:rsidP="00664150">
      <w:pPr>
        <w:rPr>
          <w:sz w:val="24"/>
        </w:rPr>
      </w:pPr>
      <w:proofErr w:type="spellStart"/>
      <w:r>
        <w:rPr>
          <w:sz w:val="24"/>
        </w:rPr>
        <w:t>Ş</w:t>
      </w:r>
      <w:r w:rsidR="00664150" w:rsidRPr="00BC156B">
        <w:rPr>
          <w:sz w:val="24"/>
        </w:rPr>
        <w:t>ef</w:t>
      </w:r>
      <w:proofErr w:type="spellEnd"/>
      <w:r w:rsidR="00664150" w:rsidRPr="00BC156B">
        <w:rPr>
          <w:sz w:val="24"/>
        </w:rPr>
        <w:t xml:space="preserve"> </w:t>
      </w:r>
      <w:proofErr w:type="spellStart"/>
      <w:r w:rsidR="00664150" w:rsidRPr="00BC156B">
        <w:rPr>
          <w:sz w:val="24"/>
        </w:rPr>
        <w:t>de</w:t>
      </w:r>
      <w:proofErr w:type="spellEnd"/>
      <w:r w:rsidR="00664150" w:rsidRPr="00BC156B">
        <w:rPr>
          <w:sz w:val="24"/>
        </w:rPr>
        <w:t xml:space="preserve"> </w:t>
      </w:r>
      <w:proofErr w:type="spellStart"/>
      <w:r w:rsidR="00664150" w:rsidRPr="00BC156B">
        <w:rPr>
          <w:sz w:val="24"/>
        </w:rPr>
        <w:t>catedră</w:t>
      </w:r>
      <w:proofErr w:type="spellEnd"/>
    </w:p>
    <w:p w:rsidR="00664150" w:rsidRPr="00BC156B" w:rsidRDefault="00664150" w:rsidP="00664150">
      <w:pPr>
        <w:rPr>
          <w:sz w:val="24"/>
        </w:rPr>
      </w:pPr>
    </w:p>
    <w:p w:rsidR="00664150" w:rsidRPr="00BC156B" w:rsidRDefault="00664150" w:rsidP="00664150">
      <w:pPr>
        <w:rPr>
          <w:sz w:val="24"/>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sz w:val="24"/>
        </w:rPr>
        <w:t>ţ</w:t>
      </w:r>
      <w:r w:rsidRPr="00BC156B">
        <w:rPr>
          <w:sz w:val="24"/>
        </w:rPr>
        <w:t>i</w:t>
      </w:r>
      <w:proofErr w:type="spellEnd"/>
      <w:r w:rsidRPr="00BC156B">
        <w:rPr>
          <w:sz w:val="24"/>
        </w:rPr>
        <w:t xml:space="preserve"> </w:t>
      </w:r>
    </w:p>
    <w:p w:rsidR="00BC156B" w:rsidRPr="00BC156B" w:rsidRDefault="00BC156B" w:rsidP="00BC156B">
      <w:pPr>
        <w:rPr>
          <w:b/>
          <w:sz w:val="24"/>
          <w:szCs w:val="24"/>
          <w:lang w:val="ro-RO"/>
        </w:rPr>
      </w:pPr>
    </w:p>
    <w:p w:rsidR="00BC156B" w:rsidRPr="00BC156B" w:rsidRDefault="00BC156B" w:rsidP="00BC156B">
      <w:pPr>
        <w:pStyle w:val="a3"/>
        <w:jc w:val="center"/>
        <w:rPr>
          <w:rFonts w:ascii="Times New Roman" w:hAnsi="Times New Roman"/>
          <w:b/>
          <w:sz w:val="28"/>
          <w:lang w:val="ro-RO"/>
        </w:rPr>
      </w:pPr>
      <w:r w:rsidRPr="00BC156B">
        <w:rPr>
          <w:rFonts w:ascii="Times New Roman" w:hAnsi="Times New Roman"/>
          <w:b/>
          <w:sz w:val="28"/>
          <w:lang w:val="ro-RO"/>
        </w:rPr>
        <w:t xml:space="preserve">Anul </w:t>
      </w:r>
      <w:r>
        <w:rPr>
          <w:rFonts w:ascii="Times New Roman" w:hAnsi="Times New Roman"/>
          <w:b/>
          <w:sz w:val="28"/>
          <w:lang w:val="ro-RO"/>
        </w:rPr>
        <w:t>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417"/>
        <w:gridCol w:w="1843"/>
        <w:gridCol w:w="1276"/>
      </w:tblGrid>
      <w:tr w:rsidR="00BC156B" w:rsidRPr="004A230D" w:rsidTr="00E60FE7">
        <w:trPr>
          <w:tblHeader/>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156B" w:rsidRPr="004A230D" w:rsidRDefault="00BC156B" w:rsidP="004B0E6A">
            <w:pPr>
              <w:tabs>
                <w:tab w:val="left" w:pos="2325"/>
              </w:tabs>
              <w:spacing w:line="276" w:lineRule="auto"/>
              <w:jc w:val="center"/>
              <w:rPr>
                <w:b/>
                <w:sz w:val="24"/>
                <w:szCs w:val="24"/>
                <w:lang w:val="ro-RO" w:eastAsia="en-US"/>
              </w:rPr>
            </w:pPr>
            <w:r w:rsidRPr="004A230D">
              <w:rPr>
                <w:b/>
                <w:sz w:val="24"/>
                <w:szCs w:val="24"/>
                <w:lang w:val="ro-RO" w:eastAsia="en-US"/>
              </w:rPr>
              <w:t>Denumirea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56B" w:rsidRPr="004A230D" w:rsidRDefault="00BC156B" w:rsidP="004A230D">
            <w:pPr>
              <w:spacing w:line="276" w:lineRule="auto"/>
              <w:jc w:val="center"/>
              <w:rPr>
                <w:b/>
                <w:sz w:val="24"/>
                <w:szCs w:val="24"/>
                <w:lang w:val="ro-RO" w:eastAsia="en-US"/>
              </w:rPr>
            </w:pPr>
            <w:r w:rsidRPr="004A230D">
              <w:rPr>
                <w:b/>
                <w:sz w:val="24"/>
                <w:szCs w:val="24"/>
                <w:lang w:val="ro-RO"/>
              </w:rPr>
              <w:t>Nivelul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156B" w:rsidRPr="004A230D" w:rsidRDefault="00BC156B" w:rsidP="004A230D">
            <w:pPr>
              <w:spacing w:line="276" w:lineRule="auto"/>
              <w:jc w:val="center"/>
              <w:rPr>
                <w:b/>
                <w:sz w:val="24"/>
                <w:szCs w:val="24"/>
                <w:lang w:val="ro-RO" w:eastAsia="en-US"/>
              </w:rPr>
            </w:pPr>
            <w:r w:rsidRPr="004A230D">
              <w:rPr>
                <w:b/>
                <w:sz w:val="24"/>
                <w:szCs w:val="24"/>
                <w:lang w:val="ro-RO" w:eastAsia="en-US"/>
              </w:rPr>
              <w:t>Volumul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156B" w:rsidRPr="004A230D" w:rsidRDefault="00BC156B" w:rsidP="004A230D">
            <w:pPr>
              <w:spacing w:line="276" w:lineRule="auto"/>
              <w:jc w:val="center"/>
              <w:rPr>
                <w:b/>
                <w:sz w:val="24"/>
                <w:szCs w:val="24"/>
                <w:lang w:val="ro-RO" w:eastAsia="en-US"/>
              </w:rPr>
            </w:pPr>
            <w:r w:rsidRPr="004A230D">
              <w:rPr>
                <w:b/>
                <w:sz w:val="24"/>
                <w:szCs w:val="24"/>
                <w:lang w:val="ro-RO"/>
              </w:rPr>
              <w:t>Efectuat</w:t>
            </w: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vAlign w:val="center"/>
            <w:hideMark/>
          </w:tcPr>
          <w:p w:rsidR="004A230D" w:rsidRPr="004A230D" w:rsidRDefault="004A230D" w:rsidP="004B0E6A">
            <w:pPr>
              <w:tabs>
                <w:tab w:val="left" w:pos="2325"/>
              </w:tabs>
              <w:spacing w:line="276" w:lineRule="auto"/>
              <w:rPr>
                <w:b/>
                <w:sz w:val="24"/>
                <w:szCs w:val="24"/>
                <w:lang w:val="ro-RO" w:eastAsia="en-US"/>
              </w:rPr>
            </w:pPr>
            <w:r w:rsidRPr="004A230D">
              <w:rPr>
                <w:sz w:val="24"/>
                <w:szCs w:val="24"/>
                <w:lang w:val="ro-RO"/>
              </w:rPr>
              <w:t>Examinarea primară a nou născutului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jc w:val="center"/>
              <w:rPr>
                <w:sz w:val="24"/>
                <w:szCs w:val="24"/>
                <w:lang w:val="ro-RO"/>
              </w:rPr>
            </w:pPr>
            <w:r w:rsidRPr="004A230D">
              <w:rPr>
                <w:sz w:val="24"/>
                <w:szCs w:val="24"/>
                <w:lang w:val="ro-RO"/>
              </w:rPr>
              <w:t>150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Curăţirea şi dezinfectarea încăperilor unde se găsesc nou-născuţii. Pregătirea soluţiilor dezinfectante. Iradierea salonului cu raze ultraviolete.</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A</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135</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 xml:space="preserve">Îngrijirea igienică a nou-născutului sănătos şi cu patologia bontului ombilical şi plăgii ombilicale. Toaleta primară a nou-născutului. Profilaxia oftalmiei neonatorum. Scăldatul şi înfăşatul nou-născutului. Toaleta tegumentelor (baia igienică), ochilor, nasului şi urechilor. Antropometria nou-născutului (m, h, l, PC, PT). Măsurarea temperaturii </w:t>
            </w:r>
            <w:r w:rsidRPr="004A230D">
              <w:rPr>
                <w:sz w:val="24"/>
                <w:szCs w:val="24"/>
                <w:lang w:val="ro-RO" w:eastAsia="en-US"/>
              </w:rPr>
              <w:lastRenderedPageBreak/>
              <w:t>corpului.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lastRenderedPageBreak/>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lastRenderedPageBreak/>
              <w:t>Metodele şi tehnicile de alimentare a nou-născutului normoponderal.</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Metoda şi tehnica alimentaţiei prematurilor.</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40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Educarea mamelor în problemele tehnicii de alăptare a nou-născuţilor (naturale); în problemele scurgerii laptelui din sîn, aplicării aspiratorului de scurgere a laptelui şi folosirii aplicanţilor în cazurile apariţiei dificultăţilor alăptării la sîn.</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Îngrijirea pe etape şi a copiilor traumaţi în incubatoare.</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A</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Prelucrarea incubatorului (soluţiile dezinfectante şi frecvenţa de prelucrare).</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A</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Termenii transportării nou-născuţilor din maternitate în secţiile de îngrijire a nou-născuţilor (nou-născuţi cu risc crescut, prematuri cu greutate de la 1500g la 2000g; nou-născuţi cu trauma la naştere, cu asfixie neonatală, cu detresa respiratorie). Transportarea copiilor nou-născuţi.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A</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15</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Controlul termic, temperatura incubatorului, concentraţia de oxigen, umiditatea relativă a aerului în incubator.</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25</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Tehnica efectuării RSPPSE (respiraţiei spontane sub presiune pozitivă) prin meotoda lui Gregory şi prin catetere nazale.</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 xml:space="preserve">Aprecierea stării nou-născutului după scorul Apgar. </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Determinarea insuficienţei respiratorii la prematuri după scorul Silverman, Downes.</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Evaluarea gradului maturităţii nou-născutului după scara Dubovici.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Tehnica reanimării nou-născuţilor în caz de asfixie în dependenţă de gravitatea ei.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Metodele şi principiile alimentaţiei parenterale la nou-născuţi.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Aprecierea stărilor de tranziţie la nou-născuţi.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Metoda de exsanguinotransfuzie (volumul, indicaţiile, preparatele de bază, cateterizarea venei ombilicale, cerinţele către sînge, complicaţiile EST).</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A</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100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Administrarea i/v a sîngelui şi preparatelor de sînge.</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A</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15</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Hemoleucograma</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Analiza biochimică a sîngelui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EAB</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 xml:space="preserve">Tehnica colectării frotiului din cavitatea nazală, </w:t>
            </w:r>
            <w:r w:rsidRPr="004A230D">
              <w:rPr>
                <w:sz w:val="24"/>
                <w:szCs w:val="24"/>
                <w:lang w:val="ro-RO" w:eastAsia="en-US"/>
              </w:rPr>
              <w:lastRenderedPageBreak/>
              <w:t>bucală şi vestibulul faringian.</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lastRenderedPageBreak/>
              <w:t>I</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lastRenderedPageBreak/>
              <w:t>Coprograma</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hideMark/>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Puncţia lombară la nou-născuţi. Aprecierea rezultatelor anlizei lichidului cefalorahidian la nou-născuţi.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Ecografia creierului.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Tehnica fototerapiei.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2</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VAP (prin mască, RSPPSE).</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tcPr>
          <w:p w:rsidR="004A230D" w:rsidRPr="004A230D" w:rsidRDefault="004A230D" w:rsidP="004B0E6A">
            <w:pPr>
              <w:spacing w:line="276" w:lineRule="auto"/>
              <w:jc w:val="both"/>
              <w:rPr>
                <w:sz w:val="24"/>
                <w:szCs w:val="24"/>
                <w:lang w:val="ro-RO" w:eastAsia="en-US"/>
              </w:rPr>
            </w:pPr>
            <w:r w:rsidRPr="004A230D">
              <w:rPr>
                <w:sz w:val="24"/>
                <w:szCs w:val="24"/>
                <w:lang w:val="ro-RO" w:eastAsia="en-US"/>
              </w:rPr>
              <w:t xml:space="preserve">Tehnica intubării traheei. </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r w:rsidR="004A230D" w:rsidRPr="004A230D" w:rsidTr="004A230D">
        <w:tc>
          <w:tcPr>
            <w:tcW w:w="5246" w:type="dxa"/>
            <w:tcBorders>
              <w:top w:val="single" w:sz="4" w:space="0" w:color="auto"/>
              <w:left w:val="single" w:sz="4" w:space="0" w:color="auto"/>
              <w:bottom w:val="single" w:sz="4" w:space="0" w:color="auto"/>
              <w:right w:val="single" w:sz="4" w:space="0" w:color="auto"/>
            </w:tcBorders>
            <w:vAlign w:val="center"/>
          </w:tcPr>
          <w:p w:rsidR="004A230D" w:rsidRPr="004A230D" w:rsidRDefault="004A230D" w:rsidP="004B0E6A">
            <w:pPr>
              <w:tabs>
                <w:tab w:val="left" w:pos="2325"/>
              </w:tabs>
              <w:spacing w:line="276" w:lineRule="auto"/>
              <w:rPr>
                <w:b/>
                <w:sz w:val="24"/>
                <w:szCs w:val="24"/>
                <w:lang w:val="ro-RO" w:eastAsia="en-US"/>
              </w:rPr>
            </w:pPr>
            <w:r w:rsidRPr="004A230D">
              <w:rPr>
                <w:sz w:val="24"/>
                <w:szCs w:val="24"/>
                <w:lang w:val="ro-RO"/>
              </w:rPr>
              <w:t>Examinarea primară a nou născutului</w:t>
            </w:r>
          </w:p>
        </w:tc>
        <w:tc>
          <w:tcPr>
            <w:tcW w:w="1417"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jc w:val="center"/>
              <w:rPr>
                <w:sz w:val="24"/>
                <w:szCs w:val="24"/>
                <w:lang w:val="ro-RO"/>
              </w:rPr>
            </w:pPr>
            <w:r w:rsidRPr="004A230D">
              <w:rPr>
                <w:sz w:val="24"/>
                <w:szCs w:val="24"/>
                <w:lang w:val="ro-RO"/>
              </w:rPr>
              <w:t>I</w:t>
            </w:r>
          </w:p>
        </w:tc>
        <w:tc>
          <w:tcPr>
            <w:tcW w:w="1843"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r w:rsidRPr="004A230D">
              <w:rPr>
                <w:sz w:val="24"/>
                <w:szCs w:val="24"/>
                <w:lang w:val="ro-RO" w:eastAsia="en-US"/>
              </w:rPr>
              <w:t>18</w:t>
            </w:r>
          </w:p>
        </w:tc>
        <w:tc>
          <w:tcPr>
            <w:tcW w:w="1276" w:type="dxa"/>
            <w:tcBorders>
              <w:top w:val="single" w:sz="4" w:space="0" w:color="auto"/>
              <w:left w:val="single" w:sz="4" w:space="0" w:color="auto"/>
              <w:bottom w:val="single" w:sz="4" w:space="0" w:color="auto"/>
              <w:right w:val="single" w:sz="4" w:space="0" w:color="auto"/>
            </w:tcBorders>
          </w:tcPr>
          <w:p w:rsidR="004A230D" w:rsidRPr="004A230D" w:rsidRDefault="004A230D" w:rsidP="004A230D">
            <w:pPr>
              <w:spacing w:line="276" w:lineRule="auto"/>
              <w:jc w:val="center"/>
              <w:rPr>
                <w:sz w:val="24"/>
                <w:szCs w:val="24"/>
                <w:lang w:val="ro-RO" w:eastAsia="en-US"/>
              </w:rPr>
            </w:pPr>
          </w:p>
        </w:tc>
      </w:tr>
    </w:tbl>
    <w:p w:rsidR="00BC156B" w:rsidRPr="00BC156B" w:rsidRDefault="00BC156B" w:rsidP="00BC156B">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BC156B" w:rsidRPr="00BC156B" w:rsidRDefault="00BC156B" w:rsidP="00BC156B">
      <w:pPr>
        <w:rPr>
          <w:sz w:val="24"/>
        </w:rPr>
      </w:pPr>
    </w:p>
    <w:p w:rsidR="00BC156B" w:rsidRPr="00BC156B" w:rsidRDefault="00A114D8" w:rsidP="00BC156B">
      <w:pPr>
        <w:rPr>
          <w:sz w:val="24"/>
        </w:rPr>
      </w:pPr>
      <w:proofErr w:type="spellStart"/>
      <w:r>
        <w:rPr>
          <w:sz w:val="24"/>
        </w:rPr>
        <w:t>Ş</w:t>
      </w:r>
      <w:r w:rsidR="00BC156B" w:rsidRPr="00BC156B">
        <w:rPr>
          <w:sz w:val="24"/>
        </w:rPr>
        <w:t>ef</w:t>
      </w:r>
      <w:proofErr w:type="spellEnd"/>
      <w:r w:rsidR="00BC156B" w:rsidRPr="00BC156B">
        <w:rPr>
          <w:sz w:val="24"/>
        </w:rPr>
        <w:t xml:space="preserve"> </w:t>
      </w:r>
      <w:proofErr w:type="spellStart"/>
      <w:r w:rsidR="00BC156B" w:rsidRPr="00BC156B">
        <w:rPr>
          <w:sz w:val="24"/>
        </w:rPr>
        <w:t>de</w:t>
      </w:r>
      <w:proofErr w:type="spellEnd"/>
      <w:r w:rsidR="00BC156B" w:rsidRPr="00BC156B">
        <w:rPr>
          <w:sz w:val="24"/>
        </w:rPr>
        <w:t xml:space="preserve"> </w:t>
      </w:r>
      <w:proofErr w:type="spellStart"/>
      <w:r w:rsidR="00BC156B" w:rsidRPr="00BC156B">
        <w:rPr>
          <w:sz w:val="24"/>
        </w:rPr>
        <w:t>catedră</w:t>
      </w:r>
      <w:proofErr w:type="spellEnd"/>
    </w:p>
    <w:p w:rsidR="00BC156B" w:rsidRPr="00BC156B" w:rsidRDefault="00BC156B" w:rsidP="00BC156B">
      <w:pPr>
        <w:rPr>
          <w:sz w:val="24"/>
        </w:rPr>
      </w:pPr>
    </w:p>
    <w:p w:rsidR="00BC156B" w:rsidRPr="00BC156B" w:rsidRDefault="00BC156B" w:rsidP="00BC156B">
      <w:pPr>
        <w:rPr>
          <w:sz w:val="24"/>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sz w:val="24"/>
        </w:rPr>
        <w:t>ţ</w:t>
      </w:r>
      <w:r w:rsidRPr="00BC156B">
        <w:rPr>
          <w:sz w:val="24"/>
        </w:rPr>
        <w:t>i</w:t>
      </w:r>
      <w:proofErr w:type="spellEnd"/>
      <w:r w:rsidRPr="00BC156B">
        <w:rPr>
          <w:sz w:val="24"/>
        </w:rPr>
        <w:t xml:space="preserve"> </w:t>
      </w:r>
    </w:p>
    <w:p w:rsidR="00BC156B" w:rsidRPr="00BC156B" w:rsidRDefault="00BC156B" w:rsidP="00BC156B">
      <w:pPr>
        <w:spacing w:after="160" w:line="259" w:lineRule="auto"/>
        <w:rPr>
          <w:b/>
          <w:noProof/>
          <w:lang w:val="ro-RO"/>
        </w:rPr>
      </w:pPr>
    </w:p>
    <w:p w:rsidR="00E60FE7" w:rsidRPr="00BC156B" w:rsidRDefault="00E60FE7" w:rsidP="00E60FE7">
      <w:pPr>
        <w:pStyle w:val="a3"/>
        <w:jc w:val="center"/>
        <w:rPr>
          <w:rFonts w:ascii="Times New Roman" w:hAnsi="Times New Roman"/>
          <w:b/>
          <w:sz w:val="28"/>
          <w:lang w:val="ro-RO"/>
        </w:rPr>
      </w:pPr>
      <w:r w:rsidRPr="00BC156B">
        <w:rPr>
          <w:rFonts w:ascii="Times New Roman" w:hAnsi="Times New Roman"/>
          <w:b/>
          <w:sz w:val="28"/>
          <w:lang w:val="ro-RO"/>
        </w:rPr>
        <w:t xml:space="preserve">Anul </w:t>
      </w:r>
      <w:r>
        <w:rPr>
          <w:rFonts w:ascii="Times New Roman" w:hAnsi="Times New Roman"/>
          <w:b/>
          <w:sz w:val="28"/>
          <w:lang w:val="ro-RO"/>
        </w:rPr>
        <w:t>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1417"/>
        <w:gridCol w:w="1843"/>
        <w:gridCol w:w="1276"/>
      </w:tblGrid>
      <w:tr w:rsidR="00E60FE7" w:rsidRPr="00E60FE7" w:rsidTr="00E60FE7">
        <w:trPr>
          <w:tblHeader/>
        </w:trPr>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0FE7" w:rsidRPr="00E60FE7" w:rsidRDefault="00E60FE7" w:rsidP="004B0E6A">
            <w:pPr>
              <w:tabs>
                <w:tab w:val="left" w:pos="2325"/>
              </w:tabs>
              <w:spacing w:line="276" w:lineRule="auto"/>
              <w:jc w:val="center"/>
              <w:rPr>
                <w:b/>
                <w:sz w:val="24"/>
                <w:szCs w:val="24"/>
                <w:lang w:val="ro-RO" w:eastAsia="en-US"/>
              </w:rPr>
            </w:pPr>
            <w:r w:rsidRPr="00E60FE7">
              <w:rPr>
                <w:b/>
                <w:sz w:val="24"/>
                <w:szCs w:val="24"/>
                <w:lang w:val="ro-RO" w:eastAsia="en-US"/>
              </w:rPr>
              <w:t>Denumirea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0FE7" w:rsidRPr="00E60FE7" w:rsidRDefault="00E60FE7" w:rsidP="00E60FE7">
            <w:pPr>
              <w:spacing w:line="276" w:lineRule="auto"/>
              <w:jc w:val="center"/>
              <w:rPr>
                <w:b/>
                <w:sz w:val="24"/>
                <w:szCs w:val="24"/>
                <w:lang w:val="ro-RO" w:eastAsia="en-US"/>
              </w:rPr>
            </w:pPr>
            <w:r w:rsidRPr="00E60FE7">
              <w:rPr>
                <w:b/>
                <w:sz w:val="24"/>
                <w:szCs w:val="24"/>
                <w:lang w:val="ro-RO"/>
              </w:rPr>
              <w:t>Nivelul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0FE7" w:rsidRPr="00E60FE7" w:rsidRDefault="00E60FE7" w:rsidP="00E60FE7">
            <w:pPr>
              <w:spacing w:line="276" w:lineRule="auto"/>
              <w:jc w:val="center"/>
              <w:rPr>
                <w:b/>
                <w:sz w:val="24"/>
                <w:szCs w:val="24"/>
                <w:lang w:val="ro-RO" w:eastAsia="en-US"/>
              </w:rPr>
            </w:pPr>
            <w:r w:rsidRPr="00E60FE7">
              <w:rPr>
                <w:b/>
                <w:sz w:val="24"/>
                <w:szCs w:val="24"/>
                <w:lang w:val="ro-RO" w:eastAsia="en-US"/>
              </w:rPr>
              <w:t>Volumul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0FE7" w:rsidRPr="00E60FE7" w:rsidRDefault="00E60FE7" w:rsidP="00E60FE7">
            <w:pPr>
              <w:spacing w:line="276" w:lineRule="auto"/>
              <w:jc w:val="center"/>
              <w:rPr>
                <w:b/>
                <w:sz w:val="24"/>
                <w:szCs w:val="24"/>
                <w:lang w:val="ro-RO" w:eastAsia="en-US"/>
              </w:rPr>
            </w:pPr>
            <w:r w:rsidRPr="00E60FE7">
              <w:rPr>
                <w:b/>
                <w:sz w:val="24"/>
                <w:szCs w:val="24"/>
                <w:lang w:val="ro-RO"/>
              </w:rPr>
              <w:t>Efectuat</w:t>
            </w: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vAlign w:val="center"/>
            <w:hideMark/>
          </w:tcPr>
          <w:p w:rsidR="00E60FE7" w:rsidRPr="00E60FE7" w:rsidRDefault="00E60FE7" w:rsidP="004B0E6A">
            <w:pPr>
              <w:tabs>
                <w:tab w:val="left" w:pos="2325"/>
              </w:tabs>
              <w:spacing w:line="276" w:lineRule="auto"/>
              <w:jc w:val="center"/>
              <w:rPr>
                <w:b/>
                <w:sz w:val="24"/>
                <w:szCs w:val="24"/>
                <w:lang w:val="ro-RO" w:eastAsia="en-US"/>
              </w:rPr>
            </w:pPr>
            <w:r w:rsidRPr="00E60FE7">
              <w:rPr>
                <w:sz w:val="24"/>
                <w:szCs w:val="24"/>
                <w:lang w:val="ro-RO"/>
              </w:rPr>
              <w:t>Examinarea primară a nou născutului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sz w:val="24"/>
                <w:szCs w:val="24"/>
                <w:lang w:val="ro-RO"/>
              </w:rPr>
            </w:pPr>
            <w:r w:rsidRPr="00E60FE7">
              <w:rPr>
                <w:sz w:val="24"/>
                <w:szCs w:val="24"/>
                <w:lang w:val="ro-RO"/>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sz w:val="24"/>
                <w:szCs w:val="24"/>
                <w:lang w:val="ro-RO"/>
              </w:rPr>
            </w:pPr>
            <w:r w:rsidRPr="00E60FE7">
              <w:rPr>
                <w:sz w:val="24"/>
                <w:szCs w:val="24"/>
                <w:lang w:val="ro-RO"/>
              </w:rPr>
              <w:t>150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Curăţirea şi dezinfectarea încăperilor unde se găsesc nou-născuţii. Pregătirea soluţiilor dezinfectante. Iradierea salonului cu raze ultraviolete.</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sz w:val="24"/>
                <w:szCs w:val="24"/>
                <w:lang w:val="ro-RO" w:eastAsia="en-US"/>
              </w:rPr>
            </w:pPr>
            <w:r w:rsidRPr="00E60FE7">
              <w:rPr>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sz w:val="24"/>
                <w:szCs w:val="24"/>
                <w:lang w:val="ro-RO" w:eastAsia="en-US"/>
              </w:rPr>
            </w:pPr>
            <w:r w:rsidRPr="00E60FE7">
              <w:rPr>
                <w:sz w:val="24"/>
                <w:szCs w:val="24"/>
                <w:lang w:val="ro-RO" w:eastAsia="en-US"/>
              </w:rPr>
              <w:t>35</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Îngrijirea igienică a nou-născutului sănătos şi cu patologia bontului ombilical şi plăgii ombilicale. Toaleta primară a nou-născutului. Profilaxia oftalmiei neonatorum. Scăldatul şi înfăşatul nou-născutului. Toaleta tegumentelor (baia igienică), ochilor, nasului şi urechilor. Antropometria nou-născutului (m, h, l, PC, PT). Măsurarea temperaturii corpului.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110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Aprecierea stărilor de tranziţie la nou-născuţi.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50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Metodele şi tehnicile de alimentare a nou-născutului normoponderal.</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50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Metodele şi principiile alimentaţiei parenterale la nou-născuţi.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Metoda şi tehnica alimentaţiei prematurilor.</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E/A</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40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Educarea mamelor în problemele tehnicii de alăptare a nou-născuţilor (naturale); în problemele scurgerii laptelui din sîn, aplicării aspiratorului de scurgere a laptelui şi folosirii aplicanţilor în cazurile apariţiei dificultăţilor alăptării la sîn.</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În grijirea pe etape şi a copiilor traumaţi în incubatoare.</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 xml:space="preserve">Prelucrarea incubatorului (soluţiile dezinfectante şi </w:t>
            </w:r>
            <w:r w:rsidRPr="00E60FE7">
              <w:rPr>
                <w:sz w:val="24"/>
                <w:szCs w:val="24"/>
                <w:lang w:val="ro-RO" w:eastAsia="en-US"/>
              </w:rPr>
              <w:lastRenderedPageBreak/>
              <w:t>frecvenţa de prelucrare).</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lastRenderedPageBreak/>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lastRenderedPageBreak/>
              <w:t>Termenii transportării nou-născuţilor din maternitate în secţiile de îngrijire a nou-născuţilor (nou-născuţi cu risc crescut, prematuri cu greutate de la 1500g la 2000g; nou-născuţi cu trauma la naştere, cu asfixie neonatală, cu detresa respiratorie). Transportarea copiilor nou-născuţi.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E/A</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40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Controlul termic, temperatura incubatorului, concentraţia de oxigen, umiditatea relativă a aerului în incubator.</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Tehnica efectuării RSPPSE prin meotoda lui Gregory şi prin catetere nazale.</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22</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 xml:space="preserve">Aprecierea stării nou-născutului după scorul Apgar. </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60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Determinarea insuficienţei respiratorii la prematuri după scorul Silverman, Downes.</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40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Evaluarea gradului maturităţii nou-născutului după scara Dubovici.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E/I</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Tehnica reanimării nou-născuţilor în caz de asfixie în dependenţă de gravitatea ei.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 xml:space="preserve">Tehnica vaccinării antituberculoase la nou-născuţi. </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20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 xml:space="preserve">Tehnica vaccinării împotriva hepatitei B. </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Hemoleucograma</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I</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40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Analiza biochimică a sîngelui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I</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50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EAB</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I</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50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Tehnica colectării frotiului din cavitatea nazală, bucală şi vestibulul faringian.</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I</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hideMark/>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 xml:space="preserve">Colectarea maselor fecale </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I/E</w:t>
            </w:r>
          </w:p>
        </w:tc>
        <w:tc>
          <w:tcPr>
            <w:tcW w:w="1843" w:type="dxa"/>
            <w:tcBorders>
              <w:top w:val="single" w:sz="4" w:space="0" w:color="auto"/>
              <w:left w:val="single" w:sz="4" w:space="0" w:color="auto"/>
              <w:bottom w:val="single" w:sz="4" w:space="0" w:color="auto"/>
              <w:right w:val="single" w:sz="4" w:space="0" w:color="auto"/>
            </w:tcBorders>
            <w:hideMark/>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10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 xml:space="preserve">Puncţia lombară la nou-născuţi. </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A/I</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3</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Analizei lichidului cefalorahidian</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A/I</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3</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Ecografia creierului.</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15</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Administrarea i/v a sîngelui şi preparatelor de sînge.</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Metoda de exsanguinotransfuzie (volumul, indicaţiile, preparatele de bază, cateterizarea venei ombilicale, cerinţele către sînge, complicaţiile EST).</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A/I</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18</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VAP (prin mască, RSPPSE).</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A/I</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r w:rsidRPr="00E60FE7">
              <w:rPr>
                <w:sz w:val="24"/>
                <w:szCs w:val="24"/>
                <w:lang w:val="ro-RO" w:eastAsia="en-US"/>
              </w:rPr>
              <w:t>Tehnica intubării traheei. Complicaţiile.</w:t>
            </w: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A</w:t>
            </w: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40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r w:rsidR="00E60FE7" w:rsidRPr="00E60FE7" w:rsidTr="00E60FE7">
        <w:tc>
          <w:tcPr>
            <w:tcW w:w="5246" w:type="dxa"/>
            <w:tcBorders>
              <w:top w:val="single" w:sz="4" w:space="0" w:color="auto"/>
              <w:left w:val="single" w:sz="4" w:space="0" w:color="auto"/>
              <w:bottom w:val="single" w:sz="4" w:space="0" w:color="auto"/>
              <w:right w:val="single" w:sz="4" w:space="0" w:color="auto"/>
            </w:tcBorders>
          </w:tcPr>
          <w:p w:rsidR="00E60FE7" w:rsidRPr="00E60FE7" w:rsidRDefault="00E60FE7" w:rsidP="004B0E6A">
            <w:pPr>
              <w:spacing w:line="276" w:lineRule="auto"/>
              <w:jc w:val="both"/>
              <w:rPr>
                <w:sz w:val="24"/>
                <w:szCs w:val="24"/>
                <w:lang w:val="ro-RO" w:eastAsia="en-US"/>
              </w:rPr>
            </w:pPr>
          </w:p>
        </w:tc>
        <w:tc>
          <w:tcPr>
            <w:tcW w:w="1417"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p>
        </w:tc>
        <w:tc>
          <w:tcPr>
            <w:tcW w:w="1843"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spacing w:line="276" w:lineRule="auto"/>
              <w:jc w:val="center"/>
              <w:rPr>
                <w:color w:val="000000"/>
                <w:sz w:val="24"/>
                <w:szCs w:val="24"/>
                <w:lang w:val="ro-RO" w:eastAsia="en-US"/>
              </w:rPr>
            </w:pPr>
            <w:r w:rsidRPr="00E60FE7">
              <w:rPr>
                <w:color w:val="000000"/>
                <w:sz w:val="24"/>
                <w:szCs w:val="24"/>
                <w:lang w:val="ro-RO" w:eastAsia="en-US"/>
              </w:rPr>
              <w:t>30</w:t>
            </w:r>
          </w:p>
        </w:tc>
        <w:tc>
          <w:tcPr>
            <w:tcW w:w="1276" w:type="dxa"/>
            <w:tcBorders>
              <w:top w:val="single" w:sz="4" w:space="0" w:color="auto"/>
              <w:left w:val="single" w:sz="4" w:space="0" w:color="auto"/>
              <w:bottom w:val="single" w:sz="4" w:space="0" w:color="auto"/>
              <w:right w:val="single" w:sz="4" w:space="0" w:color="auto"/>
            </w:tcBorders>
          </w:tcPr>
          <w:p w:rsidR="00E60FE7" w:rsidRPr="00E60FE7" w:rsidRDefault="00E60FE7" w:rsidP="00E60FE7">
            <w:pPr>
              <w:jc w:val="center"/>
              <w:rPr>
                <w:sz w:val="24"/>
                <w:szCs w:val="24"/>
                <w:lang w:val="ro-RO"/>
              </w:rPr>
            </w:pPr>
          </w:p>
        </w:tc>
      </w:tr>
    </w:tbl>
    <w:p w:rsidR="00E60FE7" w:rsidRPr="00BC156B" w:rsidRDefault="00E60FE7" w:rsidP="00E60FE7">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E60FE7" w:rsidRPr="00BC156B" w:rsidRDefault="00E60FE7" w:rsidP="00E60FE7">
      <w:pPr>
        <w:rPr>
          <w:sz w:val="24"/>
        </w:rPr>
      </w:pPr>
    </w:p>
    <w:p w:rsidR="00E60FE7" w:rsidRPr="00BC156B" w:rsidRDefault="00A114D8" w:rsidP="00E60FE7">
      <w:pPr>
        <w:rPr>
          <w:sz w:val="24"/>
        </w:rPr>
      </w:pPr>
      <w:proofErr w:type="spellStart"/>
      <w:r>
        <w:rPr>
          <w:sz w:val="24"/>
        </w:rPr>
        <w:t>Ş</w:t>
      </w:r>
      <w:r w:rsidR="00E60FE7" w:rsidRPr="00BC156B">
        <w:rPr>
          <w:sz w:val="24"/>
        </w:rPr>
        <w:t>ef</w:t>
      </w:r>
      <w:proofErr w:type="spellEnd"/>
      <w:r w:rsidR="00E60FE7" w:rsidRPr="00BC156B">
        <w:rPr>
          <w:sz w:val="24"/>
        </w:rPr>
        <w:t xml:space="preserve"> </w:t>
      </w:r>
      <w:proofErr w:type="spellStart"/>
      <w:r w:rsidR="00E60FE7" w:rsidRPr="00BC156B">
        <w:rPr>
          <w:sz w:val="24"/>
        </w:rPr>
        <w:t>de</w:t>
      </w:r>
      <w:proofErr w:type="spellEnd"/>
      <w:r w:rsidR="00E60FE7" w:rsidRPr="00BC156B">
        <w:rPr>
          <w:sz w:val="24"/>
        </w:rPr>
        <w:t xml:space="preserve"> </w:t>
      </w:r>
      <w:proofErr w:type="spellStart"/>
      <w:r w:rsidR="00E60FE7" w:rsidRPr="00BC156B">
        <w:rPr>
          <w:sz w:val="24"/>
        </w:rPr>
        <w:t>catedră</w:t>
      </w:r>
      <w:proofErr w:type="spellEnd"/>
    </w:p>
    <w:p w:rsidR="00E60FE7" w:rsidRPr="00BC156B" w:rsidRDefault="00E60FE7" w:rsidP="00E60FE7">
      <w:pPr>
        <w:rPr>
          <w:sz w:val="24"/>
        </w:rPr>
      </w:pPr>
    </w:p>
    <w:p w:rsidR="00E60FE7" w:rsidRPr="00BC156B" w:rsidRDefault="00E60FE7" w:rsidP="00E60FE7">
      <w:pPr>
        <w:rPr>
          <w:sz w:val="24"/>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sz w:val="24"/>
        </w:rPr>
        <w:t>ţ</w:t>
      </w:r>
      <w:r w:rsidRPr="00BC156B">
        <w:rPr>
          <w:sz w:val="24"/>
        </w:rPr>
        <w:t>i</w:t>
      </w:r>
      <w:proofErr w:type="spellEnd"/>
      <w:r w:rsidRPr="00BC156B">
        <w:rPr>
          <w:sz w:val="24"/>
        </w:rPr>
        <w:t xml:space="preserve"> </w:t>
      </w:r>
    </w:p>
    <w:p w:rsidR="00EC424E" w:rsidRPr="00BC156B" w:rsidRDefault="00EC424E" w:rsidP="005E23F5">
      <w:pPr>
        <w:pStyle w:val="a3"/>
        <w:rPr>
          <w:rFonts w:ascii="Times New Roman" w:hAnsi="Times New Roman"/>
          <w:b/>
          <w:sz w:val="28"/>
          <w:lang w:val="ro-RO"/>
        </w:rPr>
      </w:pPr>
    </w:p>
    <w:p w:rsidR="005605FA" w:rsidRPr="00BC156B" w:rsidRDefault="00664150" w:rsidP="005E23F5">
      <w:pPr>
        <w:jc w:val="center"/>
        <w:rPr>
          <w:b/>
          <w:sz w:val="28"/>
          <w:szCs w:val="24"/>
          <w:lang w:val="ro-RO"/>
        </w:rPr>
      </w:pPr>
      <w:r w:rsidRPr="00BC156B">
        <w:rPr>
          <w:rFonts w:eastAsia="Calibri"/>
          <w:b/>
          <w:sz w:val="28"/>
          <w:szCs w:val="22"/>
          <w:lang w:val="ro-RO" w:eastAsia="en-US"/>
        </w:rPr>
        <w:br w:type="page"/>
      </w:r>
      <w:r w:rsidR="00F53FA3" w:rsidRPr="00BC156B">
        <w:rPr>
          <w:b/>
          <w:sz w:val="28"/>
          <w:szCs w:val="24"/>
          <w:lang w:val="ro-RO"/>
        </w:rPr>
        <w:lastRenderedPageBreak/>
        <w:t xml:space="preserve">STAGIUL </w:t>
      </w:r>
      <w:r w:rsidR="001B5278" w:rsidRPr="00BC156B">
        <w:rPr>
          <w:b/>
          <w:sz w:val="28"/>
          <w:szCs w:val="24"/>
          <w:lang w:val="ro-RO"/>
        </w:rPr>
        <w:t>PEDIATRIE</w:t>
      </w:r>
    </w:p>
    <w:p w:rsidR="00D35AD6" w:rsidRPr="00BC156B" w:rsidRDefault="004A230D" w:rsidP="005605FA">
      <w:pPr>
        <w:jc w:val="center"/>
        <w:rPr>
          <w:b/>
          <w:sz w:val="28"/>
          <w:szCs w:val="24"/>
          <w:lang w:val="ro-RO"/>
        </w:rPr>
      </w:pPr>
      <w:r>
        <w:rPr>
          <w:b/>
          <w:sz w:val="28"/>
          <w:szCs w:val="24"/>
          <w:lang w:val="ro-RO"/>
        </w:rPr>
        <w:t>Anul 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1417"/>
        <w:gridCol w:w="1763"/>
        <w:gridCol w:w="1432"/>
      </w:tblGrid>
      <w:tr w:rsidR="00A129C5" w:rsidRPr="00BC156B" w:rsidTr="00F552B6">
        <w:tc>
          <w:tcPr>
            <w:tcW w:w="5419" w:type="dxa"/>
            <w:vAlign w:val="center"/>
          </w:tcPr>
          <w:p w:rsidR="00A129C5" w:rsidRPr="00BC156B" w:rsidRDefault="00A129C5" w:rsidP="00F552B6">
            <w:pPr>
              <w:tabs>
                <w:tab w:val="left" w:pos="2325"/>
              </w:tabs>
              <w:jc w:val="center"/>
              <w:rPr>
                <w:b/>
                <w:sz w:val="24"/>
                <w:szCs w:val="24"/>
                <w:lang w:val="ro-RO"/>
              </w:rPr>
            </w:pPr>
            <w:r w:rsidRPr="00BC156B">
              <w:rPr>
                <w:b/>
                <w:sz w:val="24"/>
                <w:szCs w:val="24"/>
                <w:lang w:val="ro-RO"/>
              </w:rPr>
              <w:t>Denumirea</w:t>
            </w:r>
          </w:p>
        </w:tc>
        <w:tc>
          <w:tcPr>
            <w:tcW w:w="1417" w:type="dxa"/>
            <w:vAlign w:val="center"/>
          </w:tcPr>
          <w:p w:rsidR="00A129C5" w:rsidRPr="00BC156B" w:rsidRDefault="00A129C5" w:rsidP="00F552B6">
            <w:pPr>
              <w:jc w:val="center"/>
              <w:rPr>
                <w:b/>
                <w:sz w:val="24"/>
                <w:szCs w:val="24"/>
                <w:lang w:val="ro-RO"/>
              </w:rPr>
            </w:pPr>
            <w:r w:rsidRPr="00BC156B">
              <w:rPr>
                <w:b/>
                <w:sz w:val="24"/>
                <w:szCs w:val="24"/>
                <w:lang w:val="ro-RO"/>
              </w:rPr>
              <w:t>Nivelul</w:t>
            </w:r>
          </w:p>
        </w:tc>
        <w:tc>
          <w:tcPr>
            <w:tcW w:w="1763" w:type="dxa"/>
            <w:vAlign w:val="center"/>
          </w:tcPr>
          <w:p w:rsidR="00A129C5" w:rsidRPr="00BC156B" w:rsidRDefault="00A129C5" w:rsidP="00F552B6">
            <w:pPr>
              <w:jc w:val="center"/>
              <w:rPr>
                <w:b/>
                <w:sz w:val="24"/>
                <w:szCs w:val="24"/>
                <w:lang w:val="ro-RO"/>
              </w:rPr>
            </w:pPr>
            <w:r w:rsidRPr="00BC156B">
              <w:rPr>
                <w:b/>
                <w:sz w:val="24"/>
                <w:szCs w:val="24"/>
                <w:lang w:val="ro-RO"/>
              </w:rPr>
              <w:t>Volumul</w:t>
            </w:r>
          </w:p>
        </w:tc>
        <w:tc>
          <w:tcPr>
            <w:tcW w:w="1432" w:type="dxa"/>
            <w:vAlign w:val="center"/>
          </w:tcPr>
          <w:p w:rsidR="00A129C5" w:rsidRPr="00BC156B" w:rsidRDefault="00A129C5" w:rsidP="00F552B6">
            <w:pPr>
              <w:jc w:val="center"/>
              <w:rPr>
                <w:b/>
                <w:sz w:val="24"/>
                <w:szCs w:val="24"/>
                <w:lang w:val="ro-RO"/>
              </w:rPr>
            </w:pPr>
            <w:r w:rsidRPr="00BC156B">
              <w:rPr>
                <w:b/>
                <w:sz w:val="24"/>
                <w:szCs w:val="24"/>
                <w:lang w:val="ro-RO"/>
              </w:rPr>
              <w:t>Efectuat</w:t>
            </w:r>
          </w:p>
        </w:tc>
      </w:tr>
      <w:tr w:rsidR="00A129C5" w:rsidRPr="00BC156B" w:rsidTr="00F552B6">
        <w:tc>
          <w:tcPr>
            <w:tcW w:w="5419" w:type="dxa"/>
            <w:vAlign w:val="center"/>
          </w:tcPr>
          <w:p w:rsidR="00A129C5" w:rsidRPr="00BC156B" w:rsidRDefault="00A129C5" w:rsidP="00F552B6">
            <w:pPr>
              <w:tabs>
                <w:tab w:val="left" w:pos="2325"/>
              </w:tabs>
              <w:rPr>
                <w:b/>
                <w:sz w:val="24"/>
                <w:szCs w:val="24"/>
                <w:lang w:val="ro-RO"/>
              </w:rPr>
            </w:pPr>
            <w:r w:rsidRPr="00BC156B">
              <w:rPr>
                <w:sz w:val="24"/>
                <w:szCs w:val="24"/>
                <w:lang w:val="ro-RO"/>
              </w:rPr>
              <w:t>Examinarea primară a pacien</w:t>
            </w:r>
            <w:r w:rsidR="00A114D8">
              <w:rPr>
                <w:sz w:val="24"/>
                <w:szCs w:val="24"/>
                <w:lang w:val="ro-RO"/>
              </w:rPr>
              <w:t>ţ</w:t>
            </w:r>
            <w:r w:rsidRPr="00BC156B">
              <w:rPr>
                <w:sz w:val="24"/>
                <w:szCs w:val="24"/>
                <w:lang w:val="ro-RO"/>
              </w:rPr>
              <w:t>ilor  pediatrici în sec</w:t>
            </w:r>
            <w:r w:rsidR="00A114D8">
              <w:rPr>
                <w:sz w:val="24"/>
                <w:szCs w:val="24"/>
                <w:lang w:val="ro-RO"/>
              </w:rPr>
              <w:t>ţ</w:t>
            </w:r>
            <w:r w:rsidRPr="00BC156B">
              <w:rPr>
                <w:sz w:val="24"/>
                <w:szCs w:val="24"/>
                <w:lang w:val="ro-RO"/>
              </w:rPr>
              <w:t>iile Departamentului Pediatrie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80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es-AR"/>
              </w:rPr>
              <w:t>Efectuarea manoperilor diagnostice de baza: inspec</w:t>
            </w:r>
            <w:r w:rsidR="00A114D8">
              <w:rPr>
                <w:sz w:val="24"/>
                <w:szCs w:val="24"/>
                <w:lang w:val="es-AR"/>
              </w:rPr>
              <w:t>ţ</w:t>
            </w:r>
            <w:r w:rsidRPr="00BC156B">
              <w:rPr>
                <w:sz w:val="24"/>
                <w:szCs w:val="24"/>
                <w:lang w:val="es-AR"/>
              </w:rPr>
              <w:t>ia, palparea, percu</w:t>
            </w:r>
            <w:r w:rsidR="00A114D8">
              <w:rPr>
                <w:sz w:val="24"/>
                <w:szCs w:val="24"/>
                <w:lang w:val="es-AR"/>
              </w:rPr>
              <w:t>ţ</w:t>
            </w:r>
            <w:r w:rsidRPr="00BC156B">
              <w:rPr>
                <w:sz w:val="24"/>
                <w:szCs w:val="24"/>
                <w:lang w:val="es-AR"/>
              </w:rPr>
              <w:t xml:space="preserve">ia </w:t>
            </w:r>
            <w:r w:rsidR="00A114D8">
              <w:rPr>
                <w:sz w:val="24"/>
                <w:szCs w:val="24"/>
                <w:lang w:val="es-AR"/>
              </w:rPr>
              <w:t>ş</w:t>
            </w:r>
            <w:r w:rsidRPr="00BC156B">
              <w:rPr>
                <w:sz w:val="24"/>
                <w:szCs w:val="24"/>
                <w:lang w:val="es-AR"/>
              </w:rPr>
              <w:t>i ausculta</w:t>
            </w:r>
            <w:r w:rsidR="00A114D8">
              <w:rPr>
                <w:sz w:val="24"/>
                <w:szCs w:val="24"/>
                <w:lang w:val="es-AR"/>
              </w:rPr>
              <w:t>ţ</w:t>
            </w:r>
            <w:r w:rsidRPr="00BC156B">
              <w:rPr>
                <w:sz w:val="24"/>
                <w:szCs w:val="24"/>
                <w:lang w:val="es-AR"/>
              </w:rPr>
              <w:t>ia organelor interne al copiilor cu diferite patologii</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80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Efectuarea şi interpretarea măsurilor antropometrice la copii. Aprecierea statutului nutriţional la copii</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20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Aprecierea gradului de dezvoltare fizică conform tabelelor centilice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20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Aprecierea dezvoltării neuropsihice a performanţelor intelectuale la copii (IQ,EQ).</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20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Metodele şi tehnicile de alimentare a nou-născutului normoponderal.</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Alimentaţia sugarului şi copiilor de diferite vîrste.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15</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Alcătuirea zilnicului alimentar în malnutriţie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Aprecierea semnelor de detresă respiratorie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Aprecierea frecvenţei respiraţiei la copii. Tirajul cutiei toratice.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Aprecierea semnelor de deshidratare acută.</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Evaluarea stării de dehidratare a pacientului pediatric</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tabs>
                <w:tab w:val="left" w:pos="2325"/>
              </w:tabs>
              <w:rPr>
                <w:sz w:val="24"/>
                <w:szCs w:val="24"/>
                <w:lang w:val="ro-RO"/>
              </w:rPr>
            </w:pPr>
            <w:r w:rsidRPr="00BC156B">
              <w:rPr>
                <w:sz w:val="24"/>
                <w:szCs w:val="24"/>
                <w:lang w:val="ro-RO"/>
              </w:rPr>
              <w:t>Metode de rehidratare orală.</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Aprecierea semnelor de deshidratare acută.</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es-AR"/>
              </w:rPr>
              <w:t>Buletine hematologice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50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es-AR"/>
              </w:rPr>
              <w:t>Analiza biochimică a sîngelui</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45</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es-AR"/>
              </w:rPr>
              <w:t>Analize imunologice a sîngelui</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es-AR"/>
              </w:rPr>
            </w:pPr>
            <w:r w:rsidRPr="00BC156B">
              <w:rPr>
                <w:sz w:val="24"/>
                <w:szCs w:val="24"/>
                <w:lang w:val="es-AR"/>
              </w:rPr>
              <w:t>Sumarul urinei</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es-AR"/>
              </w:rPr>
              <w:t>Urocultura</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5</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es-AR"/>
              </w:rPr>
            </w:pPr>
            <w:r w:rsidRPr="00BC156B">
              <w:rPr>
                <w:sz w:val="24"/>
                <w:szCs w:val="24"/>
                <w:lang w:val="ro-RO"/>
              </w:rPr>
              <w:t>Recoltarea sputei.</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5</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Teste alergologice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5</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Radiografia toracelul</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10</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Buletine de ecografia renală, abdominală</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15</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Buletine de FGDS</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4</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Buletine de cistografie</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4</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Buletine de urografie i/venoasă</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4</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ECG</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A/I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5</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ECO CG</w:t>
            </w: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I</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2</w:t>
            </w:r>
          </w:p>
        </w:tc>
        <w:tc>
          <w:tcPr>
            <w:tcW w:w="1432" w:type="dxa"/>
            <w:vAlign w:val="center"/>
          </w:tcPr>
          <w:p w:rsidR="00A129C5" w:rsidRPr="00BC156B" w:rsidRDefault="00A129C5" w:rsidP="00F552B6">
            <w:pPr>
              <w:jc w:val="center"/>
              <w:rPr>
                <w:b/>
                <w:sz w:val="24"/>
                <w:szCs w:val="24"/>
                <w:lang w:val="ro-RO"/>
              </w:rPr>
            </w:pPr>
          </w:p>
        </w:tc>
      </w:tr>
      <w:tr w:rsidR="00A129C5" w:rsidRPr="00BC156B" w:rsidTr="00F552B6">
        <w:tc>
          <w:tcPr>
            <w:tcW w:w="5419" w:type="dxa"/>
            <w:vAlign w:val="center"/>
          </w:tcPr>
          <w:p w:rsidR="00A129C5" w:rsidRPr="00BC156B" w:rsidRDefault="00A129C5" w:rsidP="00F552B6">
            <w:pPr>
              <w:rPr>
                <w:sz w:val="24"/>
                <w:szCs w:val="24"/>
                <w:lang w:val="ro-RO"/>
              </w:rPr>
            </w:pPr>
            <w:r w:rsidRPr="00BC156B">
              <w:rPr>
                <w:sz w:val="24"/>
                <w:szCs w:val="24"/>
                <w:lang w:val="ro-RO"/>
              </w:rPr>
              <w:t>Eliberarea medicamentelor (reţete).</w:t>
            </w:r>
          </w:p>
          <w:p w:rsidR="00A129C5" w:rsidRPr="00BC156B" w:rsidRDefault="00A129C5" w:rsidP="00F552B6">
            <w:pPr>
              <w:rPr>
                <w:sz w:val="24"/>
                <w:szCs w:val="24"/>
                <w:lang w:val="ro-RO"/>
              </w:rPr>
            </w:pPr>
          </w:p>
        </w:tc>
        <w:tc>
          <w:tcPr>
            <w:tcW w:w="1417" w:type="dxa"/>
            <w:vAlign w:val="center"/>
          </w:tcPr>
          <w:p w:rsidR="00A129C5" w:rsidRPr="00BC156B" w:rsidRDefault="00A129C5" w:rsidP="00F552B6">
            <w:pPr>
              <w:jc w:val="center"/>
              <w:rPr>
                <w:sz w:val="24"/>
                <w:szCs w:val="24"/>
                <w:lang w:val="ro-RO"/>
              </w:rPr>
            </w:pPr>
            <w:r w:rsidRPr="00BC156B">
              <w:rPr>
                <w:sz w:val="24"/>
                <w:szCs w:val="24"/>
                <w:lang w:val="ro-RO"/>
              </w:rPr>
              <w:t>E</w:t>
            </w:r>
          </w:p>
        </w:tc>
        <w:tc>
          <w:tcPr>
            <w:tcW w:w="1763" w:type="dxa"/>
            <w:vAlign w:val="center"/>
          </w:tcPr>
          <w:p w:rsidR="00A129C5" w:rsidRPr="00BC156B" w:rsidRDefault="00A129C5" w:rsidP="00F552B6">
            <w:pPr>
              <w:jc w:val="center"/>
              <w:rPr>
                <w:sz w:val="24"/>
                <w:szCs w:val="24"/>
                <w:lang w:val="ro-RO"/>
              </w:rPr>
            </w:pPr>
            <w:r w:rsidRPr="00BC156B">
              <w:rPr>
                <w:sz w:val="24"/>
                <w:szCs w:val="24"/>
                <w:lang w:val="ro-RO"/>
              </w:rPr>
              <w:t>20</w:t>
            </w:r>
          </w:p>
        </w:tc>
        <w:tc>
          <w:tcPr>
            <w:tcW w:w="1432" w:type="dxa"/>
            <w:vAlign w:val="center"/>
          </w:tcPr>
          <w:p w:rsidR="00A129C5" w:rsidRPr="00BC156B" w:rsidRDefault="00A129C5" w:rsidP="00F552B6">
            <w:pPr>
              <w:jc w:val="center"/>
              <w:rPr>
                <w:b/>
                <w:sz w:val="24"/>
                <w:szCs w:val="24"/>
                <w:lang w:val="ro-RO"/>
              </w:rPr>
            </w:pPr>
          </w:p>
        </w:tc>
      </w:tr>
    </w:tbl>
    <w:p w:rsidR="00664150" w:rsidRPr="00BC156B" w:rsidRDefault="00664150" w:rsidP="00664150">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664150" w:rsidRPr="00BC156B" w:rsidRDefault="00664150" w:rsidP="00664150">
      <w:pPr>
        <w:rPr>
          <w:sz w:val="24"/>
        </w:rPr>
      </w:pPr>
    </w:p>
    <w:p w:rsidR="00664150" w:rsidRPr="00BC156B" w:rsidRDefault="00A114D8" w:rsidP="00664150">
      <w:pPr>
        <w:rPr>
          <w:sz w:val="24"/>
        </w:rPr>
      </w:pPr>
      <w:proofErr w:type="spellStart"/>
      <w:r>
        <w:rPr>
          <w:sz w:val="24"/>
        </w:rPr>
        <w:t>Ş</w:t>
      </w:r>
      <w:r w:rsidR="00664150" w:rsidRPr="00BC156B">
        <w:rPr>
          <w:sz w:val="24"/>
        </w:rPr>
        <w:t>ef</w:t>
      </w:r>
      <w:proofErr w:type="spellEnd"/>
      <w:r w:rsidR="00664150" w:rsidRPr="00BC156B">
        <w:rPr>
          <w:sz w:val="24"/>
        </w:rPr>
        <w:t xml:space="preserve"> </w:t>
      </w:r>
      <w:proofErr w:type="spellStart"/>
      <w:r w:rsidR="00664150" w:rsidRPr="00BC156B">
        <w:rPr>
          <w:sz w:val="24"/>
        </w:rPr>
        <w:t>de</w:t>
      </w:r>
      <w:proofErr w:type="spellEnd"/>
      <w:r w:rsidR="00664150" w:rsidRPr="00BC156B">
        <w:rPr>
          <w:sz w:val="24"/>
        </w:rPr>
        <w:t xml:space="preserve"> </w:t>
      </w:r>
      <w:proofErr w:type="spellStart"/>
      <w:r w:rsidR="00664150" w:rsidRPr="00BC156B">
        <w:rPr>
          <w:sz w:val="24"/>
        </w:rPr>
        <w:t>catedră</w:t>
      </w:r>
      <w:proofErr w:type="spellEnd"/>
    </w:p>
    <w:p w:rsidR="00664150" w:rsidRPr="00BC156B" w:rsidRDefault="00664150" w:rsidP="00664150">
      <w:pPr>
        <w:rPr>
          <w:sz w:val="24"/>
        </w:rPr>
      </w:pPr>
    </w:p>
    <w:p w:rsidR="004A230D" w:rsidRPr="00BC156B" w:rsidRDefault="00664150" w:rsidP="004A230D">
      <w:pPr>
        <w:rPr>
          <w:sz w:val="28"/>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rFonts w:ascii="Cambria Math" w:hAnsi="Cambria Math" w:cs="Cambria Math"/>
          <w:sz w:val="24"/>
        </w:rPr>
        <w:t>ţ</w:t>
      </w:r>
      <w:r w:rsidRPr="00BC156B">
        <w:rPr>
          <w:sz w:val="24"/>
        </w:rPr>
        <w:t>i</w:t>
      </w:r>
      <w:proofErr w:type="spellEnd"/>
      <w:r w:rsidRPr="00BC156B">
        <w:rPr>
          <w:sz w:val="24"/>
        </w:rPr>
        <w:t xml:space="preserve"> </w:t>
      </w:r>
    </w:p>
    <w:p w:rsidR="00EC424E" w:rsidRPr="00BC156B" w:rsidRDefault="00EC424E" w:rsidP="005605FA">
      <w:pPr>
        <w:pStyle w:val="a3"/>
        <w:rPr>
          <w:rFonts w:ascii="Times New Roman" w:hAnsi="Times New Roman"/>
          <w:sz w:val="28"/>
        </w:rPr>
      </w:pPr>
    </w:p>
    <w:p w:rsidR="00664150" w:rsidRPr="00BC156B" w:rsidRDefault="00664150" w:rsidP="00664150">
      <w:pPr>
        <w:pStyle w:val="a3"/>
        <w:jc w:val="center"/>
        <w:rPr>
          <w:rFonts w:ascii="Times New Roman" w:hAnsi="Times New Roman"/>
          <w:b/>
          <w:sz w:val="28"/>
          <w:lang w:val="ro-RO"/>
        </w:rPr>
      </w:pPr>
      <w:r w:rsidRPr="00BC156B">
        <w:rPr>
          <w:rFonts w:ascii="Times New Roman" w:hAnsi="Times New Roman"/>
          <w:sz w:val="28"/>
          <w:lang w:val="ro-RO"/>
        </w:rPr>
        <w:br w:type="page"/>
      </w:r>
      <w:r w:rsidRPr="00BC156B">
        <w:rPr>
          <w:rFonts w:ascii="Times New Roman" w:hAnsi="Times New Roman"/>
          <w:b/>
          <w:sz w:val="28"/>
          <w:lang w:val="ro-RO"/>
        </w:rPr>
        <w:lastRenderedPageBreak/>
        <w:t xml:space="preserve">IV. </w:t>
      </w:r>
      <w:r w:rsidRPr="00BC156B">
        <w:rPr>
          <w:rFonts w:ascii="Times New Roman" w:hAnsi="Times New Roman"/>
          <w:b/>
          <w:bCs/>
          <w:sz w:val="28"/>
        </w:rPr>
        <w:t>BAREMUL DEPRINDERILOR PRACTICE</w:t>
      </w:r>
    </w:p>
    <w:p w:rsidR="00E60FE7" w:rsidRDefault="00664150" w:rsidP="00664150">
      <w:pPr>
        <w:jc w:val="center"/>
        <w:rPr>
          <w:b/>
          <w:bCs/>
          <w:sz w:val="28"/>
          <w:lang w:val="en-US"/>
        </w:rPr>
      </w:pPr>
      <w:r w:rsidRPr="00BC156B">
        <w:rPr>
          <w:b/>
          <w:bCs/>
          <w:sz w:val="28"/>
          <w:lang w:val="en-US"/>
        </w:rPr>
        <w:t xml:space="preserve">LA </w:t>
      </w:r>
      <w:r w:rsidRPr="00BC156B">
        <w:rPr>
          <w:b/>
          <w:sz w:val="28"/>
          <w:lang w:val="en-US"/>
        </w:rPr>
        <w:t>SPECIALITATEA</w:t>
      </w:r>
      <w:r w:rsidRPr="00BC156B">
        <w:rPr>
          <w:b/>
          <w:bCs/>
          <w:sz w:val="28"/>
          <w:lang w:val="en-US"/>
        </w:rPr>
        <w:t xml:space="preserve"> NEONATOLOGIE </w:t>
      </w:r>
    </w:p>
    <w:p w:rsidR="00664150" w:rsidRPr="00BC156B" w:rsidRDefault="00664150" w:rsidP="00664150">
      <w:pPr>
        <w:jc w:val="center"/>
        <w:rPr>
          <w:b/>
          <w:sz w:val="28"/>
          <w:lang w:val="ro-RO"/>
        </w:rPr>
      </w:pPr>
      <w:r w:rsidRPr="00BC156B">
        <w:rPr>
          <w:b/>
          <w:bCs/>
          <w:sz w:val="28"/>
          <w:lang w:val="en-US"/>
        </w:rPr>
        <w:t xml:space="preserve">PENTRU </w:t>
      </w:r>
      <w:r w:rsidRPr="00BC156B">
        <w:rPr>
          <w:b/>
          <w:sz w:val="28"/>
          <w:lang w:val="ro-RO"/>
        </w:rPr>
        <w:t>STAGIILE CONEXE</w:t>
      </w:r>
    </w:p>
    <w:p w:rsidR="004A230D" w:rsidRDefault="004A230D" w:rsidP="005C1D15">
      <w:pPr>
        <w:pStyle w:val="a3"/>
        <w:jc w:val="center"/>
        <w:rPr>
          <w:rFonts w:ascii="Times New Roman" w:hAnsi="Times New Roman"/>
          <w:b/>
          <w:sz w:val="32"/>
          <w:szCs w:val="24"/>
          <w:lang w:val="ro-RO"/>
        </w:rPr>
      </w:pPr>
      <w:r>
        <w:rPr>
          <w:rFonts w:ascii="Times New Roman" w:hAnsi="Times New Roman"/>
          <w:b/>
          <w:sz w:val="32"/>
          <w:szCs w:val="24"/>
          <w:lang w:val="ro-RO"/>
        </w:rPr>
        <w:t>Anul 1</w:t>
      </w:r>
    </w:p>
    <w:p w:rsidR="005C1D15" w:rsidRPr="00BC156B" w:rsidRDefault="005C1D15" w:rsidP="005C1D15">
      <w:pPr>
        <w:pStyle w:val="a3"/>
        <w:jc w:val="center"/>
        <w:rPr>
          <w:rFonts w:ascii="Times New Roman" w:hAnsi="Times New Roman"/>
          <w:b/>
          <w:sz w:val="32"/>
          <w:szCs w:val="24"/>
          <w:lang w:val="ro-RO"/>
        </w:rPr>
      </w:pPr>
      <w:r w:rsidRPr="00BC156B">
        <w:rPr>
          <w:rFonts w:ascii="Times New Roman" w:hAnsi="Times New Roman"/>
          <w:b/>
          <w:sz w:val="32"/>
          <w:szCs w:val="24"/>
          <w:lang w:val="ro-RO"/>
        </w:rPr>
        <w:t>Stagiul Pneumoftiziatrie</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0"/>
        <w:gridCol w:w="999"/>
        <w:gridCol w:w="1285"/>
        <w:gridCol w:w="1107"/>
      </w:tblGrid>
      <w:tr w:rsidR="00A129C5" w:rsidRPr="00BC156B" w:rsidTr="00664150">
        <w:trPr>
          <w:trHeight w:val="223"/>
          <w:jc w:val="center"/>
        </w:trPr>
        <w:tc>
          <w:tcPr>
            <w:tcW w:w="6820" w:type="dxa"/>
            <w:shd w:val="clear" w:color="auto" w:fill="auto"/>
            <w:vAlign w:val="center"/>
          </w:tcPr>
          <w:p w:rsidR="00A129C5" w:rsidRPr="00BC156B" w:rsidRDefault="00A129C5" w:rsidP="00664150">
            <w:pPr>
              <w:jc w:val="center"/>
              <w:rPr>
                <w:b/>
                <w:sz w:val="24"/>
                <w:szCs w:val="24"/>
                <w:lang w:val="ro-RO"/>
              </w:rPr>
            </w:pPr>
            <w:r w:rsidRPr="00BC156B">
              <w:rPr>
                <w:b/>
                <w:sz w:val="24"/>
                <w:szCs w:val="24"/>
                <w:lang w:val="ro-RO"/>
              </w:rPr>
              <w:t>Deprinderea</w:t>
            </w:r>
          </w:p>
        </w:tc>
        <w:tc>
          <w:tcPr>
            <w:tcW w:w="999" w:type="dxa"/>
            <w:shd w:val="clear" w:color="auto" w:fill="auto"/>
            <w:vAlign w:val="center"/>
          </w:tcPr>
          <w:p w:rsidR="00A129C5" w:rsidRPr="00BC156B" w:rsidRDefault="00A129C5" w:rsidP="00664150">
            <w:pPr>
              <w:jc w:val="center"/>
              <w:rPr>
                <w:b/>
                <w:sz w:val="24"/>
                <w:szCs w:val="24"/>
                <w:lang w:val="ro-RO"/>
              </w:rPr>
            </w:pPr>
            <w:r w:rsidRPr="00BC156B">
              <w:rPr>
                <w:b/>
                <w:sz w:val="24"/>
                <w:szCs w:val="24"/>
                <w:lang w:val="ro-RO"/>
              </w:rPr>
              <w:t xml:space="preserve">Nivelul </w:t>
            </w:r>
          </w:p>
        </w:tc>
        <w:tc>
          <w:tcPr>
            <w:tcW w:w="1285" w:type="dxa"/>
            <w:shd w:val="clear" w:color="auto" w:fill="auto"/>
          </w:tcPr>
          <w:p w:rsidR="00A129C5" w:rsidRPr="00BC156B" w:rsidRDefault="00A129C5" w:rsidP="00664150">
            <w:pPr>
              <w:jc w:val="center"/>
              <w:rPr>
                <w:b/>
                <w:sz w:val="24"/>
                <w:szCs w:val="24"/>
                <w:lang w:val="ro-RO"/>
              </w:rPr>
            </w:pPr>
            <w:r w:rsidRPr="00BC156B">
              <w:rPr>
                <w:b/>
                <w:sz w:val="24"/>
                <w:szCs w:val="24"/>
                <w:lang w:val="ro-RO"/>
              </w:rPr>
              <w:t>Volumul</w:t>
            </w:r>
          </w:p>
        </w:tc>
        <w:tc>
          <w:tcPr>
            <w:tcW w:w="1107" w:type="dxa"/>
            <w:shd w:val="clear" w:color="auto" w:fill="auto"/>
          </w:tcPr>
          <w:p w:rsidR="00A129C5" w:rsidRPr="00BC156B" w:rsidRDefault="00A129C5" w:rsidP="00664150">
            <w:pPr>
              <w:jc w:val="center"/>
              <w:rPr>
                <w:b/>
                <w:sz w:val="24"/>
                <w:szCs w:val="24"/>
                <w:lang w:val="ro-RO"/>
              </w:rPr>
            </w:pPr>
            <w:r w:rsidRPr="00BC156B">
              <w:rPr>
                <w:b/>
                <w:sz w:val="24"/>
                <w:szCs w:val="24"/>
                <w:lang w:val="ro-RO"/>
              </w:rPr>
              <w:t>Efectuat</w:t>
            </w:r>
          </w:p>
        </w:tc>
      </w:tr>
      <w:tr w:rsidR="00A129C5" w:rsidRPr="00BC156B" w:rsidTr="00664150">
        <w:trPr>
          <w:trHeight w:val="223"/>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Colectarea anamnezei, istoricului bolii</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E</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15</w:t>
            </w:r>
          </w:p>
        </w:tc>
        <w:tc>
          <w:tcPr>
            <w:tcW w:w="1107" w:type="dxa"/>
            <w:shd w:val="clear" w:color="auto" w:fill="auto"/>
          </w:tcPr>
          <w:p w:rsidR="00A129C5" w:rsidRPr="00BC156B" w:rsidRDefault="00A129C5" w:rsidP="00664150">
            <w:pPr>
              <w:jc w:val="center"/>
              <w:rPr>
                <w:sz w:val="24"/>
                <w:szCs w:val="24"/>
                <w:lang w:val="ro-RO"/>
              </w:rPr>
            </w:pPr>
          </w:p>
        </w:tc>
      </w:tr>
      <w:tr w:rsidR="00A129C5" w:rsidRPr="00BC156B" w:rsidTr="00664150">
        <w:trPr>
          <w:trHeight w:val="223"/>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Examinarea copilului cu suspecţie la tuberculoză</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A/E</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107" w:type="dxa"/>
            <w:shd w:val="clear" w:color="auto" w:fill="auto"/>
          </w:tcPr>
          <w:p w:rsidR="00A129C5" w:rsidRPr="00BC156B" w:rsidRDefault="00A129C5" w:rsidP="00664150">
            <w:pPr>
              <w:jc w:val="center"/>
              <w:rPr>
                <w:sz w:val="24"/>
                <w:szCs w:val="24"/>
                <w:lang w:val="ro-RO"/>
              </w:rPr>
            </w:pPr>
          </w:p>
        </w:tc>
      </w:tr>
      <w:tr w:rsidR="00A129C5" w:rsidRPr="00BC156B" w:rsidTr="00664150">
        <w:trPr>
          <w:trHeight w:val="223"/>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Probe tuberculinice</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A/I</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107" w:type="dxa"/>
            <w:shd w:val="clear" w:color="auto" w:fill="auto"/>
          </w:tcPr>
          <w:p w:rsidR="00A129C5" w:rsidRPr="00BC156B" w:rsidRDefault="00A129C5" w:rsidP="00664150">
            <w:pPr>
              <w:jc w:val="center"/>
              <w:rPr>
                <w:sz w:val="24"/>
                <w:szCs w:val="24"/>
                <w:lang w:val="ro-RO"/>
              </w:rPr>
            </w:pPr>
          </w:p>
        </w:tc>
      </w:tr>
      <w:tr w:rsidR="00A129C5" w:rsidRPr="00BC156B" w:rsidTr="00664150">
        <w:trPr>
          <w:trHeight w:val="223"/>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Efectuarea vaccinării BCG, aprecierea eficacităţii</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A/I</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107" w:type="dxa"/>
            <w:shd w:val="clear" w:color="auto" w:fill="auto"/>
          </w:tcPr>
          <w:p w:rsidR="00A129C5" w:rsidRPr="00BC156B" w:rsidRDefault="00A129C5" w:rsidP="00664150">
            <w:pPr>
              <w:jc w:val="center"/>
              <w:rPr>
                <w:sz w:val="24"/>
                <w:szCs w:val="24"/>
                <w:lang w:val="ro-RO"/>
              </w:rPr>
            </w:pPr>
          </w:p>
        </w:tc>
      </w:tr>
      <w:tr w:rsidR="00A129C5" w:rsidRPr="00BC156B" w:rsidTr="00664150">
        <w:trPr>
          <w:trHeight w:val="459"/>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Depistarea şi interpretarea leziunilor tuberculoase pe clişeele radiologice</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A/I</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107" w:type="dxa"/>
            <w:shd w:val="clear" w:color="auto" w:fill="auto"/>
          </w:tcPr>
          <w:p w:rsidR="00A129C5" w:rsidRPr="00BC156B" w:rsidRDefault="00A129C5" w:rsidP="00664150">
            <w:pPr>
              <w:jc w:val="center"/>
              <w:rPr>
                <w:sz w:val="24"/>
                <w:szCs w:val="24"/>
                <w:lang w:val="ro-RO"/>
              </w:rPr>
            </w:pPr>
          </w:p>
        </w:tc>
      </w:tr>
      <w:tr w:rsidR="00A129C5" w:rsidRPr="00BC156B" w:rsidTr="00664150">
        <w:trPr>
          <w:trHeight w:val="223"/>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Puncţia lombară</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I/A</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107" w:type="dxa"/>
            <w:shd w:val="clear" w:color="auto" w:fill="auto"/>
          </w:tcPr>
          <w:p w:rsidR="00A129C5" w:rsidRPr="00BC156B" w:rsidRDefault="00A129C5" w:rsidP="00664150">
            <w:pPr>
              <w:jc w:val="center"/>
              <w:rPr>
                <w:sz w:val="24"/>
                <w:szCs w:val="24"/>
                <w:lang w:val="ro-RO"/>
              </w:rPr>
            </w:pPr>
          </w:p>
        </w:tc>
      </w:tr>
      <w:tr w:rsidR="00A129C5" w:rsidRPr="00BC156B" w:rsidTr="00664150">
        <w:trPr>
          <w:trHeight w:val="447"/>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Asistenţa medicală urgentă în tuberculoză (hemoptizii, pneumotorax spontan)</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A</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10</w:t>
            </w:r>
          </w:p>
        </w:tc>
        <w:tc>
          <w:tcPr>
            <w:tcW w:w="1107" w:type="dxa"/>
            <w:shd w:val="clear" w:color="auto" w:fill="auto"/>
          </w:tcPr>
          <w:p w:rsidR="00A129C5" w:rsidRPr="00BC156B" w:rsidRDefault="00A129C5" w:rsidP="00664150">
            <w:pPr>
              <w:jc w:val="center"/>
              <w:rPr>
                <w:sz w:val="24"/>
                <w:szCs w:val="24"/>
                <w:lang w:val="ro-RO"/>
              </w:rPr>
            </w:pPr>
          </w:p>
        </w:tc>
      </w:tr>
      <w:tr w:rsidR="00A129C5" w:rsidRPr="00BC156B" w:rsidTr="00664150">
        <w:trPr>
          <w:trHeight w:val="236"/>
          <w:jc w:val="center"/>
        </w:trPr>
        <w:tc>
          <w:tcPr>
            <w:tcW w:w="6820" w:type="dxa"/>
            <w:shd w:val="clear" w:color="auto" w:fill="auto"/>
          </w:tcPr>
          <w:p w:rsidR="00A129C5" w:rsidRPr="00BC156B" w:rsidRDefault="00A129C5" w:rsidP="00664150">
            <w:pPr>
              <w:rPr>
                <w:sz w:val="24"/>
                <w:szCs w:val="24"/>
                <w:lang w:val="ro-RO"/>
              </w:rPr>
            </w:pPr>
            <w:r w:rsidRPr="00BC156B">
              <w:rPr>
                <w:sz w:val="24"/>
                <w:szCs w:val="24"/>
                <w:lang w:val="ro-RO"/>
              </w:rPr>
              <w:t>Complectarea documentaţiei medicale</w:t>
            </w:r>
          </w:p>
        </w:tc>
        <w:tc>
          <w:tcPr>
            <w:tcW w:w="999" w:type="dxa"/>
            <w:shd w:val="clear" w:color="auto" w:fill="auto"/>
          </w:tcPr>
          <w:p w:rsidR="00A129C5" w:rsidRPr="00BC156B" w:rsidRDefault="00A129C5" w:rsidP="00664150">
            <w:pPr>
              <w:jc w:val="center"/>
              <w:rPr>
                <w:sz w:val="24"/>
                <w:szCs w:val="24"/>
                <w:lang w:val="ro-RO"/>
              </w:rPr>
            </w:pPr>
            <w:r w:rsidRPr="00BC156B">
              <w:rPr>
                <w:sz w:val="24"/>
                <w:szCs w:val="24"/>
                <w:lang w:val="ro-RO"/>
              </w:rPr>
              <w:t>A</w:t>
            </w:r>
          </w:p>
        </w:tc>
        <w:tc>
          <w:tcPr>
            <w:tcW w:w="1285" w:type="dxa"/>
            <w:shd w:val="clear" w:color="auto" w:fill="auto"/>
          </w:tcPr>
          <w:p w:rsidR="00A129C5" w:rsidRPr="00BC156B" w:rsidRDefault="00A129C5" w:rsidP="00664150">
            <w:pPr>
              <w:jc w:val="center"/>
              <w:rPr>
                <w:sz w:val="24"/>
                <w:szCs w:val="24"/>
                <w:lang w:val="ro-RO"/>
              </w:rPr>
            </w:pPr>
            <w:r w:rsidRPr="00BC156B">
              <w:rPr>
                <w:sz w:val="24"/>
                <w:szCs w:val="24"/>
                <w:lang w:val="ro-RO"/>
              </w:rPr>
              <w:t>15</w:t>
            </w:r>
          </w:p>
        </w:tc>
        <w:tc>
          <w:tcPr>
            <w:tcW w:w="1107" w:type="dxa"/>
            <w:shd w:val="clear" w:color="auto" w:fill="auto"/>
          </w:tcPr>
          <w:p w:rsidR="00A129C5" w:rsidRPr="00BC156B" w:rsidRDefault="00A129C5" w:rsidP="00664150">
            <w:pPr>
              <w:jc w:val="center"/>
              <w:rPr>
                <w:sz w:val="24"/>
                <w:szCs w:val="24"/>
                <w:lang w:val="ro-RO"/>
              </w:rPr>
            </w:pPr>
          </w:p>
        </w:tc>
      </w:tr>
    </w:tbl>
    <w:p w:rsidR="00664150" w:rsidRPr="00BC156B" w:rsidRDefault="00664150" w:rsidP="00664150">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664150" w:rsidRPr="00BC156B" w:rsidRDefault="00664150" w:rsidP="00664150">
      <w:pPr>
        <w:rPr>
          <w:sz w:val="24"/>
        </w:rPr>
      </w:pPr>
    </w:p>
    <w:p w:rsidR="00664150" w:rsidRPr="00BC156B" w:rsidRDefault="00A114D8" w:rsidP="00664150">
      <w:pPr>
        <w:rPr>
          <w:sz w:val="24"/>
        </w:rPr>
      </w:pPr>
      <w:proofErr w:type="spellStart"/>
      <w:r>
        <w:rPr>
          <w:sz w:val="24"/>
        </w:rPr>
        <w:t>Ş</w:t>
      </w:r>
      <w:r w:rsidR="00664150" w:rsidRPr="00BC156B">
        <w:rPr>
          <w:sz w:val="24"/>
        </w:rPr>
        <w:t>ef</w:t>
      </w:r>
      <w:proofErr w:type="spellEnd"/>
      <w:r w:rsidR="00664150" w:rsidRPr="00BC156B">
        <w:rPr>
          <w:sz w:val="24"/>
        </w:rPr>
        <w:t xml:space="preserve"> </w:t>
      </w:r>
      <w:proofErr w:type="spellStart"/>
      <w:r w:rsidR="00664150" w:rsidRPr="00BC156B">
        <w:rPr>
          <w:sz w:val="24"/>
        </w:rPr>
        <w:t>de</w:t>
      </w:r>
      <w:proofErr w:type="spellEnd"/>
      <w:r w:rsidR="00664150" w:rsidRPr="00BC156B">
        <w:rPr>
          <w:sz w:val="24"/>
        </w:rPr>
        <w:t xml:space="preserve"> </w:t>
      </w:r>
      <w:proofErr w:type="spellStart"/>
      <w:r w:rsidR="00664150" w:rsidRPr="00BC156B">
        <w:rPr>
          <w:sz w:val="24"/>
        </w:rPr>
        <w:t>catedră</w:t>
      </w:r>
      <w:proofErr w:type="spellEnd"/>
    </w:p>
    <w:p w:rsidR="00664150" w:rsidRPr="00BC156B" w:rsidRDefault="00664150" w:rsidP="00664150">
      <w:pPr>
        <w:rPr>
          <w:sz w:val="24"/>
        </w:rPr>
      </w:pPr>
    </w:p>
    <w:p w:rsidR="00664150" w:rsidRDefault="00664150" w:rsidP="00664150">
      <w:pPr>
        <w:rPr>
          <w:sz w:val="24"/>
          <w:lang w:val="ro-RO"/>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sz w:val="24"/>
        </w:rPr>
        <w:t>ţ</w:t>
      </w:r>
      <w:r w:rsidRPr="00BC156B">
        <w:rPr>
          <w:sz w:val="24"/>
        </w:rPr>
        <w:t>i</w:t>
      </w:r>
      <w:proofErr w:type="spellEnd"/>
      <w:r w:rsidRPr="00BC156B">
        <w:rPr>
          <w:sz w:val="24"/>
        </w:rPr>
        <w:t xml:space="preserve"> </w:t>
      </w:r>
    </w:p>
    <w:p w:rsidR="004A230D" w:rsidRPr="004A230D" w:rsidRDefault="004A230D" w:rsidP="00664150">
      <w:pPr>
        <w:rPr>
          <w:sz w:val="24"/>
          <w:lang w:val="ro-RO"/>
        </w:rPr>
      </w:pPr>
    </w:p>
    <w:p w:rsidR="005C1D15" w:rsidRPr="00BC156B" w:rsidRDefault="005C1D15" w:rsidP="005C1D15">
      <w:pPr>
        <w:pStyle w:val="a3"/>
        <w:jc w:val="center"/>
        <w:rPr>
          <w:rFonts w:ascii="Times New Roman" w:hAnsi="Times New Roman"/>
          <w:b/>
          <w:sz w:val="28"/>
          <w:szCs w:val="24"/>
          <w:lang w:val="ro-RO"/>
        </w:rPr>
      </w:pPr>
      <w:r w:rsidRPr="00BC156B">
        <w:rPr>
          <w:rFonts w:ascii="Times New Roman" w:hAnsi="Times New Roman"/>
          <w:b/>
          <w:sz w:val="28"/>
          <w:szCs w:val="24"/>
          <w:lang w:val="ro-RO"/>
        </w:rPr>
        <w:t>Stagiul Morfopatologie</w:t>
      </w:r>
    </w:p>
    <w:p w:rsidR="005C1D15" w:rsidRPr="00BC156B" w:rsidRDefault="005C1D15" w:rsidP="005C1D15">
      <w:pPr>
        <w:pStyle w:val="a3"/>
        <w:rPr>
          <w:rFonts w:ascii="Times New Roman" w:hAnsi="Times New Roman"/>
          <w:b/>
          <w:sz w:val="28"/>
          <w:szCs w:val="24"/>
          <w:lang w:val="ro-RO"/>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0"/>
        <w:gridCol w:w="992"/>
        <w:gridCol w:w="1276"/>
        <w:gridCol w:w="1099"/>
      </w:tblGrid>
      <w:tr w:rsidR="00A129C5" w:rsidRPr="00BC156B" w:rsidTr="00664150">
        <w:trPr>
          <w:jc w:val="center"/>
        </w:trPr>
        <w:tc>
          <w:tcPr>
            <w:tcW w:w="6770" w:type="dxa"/>
            <w:shd w:val="clear" w:color="auto" w:fill="auto"/>
            <w:vAlign w:val="center"/>
          </w:tcPr>
          <w:p w:rsidR="00A129C5" w:rsidRPr="00BC156B" w:rsidRDefault="00A129C5" w:rsidP="00664150">
            <w:pPr>
              <w:jc w:val="center"/>
              <w:rPr>
                <w:b/>
                <w:sz w:val="24"/>
                <w:szCs w:val="24"/>
                <w:lang w:val="ro-RO"/>
              </w:rPr>
            </w:pPr>
            <w:r w:rsidRPr="00BC156B">
              <w:rPr>
                <w:b/>
                <w:sz w:val="24"/>
                <w:szCs w:val="24"/>
                <w:lang w:val="ro-RO"/>
              </w:rPr>
              <w:t>Deprinderea</w:t>
            </w:r>
          </w:p>
        </w:tc>
        <w:tc>
          <w:tcPr>
            <w:tcW w:w="992" w:type="dxa"/>
            <w:shd w:val="clear" w:color="auto" w:fill="auto"/>
            <w:vAlign w:val="center"/>
          </w:tcPr>
          <w:p w:rsidR="00A129C5" w:rsidRPr="00BC156B" w:rsidRDefault="00A129C5" w:rsidP="00664150">
            <w:pPr>
              <w:jc w:val="center"/>
              <w:rPr>
                <w:b/>
                <w:sz w:val="24"/>
                <w:szCs w:val="24"/>
                <w:lang w:val="ro-RO"/>
              </w:rPr>
            </w:pPr>
            <w:r w:rsidRPr="00BC156B">
              <w:rPr>
                <w:b/>
                <w:sz w:val="24"/>
                <w:szCs w:val="24"/>
                <w:lang w:val="ro-RO"/>
              </w:rPr>
              <w:t xml:space="preserve">Nivelul </w:t>
            </w:r>
          </w:p>
        </w:tc>
        <w:tc>
          <w:tcPr>
            <w:tcW w:w="1276" w:type="dxa"/>
            <w:shd w:val="clear" w:color="auto" w:fill="auto"/>
          </w:tcPr>
          <w:p w:rsidR="00A129C5" w:rsidRPr="00BC156B" w:rsidRDefault="00A129C5" w:rsidP="00664150">
            <w:pPr>
              <w:jc w:val="center"/>
              <w:rPr>
                <w:b/>
                <w:sz w:val="24"/>
                <w:szCs w:val="24"/>
                <w:lang w:val="ro-RO"/>
              </w:rPr>
            </w:pPr>
            <w:r w:rsidRPr="00BC156B">
              <w:rPr>
                <w:b/>
                <w:sz w:val="24"/>
                <w:szCs w:val="24"/>
                <w:lang w:val="ro-RO"/>
              </w:rPr>
              <w:t>Volumul</w:t>
            </w:r>
          </w:p>
        </w:tc>
        <w:tc>
          <w:tcPr>
            <w:tcW w:w="1099" w:type="dxa"/>
            <w:shd w:val="clear" w:color="auto" w:fill="auto"/>
          </w:tcPr>
          <w:p w:rsidR="00A129C5" w:rsidRPr="00BC156B" w:rsidRDefault="00A129C5" w:rsidP="00664150">
            <w:pPr>
              <w:jc w:val="center"/>
              <w:rPr>
                <w:b/>
                <w:sz w:val="24"/>
                <w:szCs w:val="24"/>
                <w:lang w:val="ro-RO"/>
              </w:rPr>
            </w:pPr>
            <w:r w:rsidRPr="00BC156B">
              <w:rPr>
                <w:b/>
                <w:sz w:val="24"/>
                <w:szCs w:val="24"/>
                <w:lang w:val="ro-RO"/>
              </w:rPr>
              <w:t>Efectuat</w:t>
            </w: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it-IT"/>
              </w:rPr>
            </w:pPr>
            <w:r w:rsidRPr="00BC156B">
              <w:rPr>
                <w:sz w:val="24"/>
                <w:szCs w:val="24"/>
                <w:lang w:val="it-IT"/>
              </w:rPr>
              <w:t>Principiile de efectuare a necropsiilor la fetu</w:t>
            </w:r>
            <w:r w:rsidR="00A114D8">
              <w:rPr>
                <w:sz w:val="24"/>
                <w:szCs w:val="24"/>
                <w:lang w:val="it-IT"/>
              </w:rPr>
              <w:t>ş</w:t>
            </w:r>
            <w:r w:rsidRPr="00BC156B">
              <w:rPr>
                <w:sz w:val="24"/>
                <w:szCs w:val="24"/>
                <w:lang w:val="it-IT"/>
              </w:rPr>
              <w:t xml:space="preserve">i </w:t>
            </w:r>
            <w:r w:rsidR="00A114D8">
              <w:rPr>
                <w:sz w:val="24"/>
                <w:szCs w:val="24"/>
                <w:lang w:val="it-IT"/>
              </w:rPr>
              <w:t>ş</w:t>
            </w:r>
            <w:r w:rsidRPr="00BC156B">
              <w:rPr>
                <w:sz w:val="24"/>
                <w:szCs w:val="24"/>
                <w:lang w:val="it-IT"/>
              </w:rPr>
              <w:t>i nou-nascu</w:t>
            </w:r>
            <w:r w:rsidR="00A114D8">
              <w:rPr>
                <w:sz w:val="24"/>
                <w:szCs w:val="24"/>
                <w:lang w:val="it-IT"/>
              </w:rPr>
              <w:t>ţ</w:t>
            </w:r>
            <w:r w:rsidRPr="00BC156B">
              <w:rPr>
                <w:sz w:val="24"/>
                <w:szCs w:val="24"/>
                <w:lang w:val="it-IT"/>
              </w:rPr>
              <w:t>i ree</w:t>
            </w:r>
            <w:r w:rsidR="00A114D8">
              <w:rPr>
                <w:sz w:val="24"/>
                <w:szCs w:val="24"/>
                <w:lang w:val="it-IT"/>
              </w:rPr>
              <w:t>ş</w:t>
            </w:r>
            <w:r w:rsidRPr="00BC156B">
              <w:rPr>
                <w:sz w:val="24"/>
                <w:szCs w:val="24"/>
                <w:lang w:val="it-IT"/>
              </w:rPr>
              <w:t>ind din particularită</w:t>
            </w:r>
            <w:r w:rsidR="00A114D8">
              <w:rPr>
                <w:sz w:val="24"/>
                <w:szCs w:val="24"/>
                <w:lang w:val="it-IT"/>
              </w:rPr>
              <w:t>ţ</w:t>
            </w:r>
            <w:r w:rsidRPr="00BC156B">
              <w:rPr>
                <w:sz w:val="24"/>
                <w:szCs w:val="24"/>
                <w:lang w:val="it-IT"/>
              </w:rPr>
              <w:t xml:space="preserve">ile anatomo-fiziologice </w:t>
            </w:r>
            <w:r w:rsidR="00A114D8">
              <w:rPr>
                <w:sz w:val="24"/>
                <w:szCs w:val="24"/>
                <w:lang w:val="it-IT"/>
              </w:rPr>
              <w:t>ş</w:t>
            </w:r>
            <w:r w:rsidRPr="00BC156B">
              <w:rPr>
                <w:sz w:val="24"/>
                <w:szCs w:val="24"/>
                <w:lang w:val="it-IT"/>
              </w:rPr>
              <w:t>i modificările morfologice ale organelor interne în diverse patologii.</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I</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en-US"/>
              </w:rPr>
            </w:pPr>
            <w:r w:rsidRPr="00BC156B">
              <w:rPr>
                <w:sz w:val="24"/>
                <w:szCs w:val="24"/>
                <w:lang w:val="it-IT"/>
              </w:rPr>
              <w:t>Efectuarea autopsiilor cu examinarea complexa a materialului de necropsie (analiza histologică, bacteriologică, bacterioscopică, imunofluoriscentă, virusoscopică e.t.c.)</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I</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it-IT"/>
              </w:rPr>
            </w:pPr>
            <w:r w:rsidRPr="00BC156B">
              <w:rPr>
                <w:sz w:val="24"/>
                <w:szCs w:val="24"/>
                <w:lang w:val="it-IT"/>
              </w:rPr>
              <w:t>Formularea diagnosticului anatomopatologic definitiv.</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I</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u w:val="single"/>
                <w:lang w:val="it-IT"/>
              </w:rPr>
            </w:pPr>
            <w:r w:rsidRPr="00BC156B">
              <w:rPr>
                <w:sz w:val="24"/>
                <w:szCs w:val="24"/>
                <w:lang w:val="it-IT"/>
              </w:rPr>
              <w:t xml:space="preserve">Examinul histologic a materialului bioptic </w:t>
            </w:r>
            <w:r w:rsidR="00A114D8">
              <w:rPr>
                <w:sz w:val="24"/>
                <w:szCs w:val="24"/>
                <w:lang w:val="it-IT"/>
              </w:rPr>
              <w:t>ş</w:t>
            </w:r>
            <w:r w:rsidRPr="00BC156B">
              <w:rPr>
                <w:sz w:val="24"/>
                <w:szCs w:val="24"/>
                <w:lang w:val="it-IT"/>
              </w:rPr>
              <w:t>i postoperatoriu</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A</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ro-RO"/>
              </w:rPr>
            </w:pPr>
            <w:r w:rsidRPr="00BC156B">
              <w:rPr>
                <w:sz w:val="24"/>
                <w:szCs w:val="24"/>
                <w:lang w:val="ro-RO"/>
              </w:rPr>
              <w:t>Însu</w:t>
            </w:r>
            <w:r w:rsidR="00A114D8">
              <w:rPr>
                <w:sz w:val="24"/>
                <w:szCs w:val="24"/>
                <w:lang w:val="ro-RO"/>
              </w:rPr>
              <w:t>ş</w:t>
            </w:r>
            <w:r w:rsidRPr="00BC156B">
              <w:rPr>
                <w:sz w:val="24"/>
                <w:szCs w:val="24"/>
                <w:lang w:val="ro-RO"/>
              </w:rPr>
              <w:t>irea particularită</w:t>
            </w:r>
            <w:r w:rsidR="00A114D8">
              <w:rPr>
                <w:sz w:val="24"/>
                <w:szCs w:val="24"/>
                <w:lang w:val="ro-RO"/>
              </w:rPr>
              <w:t>ţ</w:t>
            </w:r>
            <w:r w:rsidRPr="00BC156B">
              <w:rPr>
                <w:sz w:val="24"/>
                <w:szCs w:val="24"/>
                <w:lang w:val="ro-RO"/>
              </w:rPr>
              <w:t xml:space="preserve">ilor patologiei pediatrice </w:t>
            </w:r>
            <w:r w:rsidR="00A114D8">
              <w:rPr>
                <w:sz w:val="24"/>
                <w:szCs w:val="24"/>
                <w:lang w:val="ro-RO"/>
              </w:rPr>
              <w:t>ş</w:t>
            </w:r>
            <w:r w:rsidRPr="00BC156B">
              <w:rPr>
                <w:sz w:val="24"/>
                <w:szCs w:val="24"/>
                <w:lang w:val="ro-RO"/>
              </w:rPr>
              <w:t>i prenatale. Gametopatiile, blastopatiile, embriopatiile, fetopatiile infecţioase şi neinfecţioase. Caracteristica lor morfologică.</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A</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ro-RO"/>
              </w:rPr>
            </w:pPr>
            <w:r w:rsidRPr="00BC156B">
              <w:rPr>
                <w:sz w:val="24"/>
                <w:szCs w:val="24"/>
                <w:lang w:val="ro-RO"/>
              </w:rPr>
              <w:t>Asfixia nou-</w:t>
            </w:r>
            <w:r w:rsidRPr="004A230D">
              <w:rPr>
                <w:sz w:val="24"/>
                <w:szCs w:val="24"/>
                <w:lang w:val="ro-RO"/>
              </w:rPr>
              <w:t>născutului</w:t>
            </w:r>
            <w:r w:rsidRPr="00BC156B">
              <w:rPr>
                <w:sz w:val="24"/>
                <w:szCs w:val="24"/>
                <w:lang w:val="ro-RO"/>
              </w:rPr>
              <w:t xml:space="preserve">, pneumopatiile (atelectazia, membranele hialine) </w:t>
            </w:r>
            <w:r w:rsidR="00A114D8">
              <w:rPr>
                <w:sz w:val="24"/>
                <w:szCs w:val="24"/>
                <w:lang w:val="ro-RO"/>
              </w:rPr>
              <w:t>ş</w:t>
            </w:r>
            <w:r w:rsidRPr="00BC156B">
              <w:rPr>
                <w:sz w:val="24"/>
                <w:szCs w:val="24"/>
                <w:lang w:val="ro-RO"/>
              </w:rPr>
              <w:t>i pneumoniile nou-născutului, caracteristica lor morfologică.</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A</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ro-RO"/>
              </w:rPr>
            </w:pPr>
            <w:r w:rsidRPr="00BC156B">
              <w:rPr>
                <w:sz w:val="24"/>
                <w:szCs w:val="24"/>
                <w:lang w:val="ro-RO"/>
              </w:rPr>
              <w:t>Caracteristica morfologică a traumatismului obstetrical.</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A</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it-IT"/>
              </w:rPr>
            </w:pPr>
            <w:r w:rsidRPr="00BC156B">
              <w:rPr>
                <w:sz w:val="24"/>
                <w:szCs w:val="24"/>
                <w:lang w:val="it-IT"/>
              </w:rPr>
              <w:t>Maladiile infectioase la copii.Infectiile virale. Infectiile bacteriene. Particularită</w:t>
            </w:r>
            <w:r w:rsidR="00A114D8">
              <w:rPr>
                <w:sz w:val="24"/>
                <w:szCs w:val="24"/>
                <w:lang w:val="it-IT"/>
              </w:rPr>
              <w:t>ţ</w:t>
            </w:r>
            <w:r w:rsidRPr="00BC156B">
              <w:rPr>
                <w:sz w:val="24"/>
                <w:szCs w:val="24"/>
                <w:lang w:val="it-IT"/>
              </w:rPr>
              <w:t>ile evolu</w:t>
            </w:r>
            <w:r w:rsidR="00A114D8">
              <w:rPr>
                <w:sz w:val="24"/>
                <w:szCs w:val="24"/>
                <w:lang w:val="it-IT"/>
              </w:rPr>
              <w:t>ţ</w:t>
            </w:r>
            <w:r w:rsidRPr="00BC156B">
              <w:rPr>
                <w:sz w:val="24"/>
                <w:szCs w:val="24"/>
                <w:lang w:val="it-IT"/>
              </w:rPr>
              <w:t>iei proceselor infectioase la copii în dependen</w:t>
            </w:r>
            <w:r w:rsidR="00A114D8">
              <w:rPr>
                <w:sz w:val="24"/>
                <w:szCs w:val="24"/>
                <w:lang w:val="it-IT"/>
              </w:rPr>
              <w:t>ţ</w:t>
            </w:r>
            <w:r w:rsidRPr="00BC156B">
              <w:rPr>
                <w:sz w:val="24"/>
                <w:szCs w:val="24"/>
                <w:lang w:val="it-IT"/>
              </w:rPr>
              <w:t xml:space="preserve">ă de virstă </w:t>
            </w:r>
            <w:r w:rsidR="00A114D8">
              <w:rPr>
                <w:sz w:val="24"/>
                <w:szCs w:val="24"/>
                <w:lang w:val="it-IT"/>
              </w:rPr>
              <w:t>ş</w:t>
            </w:r>
            <w:r w:rsidRPr="00BC156B">
              <w:rPr>
                <w:sz w:val="24"/>
                <w:szCs w:val="24"/>
                <w:lang w:val="it-IT"/>
              </w:rPr>
              <w:t>i statutul imunologic.</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A/I</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r w:rsidR="00A129C5" w:rsidRPr="00BC156B" w:rsidTr="00664150">
        <w:trPr>
          <w:jc w:val="center"/>
        </w:trPr>
        <w:tc>
          <w:tcPr>
            <w:tcW w:w="6770" w:type="dxa"/>
            <w:shd w:val="clear" w:color="auto" w:fill="auto"/>
          </w:tcPr>
          <w:p w:rsidR="00A129C5" w:rsidRPr="00BC156B" w:rsidRDefault="00A129C5" w:rsidP="00664150">
            <w:pPr>
              <w:rPr>
                <w:sz w:val="24"/>
                <w:szCs w:val="24"/>
                <w:lang w:val="ro-RO"/>
              </w:rPr>
            </w:pPr>
            <w:r w:rsidRPr="00BC156B">
              <w:rPr>
                <w:sz w:val="24"/>
                <w:szCs w:val="24"/>
                <w:lang w:val="ro-RO"/>
              </w:rPr>
              <w:t>Boala hemolitică a nou-născutului. Caracteristica morfologică.</w:t>
            </w:r>
          </w:p>
        </w:tc>
        <w:tc>
          <w:tcPr>
            <w:tcW w:w="992" w:type="dxa"/>
            <w:shd w:val="clear" w:color="auto" w:fill="auto"/>
          </w:tcPr>
          <w:p w:rsidR="00A129C5" w:rsidRPr="00BC156B" w:rsidRDefault="00A129C5" w:rsidP="00664150">
            <w:pPr>
              <w:jc w:val="center"/>
              <w:rPr>
                <w:sz w:val="24"/>
                <w:szCs w:val="24"/>
                <w:lang w:val="ro-RO"/>
              </w:rPr>
            </w:pPr>
            <w:r w:rsidRPr="00BC156B">
              <w:rPr>
                <w:sz w:val="24"/>
                <w:szCs w:val="24"/>
                <w:lang w:val="ro-RO"/>
              </w:rPr>
              <w:t>A</w:t>
            </w:r>
          </w:p>
        </w:tc>
        <w:tc>
          <w:tcPr>
            <w:tcW w:w="1276" w:type="dxa"/>
            <w:shd w:val="clear" w:color="auto" w:fill="auto"/>
          </w:tcPr>
          <w:p w:rsidR="00A129C5" w:rsidRPr="00BC156B" w:rsidRDefault="00A129C5" w:rsidP="00664150">
            <w:pPr>
              <w:jc w:val="center"/>
              <w:rPr>
                <w:sz w:val="24"/>
                <w:szCs w:val="24"/>
                <w:lang w:val="ro-RO"/>
              </w:rPr>
            </w:pPr>
            <w:r w:rsidRPr="00BC156B">
              <w:rPr>
                <w:sz w:val="24"/>
                <w:szCs w:val="24"/>
                <w:lang w:val="ro-RO"/>
              </w:rPr>
              <w:t>5</w:t>
            </w:r>
          </w:p>
        </w:tc>
        <w:tc>
          <w:tcPr>
            <w:tcW w:w="1099" w:type="dxa"/>
            <w:shd w:val="clear" w:color="auto" w:fill="auto"/>
          </w:tcPr>
          <w:p w:rsidR="00A129C5" w:rsidRPr="00BC156B" w:rsidRDefault="00A129C5" w:rsidP="00664150">
            <w:pPr>
              <w:jc w:val="center"/>
              <w:rPr>
                <w:sz w:val="24"/>
                <w:szCs w:val="24"/>
                <w:lang w:val="ro-RO"/>
              </w:rPr>
            </w:pPr>
          </w:p>
        </w:tc>
      </w:tr>
    </w:tbl>
    <w:p w:rsidR="00664150" w:rsidRPr="00BC156B" w:rsidRDefault="00664150" w:rsidP="00664150">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664150" w:rsidRPr="00BC156B" w:rsidRDefault="00664150" w:rsidP="00664150">
      <w:pPr>
        <w:rPr>
          <w:sz w:val="24"/>
        </w:rPr>
      </w:pPr>
    </w:p>
    <w:p w:rsidR="00664150" w:rsidRPr="00BC156B" w:rsidRDefault="00A114D8" w:rsidP="00664150">
      <w:pPr>
        <w:rPr>
          <w:sz w:val="24"/>
        </w:rPr>
      </w:pPr>
      <w:proofErr w:type="spellStart"/>
      <w:r>
        <w:rPr>
          <w:sz w:val="24"/>
        </w:rPr>
        <w:t>Ş</w:t>
      </w:r>
      <w:r w:rsidR="00664150" w:rsidRPr="00BC156B">
        <w:rPr>
          <w:sz w:val="24"/>
        </w:rPr>
        <w:t>ef</w:t>
      </w:r>
      <w:proofErr w:type="spellEnd"/>
      <w:r w:rsidR="00664150" w:rsidRPr="00BC156B">
        <w:rPr>
          <w:sz w:val="24"/>
        </w:rPr>
        <w:t xml:space="preserve"> </w:t>
      </w:r>
      <w:proofErr w:type="spellStart"/>
      <w:r w:rsidR="00664150" w:rsidRPr="00BC156B">
        <w:rPr>
          <w:sz w:val="24"/>
        </w:rPr>
        <w:t>de</w:t>
      </w:r>
      <w:proofErr w:type="spellEnd"/>
      <w:r w:rsidR="00664150" w:rsidRPr="00BC156B">
        <w:rPr>
          <w:sz w:val="24"/>
        </w:rPr>
        <w:t xml:space="preserve"> </w:t>
      </w:r>
      <w:proofErr w:type="spellStart"/>
      <w:r w:rsidR="00664150" w:rsidRPr="00BC156B">
        <w:rPr>
          <w:sz w:val="24"/>
        </w:rPr>
        <w:t>catedră</w:t>
      </w:r>
      <w:proofErr w:type="spellEnd"/>
    </w:p>
    <w:p w:rsidR="00664150" w:rsidRPr="00BC156B" w:rsidRDefault="00664150" w:rsidP="00664150">
      <w:pPr>
        <w:rPr>
          <w:sz w:val="24"/>
        </w:rPr>
      </w:pPr>
    </w:p>
    <w:p w:rsidR="00664150" w:rsidRDefault="00664150" w:rsidP="00664150">
      <w:pPr>
        <w:rPr>
          <w:sz w:val="24"/>
          <w:lang w:val="ro-RO"/>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sz w:val="24"/>
        </w:rPr>
        <w:t>ţ</w:t>
      </w:r>
      <w:r w:rsidRPr="00BC156B">
        <w:rPr>
          <w:sz w:val="24"/>
        </w:rPr>
        <w:t>i</w:t>
      </w:r>
      <w:proofErr w:type="spellEnd"/>
      <w:r w:rsidRPr="00BC156B">
        <w:rPr>
          <w:sz w:val="24"/>
        </w:rPr>
        <w:t xml:space="preserve"> </w:t>
      </w:r>
    </w:p>
    <w:p w:rsidR="004A230D" w:rsidRDefault="004A230D">
      <w:pPr>
        <w:rPr>
          <w:sz w:val="24"/>
          <w:lang w:val="ro-RO"/>
        </w:rPr>
      </w:pPr>
    </w:p>
    <w:p w:rsidR="004A230D" w:rsidRDefault="004A230D" w:rsidP="004A230D">
      <w:pPr>
        <w:pStyle w:val="a3"/>
        <w:jc w:val="center"/>
        <w:rPr>
          <w:rFonts w:ascii="Times New Roman" w:hAnsi="Times New Roman"/>
          <w:b/>
          <w:sz w:val="32"/>
          <w:szCs w:val="24"/>
          <w:lang w:val="ro-RO"/>
        </w:rPr>
      </w:pPr>
      <w:r>
        <w:rPr>
          <w:rFonts w:ascii="Times New Roman" w:hAnsi="Times New Roman"/>
          <w:b/>
          <w:sz w:val="32"/>
          <w:szCs w:val="24"/>
          <w:lang w:val="ro-RO"/>
        </w:rPr>
        <w:lastRenderedPageBreak/>
        <w:t>Anul 2</w:t>
      </w:r>
    </w:p>
    <w:p w:rsidR="004A230D" w:rsidRPr="00FE5A1F" w:rsidRDefault="004A230D" w:rsidP="004A230D">
      <w:pPr>
        <w:pStyle w:val="a3"/>
        <w:jc w:val="center"/>
        <w:rPr>
          <w:rFonts w:ascii="Times New Roman" w:hAnsi="Times New Roman"/>
          <w:b/>
          <w:sz w:val="28"/>
          <w:szCs w:val="28"/>
          <w:lang w:val="ro-RO"/>
        </w:rPr>
      </w:pPr>
      <w:r w:rsidRPr="00FE5A1F">
        <w:rPr>
          <w:rFonts w:ascii="Times New Roman" w:hAnsi="Times New Roman"/>
          <w:b/>
          <w:sz w:val="28"/>
          <w:szCs w:val="28"/>
          <w:lang w:val="ro-RO"/>
        </w:rPr>
        <w:t>Stagiul Neurologie Pediatrică</w:t>
      </w:r>
    </w:p>
    <w:p w:rsidR="004A230D" w:rsidRPr="00BC156B" w:rsidRDefault="004A230D" w:rsidP="004A230D">
      <w:pPr>
        <w:pStyle w:val="a3"/>
        <w:jc w:val="center"/>
        <w:rPr>
          <w:rFonts w:ascii="Times New Roman" w:hAnsi="Times New Roman"/>
          <w:b/>
          <w:sz w:val="32"/>
          <w:szCs w:val="24"/>
          <w:lang w:val="ro-RO"/>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0"/>
        <w:gridCol w:w="999"/>
        <w:gridCol w:w="1285"/>
        <w:gridCol w:w="1107"/>
      </w:tblGrid>
      <w:tr w:rsidR="004A230D" w:rsidRPr="00BC156B" w:rsidTr="004B0E6A">
        <w:trPr>
          <w:trHeight w:val="223"/>
          <w:jc w:val="center"/>
        </w:trPr>
        <w:tc>
          <w:tcPr>
            <w:tcW w:w="6820" w:type="dxa"/>
            <w:shd w:val="clear" w:color="auto" w:fill="auto"/>
            <w:vAlign w:val="center"/>
          </w:tcPr>
          <w:p w:rsidR="004A230D" w:rsidRPr="004A230D" w:rsidRDefault="004A230D" w:rsidP="004B0E6A">
            <w:pPr>
              <w:jc w:val="center"/>
              <w:rPr>
                <w:b/>
                <w:sz w:val="24"/>
                <w:szCs w:val="24"/>
                <w:lang w:val="ro-RO"/>
              </w:rPr>
            </w:pPr>
            <w:r w:rsidRPr="004A230D">
              <w:rPr>
                <w:b/>
                <w:sz w:val="24"/>
                <w:szCs w:val="24"/>
                <w:lang w:val="ro-RO"/>
              </w:rPr>
              <w:t>Deprinderea</w:t>
            </w:r>
          </w:p>
        </w:tc>
        <w:tc>
          <w:tcPr>
            <w:tcW w:w="999" w:type="dxa"/>
            <w:shd w:val="clear" w:color="auto" w:fill="auto"/>
            <w:vAlign w:val="center"/>
          </w:tcPr>
          <w:p w:rsidR="004A230D" w:rsidRPr="004A230D" w:rsidRDefault="004A230D" w:rsidP="004B0E6A">
            <w:pPr>
              <w:jc w:val="center"/>
              <w:rPr>
                <w:b/>
                <w:sz w:val="24"/>
                <w:szCs w:val="24"/>
                <w:lang w:val="ro-RO"/>
              </w:rPr>
            </w:pPr>
            <w:r w:rsidRPr="004A230D">
              <w:rPr>
                <w:b/>
                <w:sz w:val="24"/>
                <w:szCs w:val="24"/>
                <w:lang w:val="ro-RO"/>
              </w:rPr>
              <w:t xml:space="preserve">Nivelul </w:t>
            </w:r>
          </w:p>
        </w:tc>
        <w:tc>
          <w:tcPr>
            <w:tcW w:w="1285" w:type="dxa"/>
            <w:shd w:val="clear" w:color="auto" w:fill="auto"/>
          </w:tcPr>
          <w:p w:rsidR="004A230D" w:rsidRPr="004A230D" w:rsidRDefault="004A230D" w:rsidP="004B0E6A">
            <w:pPr>
              <w:jc w:val="center"/>
              <w:rPr>
                <w:b/>
                <w:sz w:val="24"/>
                <w:szCs w:val="24"/>
                <w:lang w:val="ro-RO"/>
              </w:rPr>
            </w:pPr>
            <w:r w:rsidRPr="004A230D">
              <w:rPr>
                <w:b/>
                <w:sz w:val="24"/>
                <w:szCs w:val="24"/>
                <w:lang w:val="ro-RO"/>
              </w:rPr>
              <w:t>Volumul</w:t>
            </w:r>
          </w:p>
        </w:tc>
        <w:tc>
          <w:tcPr>
            <w:tcW w:w="1107" w:type="dxa"/>
            <w:shd w:val="clear" w:color="auto" w:fill="auto"/>
          </w:tcPr>
          <w:p w:rsidR="004A230D" w:rsidRPr="004A230D" w:rsidRDefault="004A230D" w:rsidP="004B0E6A">
            <w:pPr>
              <w:jc w:val="center"/>
              <w:rPr>
                <w:b/>
                <w:sz w:val="24"/>
                <w:szCs w:val="24"/>
                <w:lang w:val="ro-RO"/>
              </w:rPr>
            </w:pPr>
            <w:r w:rsidRPr="004A230D">
              <w:rPr>
                <w:b/>
                <w:sz w:val="24"/>
                <w:szCs w:val="24"/>
                <w:lang w:val="ro-RO"/>
              </w:rPr>
              <w:t>Efectuat</w:t>
            </w:r>
          </w:p>
        </w:tc>
      </w:tr>
      <w:tr w:rsidR="004A230D" w:rsidRPr="00BC156B" w:rsidTr="00BF57DB">
        <w:trPr>
          <w:trHeight w:val="223"/>
          <w:jc w:val="center"/>
        </w:trPr>
        <w:tc>
          <w:tcPr>
            <w:tcW w:w="6820" w:type="dxa"/>
            <w:shd w:val="clear" w:color="auto" w:fill="auto"/>
            <w:vAlign w:val="center"/>
          </w:tcPr>
          <w:p w:rsidR="004A230D" w:rsidRPr="004A230D" w:rsidRDefault="004A230D" w:rsidP="00D42E85">
            <w:pPr>
              <w:rPr>
                <w:sz w:val="24"/>
                <w:szCs w:val="24"/>
                <w:lang w:val="en-US"/>
              </w:rPr>
            </w:pPr>
            <w:proofErr w:type="spellStart"/>
            <w:r w:rsidRPr="004A230D">
              <w:rPr>
                <w:sz w:val="24"/>
                <w:szCs w:val="24"/>
                <w:lang w:val="en-US"/>
              </w:rPr>
              <w:t>Examenul</w:t>
            </w:r>
            <w:proofErr w:type="spellEnd"/>
            <w:r w:rsidRPr="004A230D">
              <w:rPr>
                <w:sz w:val="24"/>
                <w:szCs w:val="24"/>
                <w:lang w:val="en-US"/>
              </w:rPr>
              <w:t xml:space="preserve"> clinic al </w:t>
            </w:r>
            <w:proofErr w:type="spellStart"/>
            <w:r w:rsidRPr="004A230D">
              <w:rPr>
                <w:sz w:val="24"/>
                <w:szCs w:val="24"/>
                <w:lang w:val="en-US"/>
              </w:rPr>
              <w:t>nou-născuţilor</w:t>
            </w:r>
            <w:proofErr w:type="spellEnd"/>
            <w:r w:rsidRPr="004A230D">
              <w:rPr>
                <w:sz w:val="24"/>
                <w:szCs w:val="24"/>
                <w:lang w:val="en-US"/>
              </w:rPr>
              <w:t xml:space="preserve"> </w:t>
            </w:r>
            <w:proofErr w:type="spellStart"/>
            <w:r w:rsidRPr="004A230D">
              <w:rPr>
                <w:sz w:val="24"/>
                <w:szCs w:val="24"/>
                <w:lang w:val="en-US"/>
              </w:rPr>
              <w:t>şi</w:t>
            </w:r>
            <w:proofErr w:type="spellEnd"/>
            <w:r w:rsidRPr="004A230D">
              <w:rPr>
                <w:sz w:val="24"/>
                <w:szCs w:val="24"/>
                <w:lang w:val="en-US"/>
              </w:rPr>
              <w:t xml:space="preserve"> </w:t>
            </w:r>
            <w:proofErr w:type="spellStart"/>
            <w:r w:rsidRPr="004A230D">
              <w:rPr>
                <w:sz w:val="24"/>
                <w:szCs w:val="24"/>
                <w:lang w:val="en-US"/>
              </w:rPr>
              <w:t>copiilor</w:t>
            </w:r>
            <w:proofErr w:type="spellEnd"/>
            <w:r w:rsidRPr="004A230D">
              <w:rPr>
                <w:sz w:val="24"/>
                <w:szCs w:val="24"/>
                <w:lang w:val="en-US"/>
              </w:rPr>
              <w:t xml:space="preserve"> de </w:t>
            </w:r>
            <w:proofErr w:type="spellStart"/>
            <w:r w:rsidRPr="004A230D">
              <w:rPr>
                <w:sz w:val="24"/>
                <w:szCs w:val="24"/>
                <w:lang w:val="en-US"/>
              </w:rPr>
              <w:t>diferite</w:t>
            </w:r>
            <w:proofErr w:type="spellEnd"/>
            <w:r w:rsidRPr="004A230D">
              <w:rPr>
                <w:sz w:val="24"/>
                <w:szCs w:val="24"/>
                <w:lang w:val="en-US"/>
              </w:rPr>
              <w:t xml:space="preserve"> </w:t>
            </w:r>
            <w:proofErr w:type="spellStart"/>
            <w:r w:rsidRPr="004A230D">
              <w:rPr>
                <w:sz w:val="24"/>
                <w:szCs w:val="24"/>
                <w:lang w:val="en-US"/>
              </w:rPr>
              <w:t>vîrste</w:t>
            </w:r>
            <w:proofErr w:type="spellEnd"/>
            <w:r w:rsidRPr="004A230D">
              <w:rPr>
                <w:sz w:val="24"/>
                <w:szCs w:val="24"/>
                <w:lang w:val="en-US"/>
              </w:rPr>
              <w:t xml:space="preserve"> cu </w:t>
            </w:r>
            <w:proofErr w:type="spellStart"/>
            <w:r w:rsidRPr="004A230D">
              <w:rPr>
                <w:sz w:val="24"/>
                <w:szCs w:val="24"/>
                <w:lang w:val="en-US"/>
              </w:rPr>
              <w:t>afec</w:t>
            </w:r>
            <w:r w:rsidR="00A114D8">
              <w:rPr>
                <w:sz w:val="24"/>
                <w:szCs w:val="24"/>
                <w:lang w:val="en-US"/>
              </w:rPr>
              <w:t>ţ</w:t>
            </w:r>
            <w:r w:rsidRPr="004A230D">
              <w:rPr>
                <w:sz w:val="24"/>
                <w:szCs w:val="24"/>
                <w:lang w:val="en-US"/>
              </w:rPr>
              <w:t>iuni</w:t>
            </w:r>
            <w:proofErr w:type="spellEnd"/>
            <w:r w:rsidRPr="004A230D">
              <w:rPr>
                <w:sz w:val="24"/>
                <w:szCs w:val="24"/>
                <w:lang w:val="en-US"/>
              </w:rPr>
              <w:t xml:space="preserve"> ale SNC</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A</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30</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23"/>
          <w:jc w:val="center"/>
        </w:trPr>
        <w:tc>
          <w:tcPr>
            <w:tcW w:w="6820" w:type="dxa"/>
            <w:shd w:val="clear" w:color="auto" w:fill="auto"/>
            <w:vAlign w:val="center"/>
          </w:tcPr>
          <w:p w:rsidR="004A230D" w:rsidRPr="004A230D" w:rsidRDefault="004A230D" w:rsidP="00D42E85">
            <w:pPr>
              <w:rPr>
                <w:sz w:val="24"/>
                <w:szCs w:val="24"/>
                <w:lang w:val="en-US"/>
              </w:rPr>
            </w:pPr>
            <w:proofErr w:type="spellStart"/>
            <w:r w:rsidRPr="004A230D">
              <w:rPr>
                <w:sz w:val="24"/>
                <w:szCs w:val="24"/>
                <w:lang w:val="en-US"/>
              </w:rPr>
              <w:t>Determinarea</w:t>
            </w:r>
            <w:proofErr w:type="spellEnd"/>
            <w:r w:rsidRPr="004A230D">
              <w:rPr>
                <w:sz w:val="24"/>
                <w:szCs w:val="24"/>
                <w:lang w:val="en-US"/>
              </w:rPr>
              <w:t xml:space="preserve"> </w:t>
            </w:r>
            <w:proofErr w:type="spellStart"/>
            <w:r w:rsidRPr="004A230D">
              <w:rPr>
                <w:sz w:val="24"/>
                <w:szCs w:val="24"/>
                <w:lang w:val="en-US"/>
              </w:rPr>
              <w:t>nivelului</w:t>
            </w:r>
            <w:proofErr w:type="spellEnd"/>
            <w:r w:rsidRPr="004A230D">
              <w:rPr>
                <w:sz w:val="24"/>
                <w:szCs w:val="24"/>
                <w:lang w:val="en-US"/>
              </w:rPr>
              <w:t xml:space="preserve"> de </w:t>
            </w:r>
            <w:proofErr w:type="spellStart"/>
            <w:r w:rsidRPr="004A230D">
              <w:rPr>
                <w:sz w:val="24"/>
                <w:szCs w:val="24"/>
                <w:lang w:val="en-US"/>
              </w:rPr>
              <w:t>dezvoltare</w:t>
            </w:r>
            <w:proofErr w:type="spellEnd"/>
            <w:r w:rsidRPr="004A230D">
              <w:rPr>
                <w:sz w:val="24"/>
                <w:szCs w:val="24"/>
                <w:lang w:val="en-US"/>
              </w:rPr>
              <w:t xml:space="preserve"> </w:t>
            </w:r>
            <w:proofErr w:type="spellStart"/>
            <w:r w:rsidRPr="004A230D">
              <w:rPr>
                <w:sz w:val="24"/>
                <w:szCs w:val="24"/>
                <w:lang w:val="en-US"/>
              </w:rPr>
              <w:t>psihomotorie</w:t>
            </w:r>
            <w:proofErr w:type="spellEnd"/>
            <w:r w:rsidRPr="004A230D">
              <w:rPr>
                <w:sz w:val="24"/>
                <w:szCs w:val="24"/>
                <w:lang w:val="en-US"/>
              </w:rPr>
              <w:t xml:space="preserve"> </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A</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30</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23"/>
          <w:jc w:val="center"/>
        </w:trPr>
        <w:tc>
          <w:tcPr>
            <w:tcW w:w="6820" w:type="dxa"/>
            <w:shd w:val="clear" w:color="auto" w:fill="auto"/>
            <w:vAlign w:val="center"/>
          </w:tcPr>
          <w:p w:rsidR="004A230D" w:rsidRPr="004A230D" w:rsidRDefault="004A230D" w:rsidP="00D42E85">
            <w:pPr>
              <w:pStyle w:val="16"/>
              <w:autoSpaceDE w:val="0"/>
              <w:autoSpaceDN w:val="0"/>
              <w:adjustRightInd w:val="0"/>
              <w:spacing w:after="0" w:line="240" w:lineRule="auto"/>
              <w:ind w:left="0"/>
              <w:rPr>
                <w:rFonts w:ascii="Times New Roman" w:hAnsi="Times New Roman" w:cs="Times New Roman"/>
                <w:b/>
                <w:sz w:val="24"/>
                <w:szCs w:val="24"/>
                <w:lang w:val="fr-FR" w:eastAsia="en-US"/>
              </w:rPr>
            </w:pPr>
            <w:r w:rsidRPr="004A230D">
              <w:rPr>
                <w:rFonts w:ascii="Times New Roman" w:hAnsi="Times New Roman" w:cs="Times New Roman"/>
                <w:sz w:val="24"/>
                <w:szCs w:val="24"/>
                <w:lang w:val="ro-RO"/>
              </w:rPr>
              <w:t xml:space="preserve">Determinarea gradului de afectare a conştiinţei </w:t>
            </w:r>
          </w:p>
          <w:p w:rsidR="004A230D" w:rsidRPr="004A230D" w:rsidRDefault="004A230D" w:rsidP="00D42E85">
            <w:pPr>
              <w:rPr>
                <w:sz w:val="24"/>
                <w:szCs w:val="24"/>
                <w:lang w:val="fr-FR"/>
              </w:rPr>
            </w:pP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A</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10</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23"/>
          <w:jc w:val="center"/>
        </w:trPr>
        <w:tc>
          <w:tcPr>
            <w:tcW w:w="6820" w:type="dxa"/>
            <w:shd w:val="clear" w:color="auto" w:fill="auto"/>
            <w:vAlign w:val="center"/>
          </w:tcPr>
          <w:p w:rsidR="004A230D" w:rsidRPr="004A230D" w:rsidRDefault="004A230D" w:rsidP="00D42E85">
            <w:pPr>
              <w:pStyle w:val="16"/>
              <w:autoSpaceDE w:val="0"/>
              <w:autoSpaceDN w:val="0"/>
              <w:adjustRightInd w:val="0"/>
              <w:spacing w:after="0" w:line="240" w:lineRule="auto"/>
              <w:ind w:left="0"/>
              <w:rPr>
                <w:rFonts w:ascii="Times New Roman" w:hAnsi="Times New Roman" w:cs="Times New Roman"/>
                <w:b/>
                <w:sz w:val="24"/>
                <w:szCs w:val="24"/>
                <w:lang w:val="fr-FR" w:eastAsia="en-US"/>
              </w:rPr>
            </w:pPr>
            <w:r w:rsidRPr="004A230D">
              <w:rPr>
                <w:rFonts w:ascii="Times New Roman" w:hAnsi="Times New Roman" w:cs="Times New Roman"/>
                <w:sz w:val="24"/>
                <w:szCs w:val="24"/>
                <w:lang w:val="ro-RO"/>
              </w:rPr>
              <w:t xml:space="preserve">Determinarea semnelor meningiene (rigiditatea muşchilor occipitali, semnele Kernig, Brudzinski) </w:t>
            </w:r>
          </w:p>
          <w:p w:rsidR="004A230D" w:rsidRPr="004A230D" w:rsidRDefault="004A230D" w:rsidP="00D42E85">
            <w:pPr>
              <w:pStyle w:val="16"/>
              <w:autoSpaceDE w:val="0"/>
              <w:autoSpaceDN w:val="0"/>
              <w:adjustRightInd w:val="0"/>
              <w:spacing w:after="0" w:line="240" w:lineRule="auto"/>
              <w:ind w:left="0"/>
              <w:rPr>
                <w:rFonts w:ascii="Times New Roman" w:hAnsi="Times New Roman" w:cs="Times New Roman"/>
                <w:sz w:val="24"/>
                <w:szCs w:val="24"/>
                <w:lang w:val="fr-FR"/>
              </w:rPr>
            </w:pP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10</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459"/>
          <w:jc w:val="center"/>
        </w:trPr>
        <w:tc>
          <w:tcPr>
            <w:tcW w:w="6820" w:type="dxa"/>
            <w:shd w:val="clear" w:color="auto" w:fill="auto"/>
            <w:vAlign w:val="center"/>
          </w:tcPr>
          <w:p w:rsidR="004A230D" w:rsidRPr="004A230D" w:rsidRDefault="004A230D" w:rsidP="00D42E85">
            <w:pPr>
              <w:pStyle w:val="16"/>
              <w:autoSpaceDE w:val="0"/>
              <w:autoSpaceDN w:val="0"/>
              <w:adjustRightInd w:val="0"/>
              <w:spacing w:after="0" w:line="240" w:lineRule="auto"/>
              <w:ind w:left="0"/>
              <w:rPr>
                <w:rFonts w:ascii="Times New Roman" w:hAnsi="Times New Roman" w:cs="Times New Roman"/>
                <w:sz w:val="24"/>
                <w:szCs w:val="24"/>
                <w:lang w:val="fr-FR"/>
              </w:rPr>
            </w:pPr>
            <w:r w:rsidRPr="004A230D">
              <w:rPr>
                <w:rFonts w:ascii="Times New Roman" w:hAnsi="Times New Roman" w:cs="Times New Roman"/>
                <w:sz w:val="24"/>
                <w:szCs w:val="24"/>
                <w:lang w:val="ro-RO"/>
              </w:rPr>
              <w:t xml:space="preserve">Determinarea semnelor de leziuni pe nivele: creier, maduva spinării, corpul neuronului din cornul anterior, nerv periferic, joncţiunea neuromusculară şi/sau muşchi </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10</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23"/>
          <w:jc w:val="center"/>
        </w:trPr>
        <w:tc>
          <w:tcPr>
            <w:tcW w:w="6820" w:type="dxa"/>
            <w:shd w:val="clear" w:color="auto" w:fill="auto"/>
            <w:vAlign w:val="center"/>
          </w:tcPr>
          <w:p w:rsidR="004A230D" w:rsidRPr="004A230D" w:rsidRDefault="004A230D" w:rsidP="00D42E85">
            <w:pPr>
              <w:pStyle w:val="16"/>
              <w:autoSpaceDE w:val="0"/>
              <w:autoSpaceDN w:val="0"/>
              <w:adjustRightInd w:val="0"/>
              <w:spacing w:after="0" w:line="240" w:lineRule="auto"/>
              <w:ind w:left="0"/>
              <w:rPr>
                <w:rFonts w:ascii="Times New Roman" w:hAnsi="Times New Roman" w:cs="Times New Roman"/>
                <w:sz w:val="24"/>
                <w:szCs w:val="24"/>
                <w:lang w:val="fr-FR"/>
              </w:rPr>
            </w:pPr>
            <w:r w:rsidRPr="004A230D">
              <w:rPr>
                <w:rFonts w:ascii="Times New Roman" w:hAnsi="Times New Roman" w:cs="Times New Roman"/>
                <w:sz w:val="24"/>
                <w:szCs w:val="24"/>
                <w:lang w:val="ro-RO"/>
              </w:rPr>
              <w:t xml:space="preserve">Aprecierea semnelor de pericol/complicaţiilor </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15</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447"/>
          <w:jc w:val="center"/>
        </w:trPr>
        <w:tc>
          <w:tcPr>
            <w:tcW w:w="6820" w:type="dxa"/>
            <w:shd w:val="clear" w:color="auto" w:fill="auto"/>
            <w:vAlign w:val="center"/>
          </w:tcPr>
          <w:p w:rsidR="004A230D" w:rsidRPr="004A230D" w:rsidRDefault="004A230D" w:rsidP="00D42E85">
            <w:pPr>
              <w:rPr>
                <w:sz w:val="24"/>
                <w:szCs w:val="24"/>
              </w:rPr>
            </w:pPr>
            <w:proofErr w:type="spellStart"/>
            <w:r w:rsidRPr="004A230D">
              <w:rPr>
                <w:sz w:val="24"/>
                <w:szCs w:val="24"/>
              </w:rPr>
              <w:t>Puncţia</w:t>
            </w:r>
            <w:proofErr w:type="spellEnd"/>
            <w:r w:rsidRPr="004A230D">
              <w:rPr>
                <w:sz w:val="24"/>
                <w:szCs w:val="24"/>
              </w:rPr>
              <w:t xml:space="preserve"> </w:t>
            </w:r>
            <w:proofErr w:type="spellStart"/>
            <w:r w:rsidRPr="004A230D">
              <w:rPr>
                <w:sz w:val="24"/>
                <w:szCs w:val="24"/>
              </w:rPr>
              <w:t>fontanelei</w:t>
            </w:r>
            <w:proofErr w:type="spellEnd"/>
            <w:r w:rsidRPr="004A230D">
              <w:rPr>
                <w:sz w:val="24"/>
                <w:szCs w:val="24"/>
              </w:rPr>
              <w:t xml:space="preserve"> </w:t>
            </w:r>
            <w:proofErr w:type="spellStart"/>
            <w:r w:rsidRPr="004A230D">
              <w:rPr>
                <w:sz w:val="24"/>
                <w:szCs w:val="24"/>
              </w:rPr>
              <w:t>mari</w:t>
            </w:r>
            <w:proofErr w:type="spellEnd"/>
            <w:r w:rsidRPr="004A230D">
              <w:rPr>
                <w:sz w:val="24"/>
                <w:szCs w:val="24"/>
              </w:rPr>
              <w:t>.</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2</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rPr>
                <w:sz w:val="24"/>
                <w:szCs w:val="24"/>
                <w:lang w:val="en-US"/>
              </w:rPr>
            </w:pPr>
            <w:proofErr w:type="spellStart"/>
            <w:r w:rsidRPr="004A230D">
              <w:rPr>
                <w:sz w:val="24"/>
                <w:szCs w:val="24"/>
                <w:lang w:val="en-US"/>
              </w:rPr>
              <w:t>Puncţia</w:t>
            </w:r>
            <w:proofErr w:type="spellEnd"/>
            <w:r w:rsidRPr="004A230D">
              <w:rPr>
                <w:sz w:val="24"/>
                <w:szCs w:val="24"/>
                <w:lang w:val="en-US"/>
              </w:rPr>
              <w:t xml:space="preserve"> </w:t>
            </w:r>
            <w:proofErr w:type="spellStart"/>
            <w:r w:rsidRPr="004A230D">
              <w:rPr>
                <w:sz w:val="24"/>
                <w:szCs w:val="24"/>
                <w:lang w:val="en-US"/>
              </w:rPr>
              <w:t>lombară</w:t>
            </w:r>
            <w:proofErr w:type="spellEnd"/>
            <w:r w:rsidRPr="004A230D">
              <w:rPr>
                <w:sz w:val="24"/>
                <w:szCs w:val="24"/>
                <w:lang w:val="en-US"/>
              </w:rPr>
              <w:t xml:space="preserve"> </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2</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rPr>
                <w:sz w:val="24"/>
                <w:szCs w:val="24"/>
              </w:rPr>
            </w:pPr>
            <w:proofErr w:type="spellStart"/>
            <w:r w:rsidRPr="004A230D">
              <w:rPr>
                <w:sz w:val="24"/>
                <w:szCs w:val="24"/>
              </w:rPr>
              <w:t>Puncţia</w:t>
            </w:r>
            <w:proofErr w:type="spellEnd"/>
            <w:r w:rsidRPr="004A230D">
              <w:rPr>
                <w:sz w:val="24"/>
                <w:szCs w:val="24"/>
              </w:rPr>
              <w:t xml:space="preserve"> </w:t>
            </w:r>
            <w:proofErr w:type="spellStart"/>
            <w:r w:rsidRPr="004A230D">
              <w:rPr>
                <w:sz w:val="24"/>
                <w:szCs w:val="24"/>
              </w:rPr>
              <w:t>cefalohematomului</w:t>
            </w:r>
            <w:proofErr w:type="spellEnd"/>
            <w:r w:rsidRPr="004A230D">
              <w:rPr>
                <w:sz w:val="24"/>
                <w:szCs w:val="24"/>
              </w:rPr>
              <w:t>.</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2</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rPr>
                <w:sz w:val="24"/>
                <w:szCs w:val="24"/>
                <w:lang w:val="en-US"/>
              </w:rPr>
            </w:pPr>
            <w:proofErr w:type="spellStart"/>
            <w:r w:rsidRPr="004A230D">
              <w:rPr>
                <w:sz w:val="24"/>
                <w:szCs w:val="24"/>
              </w:rPr>
              <w:t>Ultrasonografia</w:t>
            </w:r>
            <w:proofErr w:type="spellEnd"/>
            <w:r w:rsidRPr="004A230D">
              <w:rPr>
                <w:sz w:val="24"/>
                <w:szCs w:val="24"/>
              </w:rPr>
              <w:t xml:space="preserve"> </w:t>
            </w:r>
            <w:proofErr w:type="spellStart"/>
            <w:r w:rsidRPr="004A230D">
              <w:rPr>
                <w:sz w:val="24"/>
                <w:szCs w:val="24"/>
              </w:rPr>
              <w:t>creierului</w:t>
            </w:r>
            <w:proofErr w:type="spellEnd"/>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15</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rPr>
                <w:sz w:val="24"/>
                <w:szCs w:val="24"/>
              </w:rPr>
            </w:pPr>
            <w:proofErr w:type="spellStart"/>
            <w:r w:rsidRPr="004A230D">
              <w:rPr>
                <w:sz w:val="24"/>
                <w:szCs w:val="24"/>
              </w:rPr>
              <w:t>Electroencefalografia</w:t>
            </w:r>
            <w:proofErr w:type="spellEnd"/>
            <w:r w:rsidRPr="004A230D">
              <w:rPr>
                <w:sz w:val="24"/>
                <w:szCs w:val="24"/>
              </w:rPr>
              <w:t>.</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5</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rPr>
                <w:sz w:val="24"/>
                <w:szCs w:val="24"/>
              </w:rPr>
            </w:pPr>
            <w:proofErr w:type="spellStart"/>
            <w:r w:rsidRPr="004A230D">
              <w:rPr>
                <w:sz w:val="24"/>
                <w:szCs w:val="24"/>
              </w:rPr>
              <w:t>Electromiografia</w:t>
            </w:r>
            <w:proofErr w:type="spellEnd"/>
            <w:r w:rsidRPr="004A230D">
              <w:rPr>
                <w:sz w:val="24"/>
                <w:szCs w:val="24"/>
              </w:rPr>
              <w:t>.</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3</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rPr>
                <w:sz w:val="24"/>
                <w:szCs w:val="24"/>
                <w:lang w:val="ro-RO"/>
              </w:rPr>
            </w:pPr>
            <w:r w:rsidRPr="004A230D">
              <w:rPr>
                <w:sz w:val="24"/>
                <w:szCs w:val="24"/>
                <w:lang w:val="en-US"/>
              </w:rPr>
              <w:t xml:space="preserve">Computer </w:t>
            </w:r>
            <w:proofErr w:type="spellStart"/>
            <w:r w:rsidRPr="004A230D">
              <w:rPr>
                <w:sz w:val="24"/>
                <w:szCs w:val="24"/>
                <w:lang w:val="en-US"/>
              </w:rPr>
              <w:t>tomografie</w:t>
            </w:r>
            <w:proofErr w:type="spellEnd"/>
            <w:r w:rsidRPr="004A230D">
              <w:rPr>
                <w:sz w:val="24"/>
                <w:szCs w:val="24"/>
                <w:lang w:val="en-US"/>
              </w:rPr>
              <w:t xml:space="preserve"> cerebral</w:t>
            </w:r>
            <w:r w:rsidRPr="004A230D">
              <w:rPr>
                <w:sz w:val="24"/>
                <w:szCs w:val="24"/>
                <w:lang w:val="ro-RO"/>
              </w:rPr>
              <w:t>ă</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3</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rPr>
                <w:sz w:val="24"/>
                <w:szCs w:val="24"/>
                <w:lang w:val="en-US"/>
              </w:rPr>
            </w:pPr>
            <w:proofErr w:type="spellStart"/>
            <w:r w:rsidRPr="004A230D">
              <w:rPr>
                <w:sz w:val="24"/>
                <w:szCs w:val="24"/>
                <w:lang w:val="en-US"/>
              </w:rPr>
              <w:t>Rezonan</w:t>
            </w:r>
            <w:r w:rsidR="00A114D8">
              <w:rPr>
                <w:sz w:val="24"/>
                <w:szCs w:val="24"/>
                <w:lang w:val="en-US"/>
              </w:rPr>
              <w:t>ţ</w:t>
            </w:r>
            <w:r w:rsidRPr="004A230D">
              <w:rPr>
                <w:sz w:val="24"/>
                <w:szCs w:val="24"/>
                <w:lang w:val="en-US"/>
              </w:rPr>
              <w:t>a</w:t>
            </w:r>
            <w:proofErr w:type="spellEnd"/>
            <w:r w:rsidRPr="004A230D">
              <w:rPr>
                <w:sz w:val="24"/>
                <w:szCs w:val="24"/>
                <w:lang w:val="en-US"/>
              </w:rPr>
              <w:t xml:space="preserve"> </w:t>
            </w:r>
            <w:proofErr w:type="spellStart"/>
            <w:r w:rsidRPr="004A230D">
              <w:rPr>
                <w:sz w:val="24"/>
                <w:szCs w:val="24"/>
                <w:lang w:val="en-US"/>
              </w:rPr>
              <w:t>magnetică</w:t>
            </w:r>
            <w:proofErr w:type="spellEnd"/>
            <w:r w:rsidRPr="004A230D">
              <w:rPr>
                <w:sz w:val="24"/>
                <w:szCs w:val="24"/>
                <w:lang w:val="en-US"/>
              </w:rPr>
              <w:t xml:space="preserve"> </w:t>
            </w:r>
            <w:proofErr w:type="spellStart"/>
            <w:r w:rsidRPr="004A230D">
              <w:rPr>
                <w:sz w:val="24"/>
                <w:szCs w:val="24"/>
                <w:lang w:val="en-US"/>
              </w:rPr>
              <w:t>nucleară</w:t>
            </w:r>
            <w:proofErr w:type="spellEnd"/>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2</w:t>
            </w:r>
          </w:p>
        </w:tc>
        <w:tc>
          <w:tcPr>
            <w:tcW w:w="1107" w:type="dxa"/>
            <w:shd w:val="clear" w:color="auto" w:fill="auto"/>
          </w:tcPr>
          <w:p w:rsidR="004A230D" w:rsidRPr="004A230D" w:rsidRDefault="004A230D" w:rsidP="004B0E6A">
            <w:pPr>
              <w:jc w:val="center"/>
              <w:rPr>
                <w:sz w:val="24"/>
                <w:szCs w:val="24"/>
                <w:lang w:val="ro-RO"/>
              </w:rPr>
            </w:pPr>
          </w:p>
        </w:tc>
      </w:tr>
      <w:tr w:rsidR="004A230D" w:rsidRPr="00BC156B" w:rsidTr="00BF57DB">
        <w:trPr>
          <w:trHeight w:val="236"/>
          <w:jc w:val="center"/>
        </w:trPr>
        <w:tc>
          <w:tcPr>
            <w:tcW w:w="6820" w:type="dxa"/>
            <w:shd w:val="clear" w:color="auto" w:fill="auto"/>
            <w:vAlign w:val="center"/>
          </w:tcPr>
          <w:p w:rsidR="004A230D" w:rsidRPr="004A230D" w:rsidRDefault="004A230D" w:rsidP="00D42E85">
            <w:pPr>
              <w:pStyle w:val="16"/>
              <w:autoSpaceDE w:val="0"/>
              <w:autoSpaceDN w:val="0"/>
              <w:adjustRightInd w:val="0"/>
              <w:spacing w:after="0" w:line="240" w:lineRule="auto"/>
              <w:ind w:left="0"/>
              <w:rPr>
                <w:rFonts w:ascii="Times New Roman" w:hAnsi="Times New Roman" w:cs="Times New Roman"/>
                <w:sz w:val="24"/>
                <w:szCs w:val="24"/>
                <w:lang w:val="fr-FR"/>
              </w:rPr>
            </w:pPr>
            <w:r w:rsidRPr="004A230D">
              <w:rPr>
                <w:rFonts w:ascii="Times New Roman" w:hAnsi="Times New Roman" w:cs="Times New Roman"/>
                <w:sz w:val="24"/>
                <w:szCs w:val="24"/>
                <w:lang w:val="it-IT"/>
              </w:rPr>
              <w:t xml:space="preserve">Alimentarea copilului cu sindrom bulbar, întroducerea sondei </w:t>
            </w:r>
          </w:p>
        </w:tc>
        <w:tc>
          <w:tcPr>
            <w:tcW w:w="999"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E</w:t>
            </w:r>
          </w:p>
        </w:tc>
        <w:tc>
          <w:tcPr>
            <w:tcW w:w="1285" w:type="dxa"/>
            <w:shd w:val="clear" w:color="auto" w:fill="auto"/>
            <w:vAlign w:val="center"/>
          </w:tcPr>
          <w:p w:rsidR="004A230D" w:rsidRPr="004A230D" w:rsidRDefault="004A230D" w:rsidP="00D42E85">
            <w:pPr>
              <w:jc w:val="center"/>
              <w:rPr>
                <w:b/>
                <w:sz w:val="24"/>
                <w:szCs w:val="24"/>
                <w:lang w:val="ro-RO"/>
              </w:rPr>
            </w:pPr>
            <w:r w:rsidRPr="004A230D">
              <w:rPr>
                <w:b/>
                <w:sz w:val="24"/>
                <w:szCs w:val="24"/>
                <w:lang w:val="ro-RO"/>
              </w:rPr>
              <w:t>2</w:t>
            </w:r>
          </w:p>
        </w:tc>
        <w:tc>
          <w:tcPr>
            <w:tcW w:w="1107" w:type="dxa"/>
            <w:shd w:val="clear" w:color="auto" w:fill="auto"/>
          </w:tcPr>
          <w:p w:rsidR="004A230D" w:rsidRPr="004A230D" w:rsidRDefault="004A230D" w:rsidP="004B0E6A">
            <w:pPr>
              <w:jc w:val="center"/>
              <w:rPr>
                <w:sz w:val="24"/>
                <w:szCs w:val="24"/>
                <w:lang w:val="ro-RO"/>
              </w:rPr>
            </w:pPr>
          </w:p>
        </w:tc>
      </w:tr>
    </w:tbl>
    <w:p w:rsidR="004A230D" w:rsidRPr="00A114D8" w:rsidRDefault="004A230D" w:rsidP="004A230D">
      <w:pPr>
        <w:rPr>
          <w:sz w:val="24"/>
          <w:lang w:val="en-US"/>
        </w:rPr>
      </w:pPr>
      <w:proofErr w:type="spellStart"/>
      <w:r w:rsidRPr="00A114D8">
        <w:rPr>
          <w:b/>
          <w:sz w:val="24"/>
          <w:lang w:val="en-US"/>
        </w:rPr>
        <w:t>Confirmată</w:t>
      </w:r>
      <w:proofErr w:type="spellEnd"/>
      <w:r w:rsidRPr="00A114D8">
        <w:rPr>
          <w:b/>
          <w:sz w:val="24"/>
          <w:lang w:val="en-US"/>
        </w:rPr>
        <w:t xml:space="preserve"> </w:t>
      </w:r>
      <w:proofErr w:type="spellStart"/>
      <w:r w:rsidRPr="00A114D8">
        <w:rPr>
          <w:b/>
          <w:sz w:val="24"/>
          <w:lang w:val="en-US"/>
        </w:rPr>
        <w:t>realizarea</w:t>
      </w:r>
      <w:proofErr w:type="spellEnd"/>
      <w:r w:rsidRPr="00A114D8">
        <w:rPr>
          <w:sz w:val="24"/>
          <w:lang w:val="en-US"/>
        </w:rPr>
        <w:t xml:space="preserve">: </w:t>
      </w:r>
      <w:r w:rsidRPr="00A114D8">
        <w:rPr>
          <w:sz w:val="24"/>
          <w:lang w:val="en-US"/>
        </w:rPr>
        <w:tab/>
      </w:r>
      <w:r w:rsidRPr="00A114D8">
        <w:rPr>
          <w:sz w:val="24"/>
          <w:lang w:val="en-US"/>
        </w:rPr>
        <w:tab/>
      </w:r>
      <w:r w:rsidRPr="00A114D8">
        <w:rPr>
          <w:sz w:val="24"/>
          <w:lang w:val="en-US"/>
        </w:rPr>
        <w:tab/>
      </w:r>
      <w:r w:rsidRPr="00A114D8">
        <w:rPr>
          <w:sz w:val="24"/>
          <w:lang w:val="en-US"/>
        </w:rPr>
        <w:tab/>
        <w:t xml:space="preserve">Data               </w:t>
      </w:r>
      <w:proofErr w:type="spellStart"/>
      <w:r w:rsidRPr="00A114D8">
        <w:rPr>
          <w:sz w:val="24"/>
          <w:lang w:val="en-US"/>
        </w:rPr>
        <w:t>Semnătura</w:t>
      </w:r>
      <w:proofErr w:type="spellEnd"/>
    </w:p>
    <w:p w:rsidR="004A230D" w:rsidRPr="00A114D8" w:rsidRDefault="004A230D" w:rsidP="004A230D">
      <w:pPr>
        <w:rPr>
          <w:sz w:val="24"/>
          <w:lang w:val="en-US"/>
        </w:rPr>
      </w:pPr>
    </w:p>
    <w:p w:rsidR="004A230D" w:rsidRPr="00A114D8" w:rsidRDefault="00A114D8" w:rsidP="004A230D">
      <w:pPr>
        <w:rPr>
          <w:sz w:val="24"/>
          <w:lang w:val="en-US"/>
        </w:rPr>
      </w:pPr>
      <w:proofErr w:type="spellStart"/>
      <w:r>
        <w:rPr>
          <w:sz w:val="24"/>
          <w:lang w:val="en-US"/>
        </w:rPr>
        <w:t>Ş</w:t>
      </w:r>
      <w:r w:rsidR="004A230D" w:rsidRPr="00A114D8">
        <w:rPr>
          <w:sz w:val="24"/>
          <w:lang w:val="en-US"/>
        </w:rPr>
        <w:t>ef</w:t>
      </w:r>
      <w:proofErr w:type="spellEnd"/>
      <w:r w:rsidR="004A230D" w:rsidRPr="00A114D8">
        <w:rPr>
          <w:sz w:val="24"/>
          <w:lang w:val="en-US"/>
        </w:rPr>
        <w:t xml:space="preserve"> de </w:t>
      </w:r>
      <w:proofErr w:type="spellStart"/>
      <w:r w:rsidR="004A230D" w:rsidRPr="00A114D8">
        <w:rPr>
          <w:sz w:val="24"/>
          <w:lang w:val="en-US"/>
        </w:rPr>
        <w:t>catedră</w:t>
      </w:r>
      <w:proofErr w:type="spellEnd"/>
    </w:p>
    <w:p w:rsidR="004A230D" w:rsidRPr="00A114D8" w:rsidRDefault="004A230D" w:rsidP="004A230D">
      <w:pPr>
        <w:rPr>
          <w:sz w:val="24"/>
          <w:lang w:val="en-US"/>
        </w:rPr>
      </w:pPr>
    </w:p>
    <w:p w:rsidR="004A230D" w:rsidRDefault="004A230D" w:rsidP="004A230D">
      <w:pPr>
        <w:rPr>
          <w:sz w:val="24"/>
          <w:lang w:val="ro-RO"/>
        </w:rPr>
      </w:pPr>
      <w:proofErr w:type="spellStart"/>
      <w:r w:rsidRPr="00A114D8">
        <w:rPr>
          <w:sz w:val="24"/>
          <w:lang w:val="en-US"/>
        </w:rPr>
        <w:t>Responsabil</w:t>
      </w:r>
      <w:proofErr w:type="spellEnd"/>
      <w:r w:rsidRPr="00A114D8">
        <w:rPr>
          <w:sz w:val="24"/>
          <w:lang w:val="en-US"/>
        </w:rPr>
        <w:t xml:space="preserve"> de </w:t>
      </w:r>
      <w:proofErr w:type="spellStart"/>
      <w:r w:rsidRPr="00A114D8">
        <w:rPr>
          <w:sz w:val="24"/>
          <w:lang w:val="en-US"/>
        </w:rPr>
        <w:t>reziden</w:t>
      </w:r>
      <w:r w:rsidR="00A114D8" w:rsidRPr="00A114D8">
        <w:rPr>
          <w:sz w:val="24"/>
          <w:lang w:val="en-US"/>
        </w:rPr>
        <w:t>ţ</w:t>
      </w:r>
      <w:r w:rsidRPr="00A114D8">
        <w:rPr>
          <w:sz w:val="24"/>
          <w:lang w:val="en-US"/>
        </w:rPr>
        <w:t>i</w:t>
      </w:r>
      <w:proofErr w:type="spellEnd"/>
      <w:r w:rsidRPr="00A114D8">
        <w:rPr>
          <w:sz w:val="24"/>
          <w:lang w:val="en-US"/>
        </w:rPr>
        <w:t xml:space="preserve"> </w:t>
      </w:r>
    </w:p>
    <w:p w:rsidR="00FE5A1F" w:rsidRDefault="00FE5A1F" w:rsidP="004A230D">
      <w:pPr>
        <w:rPr>
          <w:sz w:val="24"/>
          <w:lang w:val="ro-RO"/>
        </w:rPr>
      </w:pPr>
    </w:p>
    <w:p w:rsidR="00FE5A1F" w:rsidRDefault="00FE5A1F" w:rsidP="00FE5A1F">
      <w:pPr>
        <w:jc w:val="center"/>
        <w:rPr>
          <w:b/>
          <w:sz w:val="28"/>
          <w:szCs w:val="24"/>
          <w:lang w:val="ro-RO"/>
        </w:rPr>
      </w:pPr>
      <w:r w:rsidRPr="00FE5A1F">
        <w:rPr>
          <w:b/>
          <w:sz w:val="28"/>
          <w:szCs w:val="24"/>
          <w:lang w:val="ro-RO"/>
        </w:rPr>
        <w:t>Stagiul Chirurgia Pediatrică</w:t>
      </w:r>
    </w:p>
    <w:p w:rsidR="00FE5A1F" w:rsidRDefault="00FE5A1F" w:rsidP="00FE5A1F">
      <w:pPr>
        <w:jc w:val="center"/>
        <w:rPr>
          <w:b/>
          <w:sz w:val="28"/>
          <w:szCs w:val="24"/>
          <w:lang w:val="ro-RO"/>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992"/>
        <w:gridCol w:w="1275"/>
        <w:gridCol w:w="1135"/>
      </w:tblGrid>
      <w:tr w:rsidR="00FE5A1F" w:rsidRPr="00FE5A1F" w:rsidTr="00E60FE7">
        <w:trPr>
          <w:tblHeader/>
        </w:trPr>
        <w:tc>
          <w:tcPr>
            <w:tcW w:w="6805" w:type="dxa"/>
            <w:tcBorders>
              <w:top w:val="single" w:sz="4" w:space="0" w:color="auto"/>
            </w:tcBorders>
            <w:shd w:val="clear" w:color="auto" w:fill="F2F2F2" w:themeFill="background1" w:themeFillShade="F2"/>
            <w:vAlign w:val="center"/>
          </w:tcPr>
          <w:p w:rsidR="00FE5A1F" w:rsidRPr="00FE5A1F" w:rsidRDefault="00FE5A1F" w:rsidP="00643582">
            <w:pPr>
              <w:tabs>
                <w:tab w:val="left" w:pos="2325"/>
              </w:tabs>
              <w:jc w:val="center"/>
              <w:rPr>
                <w:b/>
                <w:sz w:val="24"/>
                <w:szCs w:val="24"/>
                <w:lang w:val="ro-RO"/>
              </w:rPr>
            </w:pPr>
            <w:r w:rsidRPr="00FE5A1F">
              <w:rPr>
                <w:b/>
                <w:sz w:val="24"/>
                <w:szCs w:val="24"/>
                <w:lang w:val="ro-RO"/>
              </w:rPr>
              <w:t>Denumirea</w:t>
            </w:r>
          </w:p>
        </w:tc>
        <w:tc>
          <w:tcPr>
            <w:tcW w:w="992" w:type="dxa"/>
            <w:tcBorders>
              <w:top w:val="single" w:sz="4" w:space="0" w:color="auto"/>
            </w:tcBorders>
            <w:shd w:val="clear" w:color="auto" w:fill="F2F2F2" w:themeFill="background1" w:themeFillShade="F2"/>
            <w:vAlign w:val="center"/>
          </w:tcPr>
          <w:p w:rsidR="00FE5A1F" w:rsidRPr="00FE5A1F" w:rsidRDefault="00FE5A1F" w:rsidP="00643582">
            <w:pPr>
              <w:rPr>
                <w:b/>
                <w:sz w:val="24"/>
                <w:szCs w:val="24"/>
                <w:lang w:val="ro-RO"/>
              </w:rPr>
            </w:pPr>
            <w:r w:rsidRPr="00FE5A1F">
              <w:rPr>
                <w:b/>
                <w:sz w:val="24"/>
                <w:szCs w:val="24"/>
                <w:lang w:val="ro-RO"/>
              </w:rPr>
              <w:t>Nivelul</w:t>
            </w:r>
          </w:p>
        </w:tc>
        <w:tc>
          <w:tcPr>
            <w:tcW w:w="1275" w:type="dxa"/>
            <w:tcBorders>
              <w:top w:val="single" w:sz="4" w:space="0" w:color="auto"/>
            </w:tcBorders>
            <w:shd w:val="clear" w:color="auto" w:fill="F2F2F2" w:themeFill="background1" w:themeFillShade="F2"/>
            <w:vAlign w:val="center"/>
          </w:tcPr>
          <w:p w:rsidR="00FE5A1F" w:rsidRPr="00FE5A1F" w:rsidRDefault="00FE5A1F" w:rsidP="00643582">
            <w:pPr>
              <w:jc w:val="center"/>
              <w:rPr>
                <w:b/>
                <w:sz w:val="24"/>
                <w:szCs w:val="24"/>
                <w:lang w:val="ro-RO"/>
              </w:rPr>
            </w:pPr>
            <w:r w:rsidRPr="00FE5A1F">
              <w:rPr>
                <w:b/>
                <w:sz w:val="24"/>
                <w:szCs w:val="24"/>
                <w:lang w:val="ro-RO"/>
              </w:rPr>
              <w:t xml:space="preserve">Volumul </w:t>
            </w:r>
          </w:p>
        </w:tc>
        <w:tc>
          <w:tcPr>
            <w:tcW w:w="1135" w:type="dxa"/>
            <w:tcBorders>
              <w:top w:val="single" w:sz="4" w:space="0" w:color="auto"/>
            </w:tcBorders>
            <w:shd w:val="clear" w:color="auto" w:fill="F2F2F2" w:themeFill="background1" w:themeFillShade="F2"/>
            <w:vAlign w:val="center"/>
          </w:tcPr>
          <w:p w:rsidR="00FE5A1F" w:rsidRPr="00FE5A1F" w:rsidRDefault="00FE5A1F" w:rsidP="00643582">
            <w:pPr>
              <w:jc w:val="center"/>
              <w:rPr>
                <w:b/>
                <w:sz w:val="24"/>
                <w:szCs w:val="24"/>
                <w:lang w:val="ro-RO"/>
              </w:rPr>
            </w:pPr>
            <w:r w:rsidRPr="00FE5A1F">
              <w:rPr>
                <w:b/>
                <w:sz w:val="24"/>
                <w:szCs w:val="24"/>
                <w:lang w:val="ro-RO"/>
              </w:rPr>
              <w:t xml:space="preserve">Efectuat </w:t>
            </w:r>
          </w:p>
        </w:tc>
      </w:tr>
      <w:tr w:rsidR="00FE5A1F" w:rsidRPr="00FE5A1F" w:rsidTr="00FE5A1F">
        <w:tc>
          <w:tcPr>
            <w:tcW w:w="6805" w:type="dxa"/>
            <w:vAlign w:val="center"/>
          </w:tcPr>
          <w:p w:rsidR="00FE5A1F" w:rsidRPr="00FE5A1F" w:rsidRDefault="00FE5A1F" w:rsidP="00643582">
            <w:pPr>
              <w:pStyle w:val="ab"/>
              <w:rPr>
                <w:szCs w:val="24"/>
                <w:lang w:val="en-US"/>
              </w:rPr>
            </w:pPr>
            <w:proofErr w:type="spellStart"/>
            <w:r w:rsidRPr="00FE5A1F">
              <w:rPr>
                <w:szCs w:val="24"/>
                <w:lang w:val="en-US"/>
              </w:rPr>
              <w:t>Colectarea</w:t>
            </w:r>
            <w:proofErr w:type="spellEnd"/>
            <w:r w:rsidRPr="00FE5A1F">
              <w:rPr>
                <w:szCs w:val="24"/>
                <w:lang w:val="en-US"/>
              </w:rPr>
              <w:t xml:space="preserve"> </w:t>
            </w:r>
            <w:proofErr w:type="spellStart"/>
            <w:r w:rsidRPr="00FE5A1F">
              <w:rPr>
                <w:szCs w:val="24"/>
                <w:lang w:val="en-US"/>
              </w:rPr>
              <w:t>datelor</w:t>
            </w:r>
            <w:proofErr w:type="spellEnd"/>
            <w:r w:rsidRPr="00FE5A1F">
              <w:rPr>
                <w:szCs w:val="24"/>
                <w:lang w:val="en-US"/>
              </w:rPr>
              <w:t xml:space="preserve"> </w:t>
            </w:r>
            <w:proofErr w:type="spellStart"/>
            <w:r w:rsidRPr="00FE5A1F">
              <w:rPr>
                <w:szCs w:val="24"/>
                <w:lang w:val="en-US"/>
              </w:rPr>
              <w:t>anamnestice</w:t>
            </w:r>
            <w:proofErr w:type="spellEnd"/>
            <w:r w:rsidRPr="00FE5A1F">
              <w:rPr>
                <w:szCs w:val="24"/>
                <w:lang w:val="en-US"/>
              </w:rPr>
              <w:t xml:space="preserve"> la </w:t>
            </w:r>
            <w:proofErr w:type="spellStart"/>
            <w:r w:rsidRPr="00FE5A1F">
              <w:rPr>
                <w:szCs w:val="24"/>
                <w:lang w:val="en-US"/>
              </w:rPr>
              <w:t>nou-născu</w:t>
            </w:r>
            <w:r w:rsidR="00A114D8">
              <w:rPr>
                <w:szCs w:val="24"/>
                <w:lang w:val="en-US"/>
              </w:rPr>
              <w:t>ţ</w:t>
            </w:r>
            <w:r w:rsidRPr="00FE5A1F">
              <w:rPr>
                <w:szCs w:val="24"/>
                <w:lang w:val="en-US"/>
              </w:rPr>
              <w:t>ii</w:t>
            </w:r>
            <w:proofErr w:type="spellEnd"/>
            <w:r w:rsidRPr="00FE5A1F">
              <w:rPr>
                <w:szCs w:val="24"/>
                <w:lang w:val="en-US"/>
              </w:rPr>
              <w:t xml:space="preserve"> cu </w:t>
            </w:r>
            <w:proofErr w:type="spellStart"/>
            <w:r w:rsidRPr="00FE5A1F">
              <w:rPr>
                <w:szCs w:val="24"/>
                <w:lang w:val="en-US"/>
              </w:rPr>
              <w:t>afec</w:t>
            </w:r>
            <w:r w:rsidR="00A114D8">
              <w:rPr>
                <w:szCs w:val="24"/>
                <w:lang w:val="en-US"/>
              </w:rPr>
              <w:t>ţ</w:t>
            </w:r>
            <w:r w:rsidRPr="00FE5A1F">
              <w:rPr>
                <w:szCs w:val="24"/>
                <w:lang w:val="en-US"/>
              </w:rPr>
              <w:t>iuni</w:t>
            </w:r>
            <w:proofErr w:type="spellEnd"/>
            <w:r w:rsidRPr="00FE5A1F">
              <w:rPr>
                <w:szCs w:val="24"/>
                <w:lang w:val="en-US"/>
              </w:rPr>
              <w:t xml:space="preserve"> </w:t>
            </w:r>
            <w:proofErr w:type="spellStart"/>
            <w:r w:rsidRPr="00FE5A1F">
              <w:rPr>
                <w:szCs w:val="24"/>
                <w:lang w:val="en-US"/>
              </w:rPr>
              <w:t>chirurgicale</w:t>
            </w:r>
            <w:proofErr w:type="spellEnd"/>
            <w:r w:rsidRPr="00FE5A1F">
              <w:rPr>
                <w:szCs w:val="24"/>
                <w:lang w:val="en-US"/>
              </w:rPr>
              <w:t>.</w:t>
            </w:r>
          </w:p>
        </w:tc>
        <w:tc>
          <w:tcPr>
            <w:tcW w:w="992" w:type="dxa"/>
            <w:vAlign w:val="center"/>
          </w:tcPr>
          <w:p w:rsidR="00FE5A1F" w:rsidRPr="00FE5A1F" w:rsidRDefault="00FE5A1F" w:rsidP="00643582">
            <w:pPr>
              <w:jc w:val="center"/>
              <w:rPr>
                <w:b/>
                <w:sz w:val="24"/>
                <w:szCs w:val="24"/>
                <w:lang w:val="ro-RO"/>
              </w:rPr>
            </w:pPr>
            <w:r w:rsidRPr="00FE5A1F">
              <w:rPr>
                <w:b/>
                <w:sz w:val="24"/>
                <w:szCs w:val="24"/>
                <w:lang w:val="ro-RO"/>
              </w:rPr>
              <w:t>A</w:t>
            </w:r>
          </w:p>
        </w:tc>
        <w:tc>
          <w:tcPr>
            <w:tcW w:w="1275" w:type="dxa"/>
            <w:vAlign w:val="center"/>
          </w:tcPr>
          <w:p w:rsidR="00FE5A1F" w:rsidRPr="00FE5A1F" w:rsidRDefault="00FE5A1F" w:rsidP="00643582">
            <w:pPr>
              <w:jc w:val="center"/>
              <w:rPr>
                <w:b/>
                <w:sz w:val="24"/>
                <w:szCs w:val="24"/>
                <w:lang w:val="ro-RO"/>
              </w:rPr>
            </w:pPr>
            <w:r w:rsidRPr="00FE5A1F">
              <w:rPr>
                <w:b/>
                <w:sz w:val="24"/>
                <w:szCs w:val="24"/>
                <w:lang w:val="ro-RO"/>
              </w:rPr>
              <w:t>15</w:t>
            </w:r>
          </w:p>
        </w:tc>
        <w:tc>
          <w:tcPr>
            <w:tcW w:w="1135" w:type="dxa"/>
            <w:vAlign w:val="center"/>
          </w:tcPr>
          <w:p w:rsidR="00FE5A1F" w:rsidRPr="00FE5A1F" w:rsidRDefault="00FE5A1F" w:rsidP="00FE5A1F">
            <w:pPr>
              <w:jc w:val="center"/>
              <w:rPr>
                <w:b/>
                <w:sz w:val="24"/>
                <w:szCs w:val="24"/>
                <w:lang w:val="ro-RO"/>
              </w:rPr>
            </w:pPr>
          </w:p>
        </w:tc>
      </w:tr>
      <w:tr w:rsidR="00FE5A1F" w:rsidRPr="00FE5A1F" w:rsidTr="00FE5A1F">
        <w:trPr>
          <w:trHeight w:val="836"/>
        </w:trPr>
        <w:tc>
          <w:tcPr>
            <w:tcW w:w="6805" w:type="dxa"/>
            <w:vAlign w:val="center"/>
          </w:tcPr>
          <w:p w:rsidR="00FE5A1F" w:rsidRPr="00FE5A1F" w:rsidRDefault="00FE5A1F" w:rsidP="00643582">
            <w:pPr>
              <w:pStyle w:val="ab"/>
              <w:rPr>
                <w:szCs w:val="24"/>
                <w:lang w:val="en-US"/>
              </w:rPr>
            </w:pPr>
            <w:proofErr w:type="spellStart"/>
            <w:r w:rsidRPr="00FE5A1F">
              <w:rPr>
                <w:szCs w:val="24"/>
                <w:lang w:val="en-US"/>
              </w:rPr>
              <w:t>Metode</w:t>
            </w:r>
            <w:proofErr w:type="spellEnd"/>
            <w:r w:rsidRPr="00FE5A1F">
              <w:rPr>
                <w:szCs w:val="24"/>
                <w:lang w:val="en-US"/>
              </w:rPr>
              <w:t xml:space="preserve"> de </w:t>
            </w:r>
            <w:proofErr w:type="spellStart"/>
            <w:r w:rsidRPr="00FE5A1F">
              <w:rPr>
                <w:szCs w:val="24"/>
                <w:lang w:val="en-US"/>
              </w:rPr>
              <w:t>examinare</w:t>
            </w:r>
            <w:proofErr w:type="spellEnd"/>
            <w:r w:rsidRPr="00FE5A1F">
              <w:rPr>
                <w:szCs w:val="24"/>
                <w:lang w:val="en-US"/>
              </w:rPr>
              <w:t xml:space="preserve"> </w:t>
            </w:r>
            <w:proofErr w:type="spellStart"/>
            <w:r w:rsidRPr="00FE5A1F">
              <w:rPr>
                <w:szCs w:val="24"/>
                <w:lang w:val="en-US"/>
              </w:rPr>
              <w:t>în</w:t>
            </w:r>
            <w:proofErr w:type="spellEnd"/>
            <w:r w:rsidRPr="00FE5A1F">
              <w:rPr>
                <w:szCs w:val="24"/>
                <w:lang w:val="en-US"/>
              </w:rPr>
              <w:t xml:space="preserve"> </w:t>
            </w:r>
            <w:proofErr w:type="spellStart"/>
            <w:r w:rsidRPr="00FE5A1F">
              <w:rPr>
                <w:szCs w:val="24"/>
                <w:lang w:val="en-US"/>
              </w:rPr>
              <w:t>chirurgia</w:t>
            </w:r>
            <w:proofErr w:type="spellEnd"/>
            <w:r w:rsidRPr="00FE5A1F">
              <w:rPr>
                <w:szCs w:val="24"/>
                <w:lang w:val="en-US"/>
              </w:rPr>
              <w:t xml:space="preserve"> </w:t>
            </w:r>
            <w:proofErr w:type="spellStart"/>
            <w:r w:rsidRPr="00FE5A1F">
              <w:rPr>
                <w:szCs w:val="24"/>
                <w:lang w:val="en-US"/>
              </w:rPr>
              <w:t>neonatală</w:t>
            </w:r>
            <w:proofErr w:type="spellEnd"/>
            <w:r w:rsidRPr="00FE5A1F">
              <w:rPr>
                <w:szCs w:val="24"/>
                <w:lang w:val="en-US"/>
              </w:rPr>
              <w:t>.</w:t>
            </w:r>
          </w:p>
        </w:tc>
        <w:tc>
          <w:tcPr>
            <w:tcW w:w="992" w:type="dxa"/>
            <w:vAlign w:val="center"/>
          </w:tcPr>
          <w:p w:rsidR="00FE5A1F" w:rsidRPr="00FE5A1F" w:rsidRDefault="00FE5A1F" w:rsidP="00643582">
            <w:pPr>
              <w:jc w:val="center"/>
              <w:rPr>
                <w:b/>
                <w:sz w:val="24"/>
                <w:szCs w:val="24"/>
                <w:lang w:val="ro-RO"/>
              </w:rPr>
            </w:pPr>
            <w:r w:rsidRPr="00FE5A1F">
              <w:rPr>
                <w:b/>
                <w:sz w:val="24"/>
                <w:szCs w:val="24"/>
                <w:lang w:val="ro-RO"/>
              </w:rPr>
              <w:t>E/A</w:t>
            </w:r>
          </w:p>
        </w:tc>
        <w:tc>
          <w:tcPr>
            <w:tcW w:w="1275" w:type="dxa"/>
            <w:vAlign w:val="center"/>
          </w:tcPr>
          <w:p w:rsidR="00FE5A1F" w:rsidRPr="00FE5A1F" w:rsidRDefault="00FE5A1F" w:rsidP="00643582">
            <w:pPr>
              <w:jc w:val="center"/>
              <w:rPr>
                <w:b/>
                <w:sz w:val="24"/>
                <w:szCs w:val="24"/>
                <w:lang w:val="ro-RO"/>
              </w:rPr>
            </w:pPr>
            <w:r w:rsidRPr="00FE5A1F">
              <w:rPr>
                <w:b/>
                <w:sz w:val="24"/>
                <w:szCs w:val="24"/>
                <w:lang w:val="ro-RO"/>
              </w:rPr>
              <w:t>15</w:t>
            </w:r>
          </w:p>
        </w:tc>
        <w:tc>
          <w:tcPr>
            <w:tcW w:w="1135" w:type="dxa"/>
            <w:vAlign w:val="center"/>
          </w:tcPr>
          <w:p w:rsidR="00FE5A1F" w:rsidRPr="00FE5A1F" w:rsidRDefault="00FE5A1F" w:rsidP="00643582">
            <w:pPr>
              <w:rPr>
                <w:b/>
                <w:sz w:val="24"/>
                <w:szCs w:val="24"/>
                <w:lang w:val="ro-RO"/>
              </w:rPr>
            </w:pPr>
          </w:p>
          <w:p w:rsidR="00FE5A1F" w:rsidRPr="00FE5A1F" w:rsidRDefault="00FE5A1F" w:rsidP="00643582">
            <w:pPr>
              <w:rPr>
                <w:b/>
                <w:sz w:val="24"/>
                <w:szCs w:val="24"/>
                <w:lang w:val="ro-RO"/>
              </w:rPr>
            </w:pPr>
          </w:p>
        </w:tc>
      </w:tr>
      <w:tr w:rsidR="00FE5A1F" w:rsidRPr="00FE5A1F" w:rsidTr="00FE5A1F">
        <w:trPr>
          <w:trHeight w:val="2222"/>
        </w:trPr>
        <w:tc>
          <w:tcPr>
            <w:tcW w:w="6805" w:type="dxa"/>
            <w:vAlign w:val="center"/>
          </w:tcPr>
          <w:p w:rsidR="00FE5A1F" w:rsidRPr="00FE5A1F" w:rsidRDefault="00FE5A1F" w:rsidP="00FE5A1F">
            <w:pPr>
              <w:pStyle w:val="ab"/>
              <w:ind w:left="34"/>
              <w:rPr>
                <w:szCs w:val="24"/>
                <w:lang w:val="en-US"/>
              </w:rPr>
            </w:pPr>
            <w:proofErr w:type="spellStart"/>
            <w:r w:rsidRPr="00FE5A1F">
              <w:rPr>
                <w:szCs w:val="24"/>
                <w:lang w:val="en-US"/>
              </w:rPr>
              <w:t>Metodologia</w:t>
            </w:r>
            <w:proofErr w:type="spellEnd"/>
            <w:r w:rsidRPr="00FE5A1F">
              <w:rPr>
                <w:szCs w:val="24"/>
                <w:lang w:val="en-US"/>
              </w:rPr>
              <w:t xml:space="preserve"> </w:t>
            </w:r>
            <w:proofErr w:type="spellStart"/>
            <w:r w:rsidRPr="00FE5A1F">
              <w:rPr>
                <w:szCs w:val="24"/>
                <w:lang w:val="en-US"/>
              </w:rPr>
              <w:t>examinării</w:t>
            </w:r>
            <w:proofErr w:type="spellEnd"/>
            <w:r w:rsidRPr="00FE5A1F">
              <w:rPr>
                <w:szCs w:val="24"/>
                <w:lang w:val="en-US"/>
              </w:rPr>
              <w:t xml:space="preserve"> </w:t>
            </w:r>
            <w:proofErr w:type="spellStart"/>
            <w:r w:rsidRPr="00FE5A1F">
              <w:rPr>
                <w:szCs w:val="24"/>
                <w:lang w:val="en-US"/>
              </w:rPr>
              <w:t>copiilor</w:t>
            </w:r>
            <w:proofErr w:type="spellEnd"/>
            <w:r w:rsidRPr="00FE5A1F">
              <w:rPr>
                <w:szCs w:val="24"/>
                <w:lang w:val="en-US"/>
              </w:rPr>
              <w:t xml:space="preserve"> </w:t>
            </w:r>
            <w:proofErr w:type="spellStart"/>
            <w:r w:rsidRPr="00FE5A1F">
              <w:rPr>
                <w:szCs w:val="24"/>
                <w:lang w:val="en-US"/>
              </w:rPr>
              <w:t>pentru</w:t>
            </w:r>
            <w:proofErr w:type="spellEnd"/>
            <w:r w:rsidRPr="00FE5A1F">
              <w:rPr>
                <w:szCs w:val="24"/>
                <w:lang w:val="en-US"/>
              </w:rPr>
              <w:t xml:space="preserve"> </w:t>
            </w:r>
            <w:proofErr w:type="spellStart"/>
            <w:r w:rsidRPr="00FE5A1F">
              <w:rPr>
                <w:szCs w:val="24"/>
                <w:lang w:val="en-US"/>
              </w:rPr>
              <w:t>diagnosticarea</w:t>
            </w:r>
            <w:proofErr w:type="spellEnd"/>
            <w:r w:rsidRPr="00FE5A1F">
              <w:rPr>
                <w:szCs w:val="24"/>
                <w:lang w:val="en-US"/>
              </w:rPr>
              <w:t xml:space="preserve"> </w:t>
            </w:r>
            <w:proofErr w:type="spellStart"/>
            <w:r w:rsidRPr="00FE5A1F">
              <w:rPr>
                <w:szCs w:val="24"/>
                <w:lang w:val="en-US"/>
              </w:rPr>
              <w:t>diverselor</w:t>
            </w:r>
            <w:proofErr w:type="spellEnd"/>
            <w:r w:rsidRPr="00FE5A1F">
              <w:rPr>
                <w:szCs w:val="24"/>
                <w:lang w:val="en-US"/>
              </w:rPr>
              <w:t xml:space="preserve"> </w:t>
            </w:r>
            <w:proofErr w:type="spellStart"/>
            <w:r w:rsidRPr="00FE5A1F">
              <w:rPr>
                <w:szCs w:val="24"/>
                <w:lang w:val="en-US"/>
              </w:rPr>
              <w:t>afecţiuni</w:t>
            </w:r>
            <w:proofErr w:type="spellEnd"/>
            <w:r>
              <w:rPr>
                <w:szCs w:val="24"/>
                <w:lang w:val="en-US"/>
              </w:rPr>
              <w:t xml:space="preserve"> </w:t>
            </w:r>
            <w:proofErr w:type="spellStart"/>
            <w:r w:rsidRPr="00FE5A1F">
              <w:rPr>
                <w:szCs w:val="24"/>
                <w:lang w:val="en-US"/>
              </w:rPr>
              <w:t>chirurgicale</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congenitale</w:t>
            </w:r>
            <w:proofErr w:type="spellEnd"/>
            <w:r w:rsidRPr="00FE5A1F">
              <w:rPr>
                <w:szCs w:val="24"/>
                <w:lang w:val="en-US"/>
              </w:rPr>
              <w:t xml:space="preserve"> ale </w:t>
            </w:r>
            <w:proofErr w:type="spellStart"/>
            <w:r w:rsidRPr="00FE5A1F">
              <w:rPr>
                <w:szCs w:val="24"/>
                <w:lang w:val="en-US"/>
              </w:rPr>
              <w:t>craniului</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congenitale</w:t>
            </w:r>
            <w:proofErr w:type="spellEnd"/>
            <w:r w:rsidRPr="00FE5A1F">
              <w:rPr>
                <w:szCs w:val="24"/>
                <w:lang w:val="en-US"/>
              </w:rPr>
              <w:t xml:space="preserve"> ale </w:t>
            </w:r>
            <w:proofErr w:type="spellStart"/>
            <w:r w:rsidRPr="00FE5A1F">
              <w:rPr>
                <w:szCs w:val="24"/>
                <w:lang w:val="en-US"/>
              </w:rPr>
              <w:t>gîtului</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congenitale</w:t>
            </w:r>
            <w:proofErr w:type="spellEnd"/>
            <w:r w:rsidRPr="00FE5A1F">
              <w:rPr>
                <w:szCs w:val="24"/>
                <w:lang w:val="en-US"/>
              </w:rPr>
              <w:t xml:space="preserve"> ale </w:t>
            </w:r>
            <w:proofErr w:type="spellStart"/>
            <w:r w:rsidRPr="00FE5A1F">
              <w:rPr>
                <w:szCs w:val="24"/>
                <w:lang w:val="en-US"/>
              </w:rPr>
              <w:t>coloanei</w:t>
            </w:r>
            <w:proofErr w:type="spellEnd"/>
            <w:r w:rsidRPr="00FE5A1F">
              <w:rPr>
                <w:szCs w:val="24"/>
                <w:lang w:val="en-US"/>
              </w:rPr>
              <w:t xml:space="preserve"> </w:t>
            </w:r>
            <w:proofErr w:type="spellStart"/>
            <w:r w:rsidRPr="00FE5A1F">
              <w:rPr>
                <w:szCs w:val="24"/>
                <w:lang w:val="en-US"/>
              </w:rPr>
              <w:t>vertebrale</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congenitale</w:t>
            </w:r>
            <w:proofErr w:type="spellEnd"/>
            <w:r w:rsidRPr="00FE5A1F">
              <w:rPr>
                <w:szCs w:val="24"/>
                <w:lang w:val="en-US"/>
              </w:rPr>
              <w:t xml:space="preserve"> ale </w:t>
            </w:r>
            <w:proofErr w:type="spellStart"/>
            <w:r w:rsidRPr="00FE5A1F">
              <w:rPr>
                <w:szCs w:val="24"/>
                <w:lang w:val="en-US"/>
              </w:rPr>
              <w:t>toracelui</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congenitale</w:t>
            </w:r>
            <w:proofErr w:type="spellEnd"/>
            <w:r w:rsidRPr="00FE5A1F">
              <w:rPr>
                <w:szCs w:val="24"/>
                <w:lang w:val="en-US"/>
              </w:rPr>
              <w:t xml:space="preserve"> ale </w:t>
            </w:r>
            <w:proofErr w:type="spellStart"/>
            <w:r w:rsidRPr="00FE5A1F">
              <w:rPr>
                <w:szCs w:val="24"/>
                <w:lang w:val="en-US"/>
              </w:rPr>
              <w:t>ale</w:t>
            </w:r>
            <w:proofErr w:type="spellEnd"/>
            <w:r w:rsidRPr="00FE5A1F">
              <w:rPr>
                <w:szCs w:val="24"/>
                <w:lang w:val="en-US"/>
              </w:rPr>
              <w:t xml:space="preserve"> </w:t>
            </w:r>
            <w:proofErr w:type="spellStart"/>
            <w:r w:rsidRPr="00FE5A1F">
              <w:rPr>
                <w:szCs w:val="24"/>
                <w:lang w:val="en-US"/>
              </w:rPr>
              <w:t>organelor</w:t>
            </w:r>
            <w:proofErr w:type="spellEnd"/>
            <w:r w:rsidRPr="00FE5A1F">
              <w:rPr>
                <w:szCs w:val="24"/>
                <w:lang w:val="en-US"/>
              </w:rPr>
              <w:t xml:space="preserve"> </w:t>
            </w:r>
            <w:proofErr w:type="spellStart"/>
            <w:r w:rsidRPr="00FE5A1F">
              <w:rPr>
                <w:szCs w:val="24"/>
                <w:lang w:val="en-US"/>
              </w:rPr>
              <w:t>toracelui</w:t>
            </w:r>
            <w:proofErr w:type="spellEnd"/>
            <w:r w:rsidRPr="00FE5A1F">
              <w:rPr>
                <w:szCs w:val="24"/>
                <w:lang w:val="en-US"/>
              </w:rPr>
              <w:t xml:space="preserve">, </w:t>
            </w:r>
            <w:proofErr w:type="spellStart"/>
            <w:r w:rsidRPr="00FE5A1F">
              <w:rPr>
                <w:szCs w:val="24"/>
                <w:lang w:val="en-US"/>
              </w:rPr>
              <w:t>ce</w:t>
            </w:r>
            <w:proofErr w:type="spellEnd"/>
            <w:r w:rsidRPr="00FE5A1F">
              <w:rPr>
                <w:szCs w:val="24"/>
                <w:lang w:val="en-US"/>
              </w:rPr>
              <w:t xml:space="preserve"> se </w:t>
            </w:r>
            <w:proofErr w:type="spellStart"/>
            <w:r w:rsidRPr="00FE5A1F">
              <w:rPr>
                <w:szCs w:val="24"/>
                <w:lang w:val="en-US"/>
              </w:rPr>
              <w:t>manifestă</w:t>
            </w:r>
            <w:proofErr w:type="spellEnd"/>
            <w:r w:rsidRPr="00FE5A1F">
              <w:rPr>
                <w:szCs w:val="24"/>
                <w:lang w:val="en-US"/>
              </w:rPr>
              <w:t xml:space="preserve"> </w:t>
            </w:r>
            <w:proofErr w:type="spellStart"/>
            <w:r w:rsidRPr="00FE5A1F">
              <w:rPr>
                <w:szCs w:val="24"/>
                <w:lang w:val="en-US"/>
              </w:rPr>
              <w:t>prin</w:t>
            </w:r>
            <w:proofErr w:type="spellEnd"/>
            <w:r w:rsidRPr="00FE5A1F">
              <w:rPr>
                <w:szCs w:val="24"/>
                <w:lang w:val="en-US"/>
              </w:rPr>
              <w:t xml:space="preserve"> </w:t>
            </w:r>
            <w:proofErr w:type="spellStart"/>
            <w:r w:rsidRPr="00FE5A1F">
              <w:rPr>
                <w:szCs w:val="24"/>
                <w:lang w:val="en-US"/>
              </w:rPr>
              <w:t>insuficienţă</w:t>
            </w:r>
            <w:proofErr w:type="spellEnd"/>
            <w:r>
              <w:rPr>
                <w:szCs w:val="24"/>
                <w:lang w:val="en-US"/>
              </w:rPr>
              <w:t xml:space="preserve"> </w:t>
            </w:r>
            <w:proofErr w:type="spellStart"/>
            <w:r w:rsidRPr="00FE5A1F">
              <w:rPr>
                <w:szCs w:val="24"/>
                <w:lang w:val="en-US"/>
              </w:rPr>
              <w:t>respiratorie</w:t>
            </w:r>
            <w:proofErr w:type="spellEnd"/>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proceselor</w:t>
            </w:r>
            <w:proofErr w:type="spellEnd"/>
            <w:r w:rsidRPr="00FE5A1F">
              <w:rPr>
                <w:szCs w:val="24"/>
                <w:lang w:val="en-US"/>
              </w:rPr>
              <w:t xml:space="preserve"> acute </w:t>
            </w:r>
            <w:proofErr w:type="spellStart"/>
            <w:r w:rsidRPr="00FE5A1F">
              <w:rPr>
                <w:szCs w:val="24"/>
                <w:lang w:val="en-US"/>
              </w:rPr>
              <w:t>purulente</w:t>
            </w:r>
            <w:proofErr w:type="spellEnd"/>
            <w:r w:rsidRPr="00FE5A1F">
              <w:rPr>
                <w:szCs w:val="24"/>
                <w:lang w:val="en-US"/>
              </w:rPr>
              <w:t xml:space="preserve"> </w:t>
            </w:r>
            <w:proofErr w:type="spellStart"/>
            <w:r w:rsidRPr="00FE5A1F">
              <w:rPr>
                <w:szCs w:val="24"/>
                <w:lang w:val="en-US"/>
              </w:rPr>
              <w:t>distructive</w:t>
            </w:r>
            <w:proofErr w:type="spellEnd"/>
            <w:r w:rsidRPr="00FE5A1F">
              <w:rPr>
                <w:szCs w:val="24"/>
                <w:lang w:val="en-US"/>
              </w:rPr>
              <w:t xml:space="preserve"> </w:t>
            </w:r>
            <w:proofErr w:type="spellStart"/>
            <w:r w:rsidRPr="00FE5A1F">
              <w:rPr>
                <w:szCs w:val="24"/>
                <w:lang w:val="en-US"/>
              </w:rPr>
              <w:t>pleuro</w:t>
            </w:r>
            <w:proofErr w:type="spellEnd"/>
            <w:r w:rsidRPr="00FE5A1F">
              <w:rPr>
                <w:szCs w:val="24"/>
                <w:lang w:val="en-US"/>
              </w:rPr>
              <w:t xml:space="preserve"> - </w:t>
            </w:r>
            <w:proofErr w:type="spellStart"/>
            <w:r w:rsidRPr="00FE5A1F">
              <w:rPr>
                <w:szCs w:val="24"/>
                <w:lang w:val="en-US"/>
              </w:rPr>
              <w:t>pulmonare</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esofagului</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herniilor</w:t>
            </w:r>
            <w:proofErr w:type="spellEnd"/>
            <w:r w:rsidRPr="00FE5A1F">
              <w:rPr>
                <w:szCs w:val="24"/>
                <w:lang w:val="en-US"/>
              </w:rPr>
              <w:t xml:space="preserve"> </w:t>
            </w:r>
            <w:proofErr w:type="spellStart"/>
            <w:r w:rsidRPr="00FE5A1F">
              <w:rPr>
                <w:szCs w:val="24"/>
                <w:lang w:val="en-US"/>
              </w:rPr>
              <w:t>diafragmatice</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lastRenderedPageBreak/>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peretelui</w:t>
            </w:r>
            <w:proofErr w:type="spellEnd"/>
            <w:r w:rsidRPr="00FE5A1F">
              <w:rPr>
                <w:szCs w:val="24"/>
                <w:lang w:val="en-US"/>
              </w:rPr>
              <w:t xml:space="preserve"> abdominal anterior;</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malformaţiilor</w:t>
            </w:r>
            <w:proofErr w:type="spellEnd"/>
            <w:r w:rsidRPr="00FE5A1F">
              <w:rPr>
                <w:szCs w:val="24"/>
                <w:lang w:val="en-US"/>
              </w:rPr>
              <w:t xml:space="preserve"> </w:t>
            </w:r>
            <w:proofErr w:type="spellStart"/>
            <w:r w:rsidRPr="00FE5A1F">
              <w:rPr>
                <w:szCs w:val="24"/>
                <w:lang w:val="en-US"/>
              </w:rPr>
              <w:t>ductului</w:t>
            </w:r>
            <w:proofErr w:type="spellEnd"/>
            <w:r w:rsidRPr="00FE5A1F">
              <w:rPr>
                <w:szCs w:val="24"/>
                <w:lang w:val="en-US"/>
              </w:rPr>
              <w:t xml:space="preserve"> </w:t>
            </w:r>
            <w:proofErr w:type="spellStart"/>
            <w:r w:rsidRPr="00FE5A1F">
              <w:rPr>
                <w:szCs w:val="24"/>
                <w:lang w:val="en-US"/>
              </w:rPr>
              <w:t>omfalo</w:t>
            </w:r>
            <w:proofErr w:type="spellEnd"/>
            <w:r w:rsidRPr="00FE5A1F">
              <w:rPr>
                <w:szCs w:val="24"/>
                <w:lang w:val="en-US"/>
              </w:rPr>
              <w:t xml:space="preserve"> - enteric;</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patologiei</w:t>
            </w:r>
            <w:proofErr w:type="spellEnd"/>
            <w:r w:rsidRPr="00FE5A1F">
              <w:rPr>
                <w:szCs w:val="24"/>
                <w:lang w:val="en-US"/>
              </w:rPr>
              <w:t xml:space="preserve"> </w:t>
            </w:r>
            <w:proofErr w:type="spellStart"/>
            <w:r w:rsidRPr="00FE5A1F">
              <w:rPr>
                <w:szCs w:val="24"/>
                <w:lang w:val="en-US"/>
              </w:rPr>
              <w:t>canalului</w:t>
            </w:r>
            <w:proofErr w:type="spellEnd"/>
            <w:r w:rsidRPr="00FE5A1F">
              <w:rPr>
                <w:szCs w:val="24"/>
                <w:lang w:val="en-US"/>
              </w:rPr>
              <w:t xml:space="preserve"> </w:t>
            </w:r>
            <w:proofErr w:type="spellStart"/>
            <w:r w:rsidRPr="00FE5A1F">
              <w:rPr>
                <w:szCs w:val="24"/>
                <w:lang w:val="en-US"/>
              </w:rPr>
              <w:t>peritoneo</w:t>
            </w:r>
            <w:proofErr w:type="spellEnd"/>
            <w:r w:rsidRPr="00FE5A1F">
              <w:rPr>
                <w:szCs w:val="24"/>
                <w:lang w:val="en-US"/>
              </w:rPr>
              <w:t xml:space="preserve"> - vaginal;</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chirurgicale</w:t>
            </w:r>
            <w:proofErr w:type="spellEnd"/>
            <w:r w:rsidRPr="00FE5A1F">
              <w:rPr>
                <w:szCs w:val="24"/>
                <w:lang w:val="en-US"/>
              </w:rPr>
              <w:t xml:space="preserve"> </w:t>
            </w:r>
            <w:proofErr w:type="spellStart"/>
            <w:r w:rsidRPr="00FE5A1F">
              <w:rPr>
                <w:szCs w:val="24"/>
                <w:lang w:val="en-US"/>
              </w:rPr>
              <w:t>abdominale</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sistemului</w:t>
            </w:r>
            <w:proofErr w:type="spellEnd"/>
            <w:r w:rsidRPr="00FE5A1F">
              <w:rPr>
                <w:szCs w:val="24"/>
                <w:lang w:val="en-US"/>
              </w:rPr>
              <w:t xml:space="preserve"> </w:t>
            </w:r>
            <w:proofErr w:type="spellStart"/>
            <w:r w:rsidRPr="00FE5A1F">
              <w:rPr>
                <w:szCs w:val="24"/>
                <w:lang w:val="en-US"/>
              </w:rPr>
              <w:t>urinar</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afecţiunilor</w:t>
            </w:r>
            <w:proofErr w:type="spellEnd"/>
            <w:r w:rsidRPr="00FE5A1F">
              <w:rPr>
                <w:szCs w:val="24"/>
                <w:lang w:val="en-US"/>
              </w:rPr>
              <w:t xml:space="preserve"> </w:t>
            </w:r>
            <w:proofErr w:type="spellStart"/>
            <w:r w:rsidRPr="00FE5A1F">
              <w:rPr>
                <w:szCs w:val="24"/>
                <w:lang w:val="en-US"/>
              </w:rPr>
              <w:t>sistemului</w:t>
            </w:r>
            <w:proofErr w:type="spellEnd"/>
            <w:r w:rsidRPr="00FE5A1F">
              <w:rPr>
                <w:szCs w:val="24"/>
                <w:lang w:val="en-US"/>
              </w:rPr>
              <w:t xml:space="preserve"> </w:t>
            </w:r>
            <w:proofErr w:type="spellStart"/>
            <w:r w:rsidRPr="00FE5A1F">
              <w:rPr>
                <w:szCs w:val="24"/>
                <w:lang w:val="en-US"/>
              </w:rPr>
              <w:t>locomotor</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r w:rsidRPr="00FE5A1F">
              <w:rPr>
                <w:szCs w:val="24"/>
                <w:lang w:val="en-US"/>
              </w:rPr>
              <w:t>traumaţismelor</w:t>
            </w:r>
            <w:proofErr w:type="spellEnd"/>
            <w:r w:rsidRPr="00FE5A1F">
              <w:rPr>
                <w:szCs w:val="24"/>
                <w:lang w:val="en-US"/>
              </w:rPr>
              <w:t>;</w:t>
            </w:r>
          </w:p>
          <w:p w:rsidR="00FE5A1F" w:rsidRPr="00FE5A1F" w:rsidRDefault="00FE5A1F" w:rsidP="00FE5A1F">
            <w:pPr>
              <w:pStyle w:val="ab"/>
              <w:ind w:left="34"/>
              <w:rPr>
                <w:szCs w:val="24"/>
                <w:lang w:val="en-US"/>
              </w:rPr>
            </w:pPr>
            <w:r w:rsidRPr="00FE5A1F">
              <w:rPr>
                <w:szCs w:val="24"/>
                <w:lang w:val="en-US"/>
              </w:rPr>
              <w:t xml:space="preserve">- </w:t>
            </w:r>
            <w:proofErr w:type="spellStart"/>
            <w:proofErr w:type="gramStart"/>
            <w:r w:rsidRPr="00FE5A1F">
              <w:rPr>
                <w:szCs w:val="24"/>
                <w:lang w:val="en-US"/>
              </w:rPr>
              <w:t>tumorilor</w:t>
            </w:r>
            <w:proofErr w:type="spellEnd"/>
            <w:proofErr w:type="gramEnd"/>
            <w:r w:rsidRPr="00FE5A1F">
              <w:rPr>
                <w:szCs w:val="24"/>
                <w:lang w:val="en-US"/>
              </w:rPr>
              <w:t>.</w:t>
            </w:r>
          </w:p>
        </w:tc>
        <w:tc>
          <w:tcPr>
            <w:tcW w:w="992" w:type="dxa"/>
            <w:vAlign w:val="center"/>
          </w:tcPr>
          <w:p w:rsidR="00FE5A1F" w:rsidRPr="00FE5A1F" w:rsidRDefault="00FE5A1F" w:rsidP="00FE5A1F">
            <w:pPr>
              <w:jc w:val="center"/>
              <w:rPr>
                <w:b/>
                <w:sz w:val="24"/>
                <w:szCs w:val="24"/>
                <w:lang w:val="ro-RO"/>
              </w:rPr>
            </w:pPr>
            <w:r w:rsidRPr="00FE5A1F">
              <w:rPr>
                <w:b/>
                <w:sz w:val="24"/>
                <w:szCs w:val="24"/>
                <w:lang w:val="ro-RO"/>
              </w:rPr>
              <w:lastRenderedPageBreak/>
              <w:t>A</w:t>
            </w:r>
          </w:p>
        </w:tc>
        <w:tc>
          <w:tcPr>
            <w:tcW w:w="1275" w:type="dxa"/>
            <w:vAlign w:val="center"/>
          </w:tcPr>
          <w:p w:rsidR="00FE5A1F" w:rsidRPr="00FE5A1F" w:rsidRDefault="00FE5A1F" w:rsidP="00643582">
            <w:pPr>
              <w:jc w:val="center"/>
              <w:rPr>
                <w:b/>
                <w:sz w:val="24"/>
                <w:szCs w:val="24"/>
                <w:lang w:val="ro-RO"/>
              </w:rPr>
            </w:pPr>
          </w:p>
          <w:p w:rsidR="00FE5A1F" w:rsidRPr="00FE5A1F" w:rsidRDefault="00FE5A1F" w:rsidP="00643582">
            <w:pPr>
              <w:jc w:val="center"/>
              <w:rPr>
                <w:b/>
                <w:sz w:val="24"/>
                <w:szCs w:val="24"/>
                <w:lang w:val="ro-RO"/>
              </w:rPr>
            </w:pP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4</w:t>
            </w:r>
          </w:p>
          <w:p w:rsidR="00FE5A1F" w:rsidRPr="00FE5A1F" w:rsidRDefault="00FE5A1F" w:rsidP="00643582">
            <w:pPr>
              <w:jc w:val="center"/>
              <w:rPr>
                <w:b/>
                <w:sz w:val="24"/>
                <w:szCs w:val="24"/>
                <w:lang w:val="ro-RO"/>
              </w:rPr>
            </w:pPr>
            <w:r w:rsidRPr="00FE5A1F">
              <w:rPr>
                <w:b/>
                <w:sz w:val="24"/>
                <w:szCs w:val="24"/>
                <w:lang w:val="ro-RO"/>
              </w:rPr>
              <w:t>5</w:t>
            </w:r>
          </w:p>
          <w:p w:rsidR="00FE5A1F" w:rsidRDefault="00FE5A1F" w:rsidP="00643582">
            <w:pPr>
              <w:jc w:val="center"/>
              <w:rPr>
                <w:b/>
                <w:sz w:val="24"/>
                <w:szCs w:val="24"/>
                <w:lang w:val="ro-RO"/>
              </w:rPr>
            </w:pPr>
            <w:r w:rsidRPr="00FE5A1F">
              <w:rPr>
                <w:b/>
                <w:sz w:val="24"/>
                <w:szCs w:val="24"/>
                <w:lang w:val="ro-RO"/>
              </w:rPr>
              <w:t>2</w:t>
            </w:r>
          </w:p>
          <w:p w:rsidR="00FE5A1F" w:rsidRDefault="00FE5A1F" w:rsidP="00643582">
            <w:pPr>
              <w:jc w:val="center"/>
              <w:rPr>
                <w:b/>
                <w:sz w:val="24"/>
                <w:szCs w:val="24"/>
                <w:lang w:val="ro-RO"/>
              </w:rPr>
            </w:pP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lastRenderedPageBreak/>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FE5A1F">
            <w:pPr>
              <w:jc w:val="center"/>
              <w:rPr>
                <w:b/>
                <w:sz w:val="24"/>
                <w:szCs w:val="24"/>
                <w:lang w:val="ro-RO"/>
              </w:rPr>
            </w:pPr>
            <w:r w:rsidRPr="00FE5A1F">
              <w:rPr>
                <w:b/>
                <w:sz w:val="24"/>
                <w:szCs w:val="24"/>
                <w:lang w:val="ro-RO"/>
              </w:rPr>
              <w:t>2</w:t>
            </w:r>
          </w:p>
        </w:tc>
        <w:tc>
          <w:tcPr>
            <w:tcW w:w="1135" w:type="dxa"/>
            <w:vAlign w:val="center"/>
          </w:tcPr>
          <w:p w:rsidR="00FE5A1F" w:rsidRPr="00FE5A1F" w:rsidRDefault="00FE5A1F" w:rsidP="00643582">
            <w:pPr>
              <w:jc w:val="center"/>
              <w:rPr>
                <w:b/>
                <w:sz w:val="24"/>
                <w:szCs w:val="24"/>
                <w:lang w:val="ro-RO"/>
              </w:rPr>
            </w:pPr>
          </w:p>
        </w:tc>
      </w:tr>
      <w:tr w:rsidR="00FE5A1F" w:rsidRPr="00FE5A1F" w:rsidTr="00FE5A1F">
        <w:trPr>
          <w:trHeight w:val="459"/>
        </w:trPr>
        <w:tc>
          <w:tcPr>
            <w:tcW w:w="6805" w:type="dxa"/>
            <w:vAlign w:val="center"/>
          </w:tcPr>
          <w:p w:rsidR="00FE5A1F" w:rsidRPr="00FE5A1F" w:rsidRDefault="00FE5A1F" w:rsidP="00643582">
            <w:pPr>
              <w:pStyle w:val="ab"/>
              <w:rPr>
                <w:szCs w:val="24"/>
                <w:lang w:val="en-US"/>
              </w:rPr>
            </w:pPr>
            <w:r w:rsidRPr="00FE5A1F">
              <w:rPr>
                <w:szCs w:val="24"/>
                <w:lang w:val="en-US"/>
              </w:rPr>
              <w:lastRenderedPageBreak/>
              <w:t xml:space="preserve">- </w:t>
            </w:r>
            <w:proofErr w:type="spellStart"/>
            <w:r w:rsidRPr="00FE5A1F">
              <w:rPr>
                <w:szCs w:val="24"/>
                <w:lang w:val="en-US"/>
              </w:rPr>
              <w:t>sondarea</w:t>
            </w:r>
            <w:proofErr w:type="spellEnd"/>
            <w:r w:rsidRPr="00FE5A1F">
              <w:rPr>
                <w:szCs w:val="24"/>
                <w:lang w:val="en-US"/>
              </w:rPr>
              <w:t xml:space="preserve"> </w:t>
            </w:r>
            <w:proofErr w:type="spellStart"/>
            <w:r w:rsidRPr="00FE5A1F">
              <w:rPr>
                <w:szCs w:val="24"/>
                <w:lang w:val="en-US"/>
              </w:rPr>
              <w:t>esofagului</w:t>
            </w:r>
            <w:proofErr w:type="spellEnd"/>
            <w:r w:rsidRPr="00FE5A1F">
              <w:rPr>
                <w:szCs w:val="24"/>
                <w:lang w:val="en-US"/>
              </w:rPr>
              <w:t xml:space="preserve"> </w:t>
            </w:r>
            <w:proofErr w:type="spellStart"/>
            <w:r w:rsidRPr="00FE5A1F">
              <w:rPr>
                <w:szCs w:val="24"/>
                <w:lang w:val="en-US"/>
              </w:rPr>
              <w:t>şi</w:t>
            </w:r>
            <w:proofErr w:type="spellEnd"/>
            <w:r w:rsidRPr="00FE5A1F">
              <w:rPr>
                <w:szCs w:val="24"/>
                <w:lang w:val="en-US"/>
              </w:rPr>
              <w:t xml:space="preserve"> </w:t>
            </w:r>
            <w:proofErr w:type="spellStart"/>
            <w:r w:rsidRPr="00FE5A1F">
              <w:rPr>
                <w:szCs w:val="24"/>
                <w:lang w:val="en-US"/>
              </w:rPr>
              <w:t>stomacului</w:t>
            </w:r>
            <w:proofErr w:type="spellEnd"/>
            <w:r w:rsidRPr="00FE5A1F">
              <w:rPr>
                <w:szCs w:val="24"/>
                <w:lang w:val="en-US"/>
              </w:rPr>
              <w:t>;</w:t>
            </w:r>
          </w:p>
          <w:p w:rsidR="00FE5A1F" w:rsidRPr="00FE5A1F" w:rsidRDefault="00FE5A1F" w:rsidP="00643582">
            <w:pPr>
              <w:pStyle w:val="ab"/>
              <w:rPr>
                <w:szCs w:val="24"/>
                <w:lang w:val="en-US"/>
              </w:rPr>
            </w:pPr>
            <w:r w:rsidRPr="00FE5A1F">
              <w:rPr>
                <w:szCs w:val="24"/>
                <w:lang w:val="en-US"/>
              </w:rPr>
              <w:t xml:space="preserve">- </w:t>
            </w:r>
            <w:proofErr w:type="spellStart"/>
            <w:r w:rsidRPr="00FE5A1F">
              <w:rPr>
                <w:szCs w:val="24"/>
                <w:lang w:val="en-US"/>
              </w:rPr>
              <w:t>puncţia</w:t>
            </w:r>
            <w:proofErr w:type="spellEnd"/>
            <w:r w:rsidRPr="00FE5A1F">
              <w:rPr>
                <w:szCs w:val="24"/>
                <w:lang w:val="en-US"/>
              </w:rPr>
              <w:t xml:space="preserve"> </w:t>
            </w:r>
            <w:proofErr w:type="spellStart"/>
            <w:r w:rsidRPr="00FE5A1F">
              <w:rPr>
                <w:szCs w:val="24"/>
                <w:lang w:val="en-US"/>
              </w:rPr>
              <w:t>pleurală</w:t>
            </w:r>
            <w:proofErr w:type="spellEnd"/>
            <w:r w:rsidRPr="00FE5A1F">
              <w:rPr>
                <w:szCs w:val="24"/>
                <w:lang w:val="en-US"/>
              </w:rPr>
              <w:t>;</w:t>
            </w:r>
          </w:p>
          <w:p w:rsidR="00FE5A1F" w:rsidRPr="00FE5A1F" w:rsidRDefault="00FE5A1F" w:rsidP="00643582">
            <w:pPr>
              <w:pStyle w:val="ab"/>
              <w:rPr>
                <w:szCs w:val="24"/>
                <w:lang w:val="en-US"/>
              </w:rPr>
            </w:pPr>
            <w:r w:rsidRPr="00FE5A1F">
              <w:rPr>
                <w:szCs w:val="24"/>
                <w:lang w:val="en-US"/>
              </w:rPr>
              <w:t xml:space="preserve"> </w:t>
            </w:r>
            <w:proofErr w:type="spellStart"/>
            <w:r w:rsidRPr="00FE5A1F">
              <w:rPr>
                <w:szCs w:val="24"/>
                <w:lang w:val="en-US"/>
              </w:rPr>
              <w:t>drenarea</w:t>
            </w:r>
            <w:proofErr w:type="spellEnd"/>
            <w:r w:rsidRPr="00FE5A1F">
              <w:rPr>
                <w:szCs w:val="24"/>
                <w:lang w:val="en-US"/>
              </w:rPr>
              <w:t xml:space="preserve"> </w:t>
            </w:r>
            <w:proofErr w:type="spellStart"/>
            <w:r w:rsidRPr="00FE5A1F">
              <w:rPr>
                <w:szCs w:val="24"/>
                <w:lang w:val="en-US"/>
              </w:rPr>
              <w:t>cavităţii</w:t>
            </w:r>
            <w:proofErr w:type="spellEnd"/>
            <w:r w:rsidRPr="00FE5A1F">
              <w:rPr>
                <w:szCs w:val="24"/>
                <w:lang w:val="en-US"/>
              </w:rPr>
              <w:t xml:space="preserve"> </w:t>
            </w:r>
            <w:proofErr w:type="spellStart"/>
            <w:r w:rsidRPr="00FE5A1F">
              <w:rPr>
                <w:szCs w:val="24"/>
                <w:lang w:val="en-US"/>
              </w:rPr>
              <w:t>pleurale</w:t>
            </w:r>
            <w:proofErr w:type="spellEnd"/>
            <w:r w:rsidRPr="00FE5A1F">
              <w:rPr>
                <w:szCs w:val="24"/>
                <w:lang w:val="en-US"/>
              </w:rPr>
              <w:t>;</w:t>
            </w:r>
          </w:p>
        </w:tc>
        <w:tc>
          <w:tcPr>
            <w:tcW w:w="992" w:type="dxa"/>
            <w:vAlign w:val="center"/>
          </w:tcPr>
          <w:p w:rsidR="00FE5A1F" w:rsidRPr="00FE5A1F" w:rsidRDefault="00FE5A1F" w:rsidP="00643582">
            <w:pPr>
              <w:jc w:val="center"/>
              <w:rPr>
                <w:b/>
                <w:sz w:val="24"/>
                <w:szCs w:val="24"/>
                <w:lang w:val="ro-RO"/>
              </w:rPr>
            </w:pPr>
            <w:r w:rsidRPr="00FE5A1F">
              <w:rPr>
                <w:b/>
                <w:sz w:val="24"/>
                <w:szCs w:val="24"/>
                <w:lang w:val="ro-RO"/>
              </w:rPr>
              <w:t>A</w:t>
            </w:r>
          </w:p>
        </w:tc>
        <w:tc>
          <w:tcPr>
            <w:tcW w:w="1275" w:type="dxa"/>
            <w:vAlign w:val="center"/>
          </w:tcPr>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p w:rsidR="00FE5A1F" w:rsidRPr="00FE5A1F" w:rsidRDefault="00FE5A1F" w:rsidP="00643582">
            <w:pPr>
              <w:jc w:val="center"/>
              <w:rPr>
                <w:b/>
                <w:sz w:val="24"/>
                <w:szCs w:val="24"/>
                <w:lang w:val="ro-RO"/>
              </w:rPr>
            </w:pPr>
            <w:r w:rsidRPr="00FE5A1F">
              <w:rPr>
                <w:b/>
                <w:sz w:val="24"/>
                <w:szCs w:val="24"/>
                <w:lang w:val="ro-RO"/>
              </w:rPr>
              <w:t>2</w:t>
            </w:r>
          </w:p>
        </w:tc>
        <w:tc>
          <w:tcPr>
            <w:tcW w:w="1135" w:type="dxa"/>
            <w:vAlign w:val="center"/>
          </w:tcPr>
          <w:p w:rsidR="00FE5A1F" w:rsidRPr="00FE5A1F" w:rsidRDefault="00FE5A1F" w:rsidP="00643582">
            <w:pPr>
              <w:jc w:val="center"/>
              <w:rPr>
                <w:b/>
                <w:sz w:val="24"/>
                <w:szCs w:val="24"/>
                <w:lang w:val="ro-RO"/>
              </w:rPr>
            </w:pPr>
          </w:p>
        </w:tc>
      </w:tr>
    </w:tbl>
    <w:p w:rsidR="00FE5A1F" w:rsidRPr="00BC156B" w:rsidRDefault="00FE5A1F" w:rsidP="00FE5A1F">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FE5A1F" w:rsidRPr="00BC156B" w:rsidRDefault="00FE5A1F" w:rsidP="00FE5A1F">
      <w:pPr>
        <w:rPr>
          <w:sz w:val="24"/>
        </w:rPr>
      </w:pPr>
    </w:p>
    <w:p w:rsidR="00FE5A1F" w:rsidRPr="00BC156B" w:rsidRDefault="00A114D8" w:rsidP="00FE5A1F">
      <w:pPr>
        <w:rPr>
          <w:sz w:val="24"/>
        </w:rPr>
      </w:pPr>
      <w:proofErr w:type="spellStart"/>
      <w:r>
        <w:rPr>
          <w:sz w:val="24"/>
        </w:rPr>
        <w:t>Ş</w:t>
      </w:r>
      <w:r w:rsidR="00FE5A1F" w:rsidRPr="00BC156B">
        <w:rPr>
          <w:sz w:val="24"/>
        </w:rPr>
        <w:t>ef</w:t>
      </w:r>
      <w:proofErr w:type="spellEnd"/>
      <w:r w:rsidR="00FE5A1F" w:rsidRPr="00BC156B">
        <w:rPr>
          <w:sz w:val="24"/>
        </w:rPr>
        <w:t xml:space="preserve"> </w:t>
      </w:r>
      <w:proofErr w:type="spellStart"/>
      <w:r w:rsidR="00FE5A1F" w:rsidRPr="00BC156B">
        <w:rPr>
          <w:sz w:val="24"/>
        </w:rPr>
        <w:t>de</w:t>
      </w:r>
      <w:proofErr w:type="spellEnd"/>
      <w:r w:rsidR="00FE5A1F" w:rsidRPr="00BC156B">
        <w:rPr>
          <w:sz w:val="24"/>
        </w:rPr>
        <w:t xml:space="preserve"> </w:t>
      </w:r>
      <w:proofErr w:type="spellStart"/>
      <w:r w:rsidR="00FE5A1F" w:rsidRPr="00BC156B">
        <w:rPr>
          <w:sz w:val="24"/>
        </w:rPr>
        <w:t>catedră</w:t>
      </w:r>
      <w:proofErr w:type="spellEnd"/>
    </w:p>
    <w:p w:rsidR="00FE5A1F" w:rsidRPr="00BC156B" w:rsidRDefault="00FE5A1F" w:rsidP="00FE5A1F">
      <w:pPr>
        <w:rPr>
          <w:sz w:val="24"/>
        </w:rPr>
      </w:pPr>
    </w:p>
    <w:p w:rsidR="00FE5A1F" w:rsidRDefault="00FE5A1F" w:rsidP="00FE5A1F">
      <w:pPr>
        <w:rPr>
          <w:sz w:val="24"/>
          <w:lang w:val="ro-RO"/>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sz w:val="24"/>
        </w:rPr>
        <w:t>ţ</w:t>
      </w:r>
      <w:r w:rsidRPr="00BC156B">
        <w:rPr>
          <w:sz w:val="24"/>
        </w:rPr>
        <w:t>i</w:t>
      </w:r>
      <w:proofErr w:type="spellEnd"/>
      <w:r w:rsidRPr="00BC156B">
        <w:rPr>
          <w:sz w:val="24"/>
        </w:rPr>
        <w:t xml:space="preserve"> </w:t>
      </w:r>
    </w:p>
    <w:p w:rsidR="004F60E2" w:rsidRDefault="004F60E2" w:rsidP="004F60E2">
      <w:pPr>
        <w:pStyle w:val="a3"/>
        <w:jc w:val="center"/>
        <w:rPr>
          <w:rFonts w:ascii="Times New Roman" w:hAnsi="Times New Roman"/>
          <w:b/>
          <w:sz w:val="32"/>
          <w:szCs w:val="24"/>
          <w:lang w:val="ro-RO"/>
        </w:rPr>
      </w:pPr>
      <w:r>
        <w:rPr>
          <w:rFonts w:ascii="Times New Roman" w:hAnsi="Times New Roman"/>
          <w:b/>
          <w:sz w:val="32"/>
          <w:szCs w:val="24"/>
          <w:lang w:val="ro-RO"/>
        </w:rPr>
        <w:t>Anul 3</w:t>
      </w:r>
    </w:p>
    <w:p w:rsidR="004F60E2" w:rsidRPr="00FE5A1F" w:rsidRDefault="004F60E2" w:rsidP="004F60E2">
      <w:pPr>
        <w:pStyle w:val="a3"/>
        <w:jc w:val="center"/>
        <w:rPr>
          <w:rFonts w:ascii="Times New Roman" w:hAnsi="Times New Roman"/>
          <w:b/>
          <w:sz w:val="28"/>
          <w:szCs w:val="28"/>
          <w:lang w:val="ro-RO"/>
        </w:rPr>
      </w:pPr>
      <w:r w:rsidRPr="00FE5A1F">
        <w:rPr>
          <w:rFonts w:ascii="Times New Roman" w:hAnsi="Times New Roman"/>
          <w:b/>
          <w:sz w:val="28"/>
          <w:szCs w:val="28"/>
          <w:lang w:val="ro-RO"/>
        </w:rPr>
        <w:t xml:space="preserve">Stagiul </w:t>
      </w:r>
      <w:r w:rsidR="00947DB7">
        <w:rPr>
          <w:rFonts w:ascii="Times New Roman" w:hAnsi="Times New Roman"/>
          <w:b/>
          <w:sz w:val="28"/>
          <w:szCs w:val="28"/>
          <w:lang w:val="ro-RO"/>
        </w:rPr>
        <w:t>Boli infecțioase la copii</w:t>
      </w:r>
    </w:p>
    <w:p w:rsidR="004F60E2" w:rsidRPr="00BC156B" w:rsidRDefault="004F60E2" w:rsidP="004F60E2">
      <w:pPr>
        <w:pStyle w:val="a3"/>
        <w:jc w:val="center"/>
        <w:rPr>
          <w:rFonts w:ascii="Times New Roman" w:hAnsi="Times New Roman"/>
          <w:b/>
          <w:sz w:val="32"/>
          <w:szCs w:val="24"/>
          <w:lang w:val="ro-RO"/>
        </w:rPr>
      </w:pP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0"/>
        <w:gridCol w:w="1006"/>
        <w:gridCol w:w="1295"/>
        <w:gridCol w:w="1116"/>
      </w:tblGrid>
      <w:tr w:rsidR="004F60E2" w:rsidRPr="00BC156B" w:rsidTr="00E60FE7">
        <w:trPr>
          <w:trHeight w:val="158"/>
          <w:tblHeader/>
          <w:jc w:val="center"/>
        </w:trPr>
        <w:tc>
          <w:tcPr>
            <w:tcW w:w="6870" w:type="dxa"/>
            <w:shd w:val="clear" w:color="auto" w:fill="F2F2F2" w:themeFill="background1" w:themeFillShade="F2"/>
            <w:vAlign w:val="center"/>
          </w:tcPr>
          <w:p w:rsidR="004F60E2" w:rsidRPr="00E60FE7" w:rsidRDefault="004F60E2" w:rsidP="004B0E6A">
            <w:pPr>
              <w:jc w:val="center"/>
              <w:rPr>
                <w:b/>
                <w:sz w:val="24"/>
                <w:szCs w:val="24"/>
                <w:lang w:val="ro-RO"/>
              </w:rPr>
            </w:pPr>
            <w:r w:rsidRPr="00E60FE7">
              <w:rPr>
                <w:b/>
                <w:sz w:val="24"/>
                <w:szCs w:val="24"/>
                <w:lang w:val="ro-RO"/>
              </w:rPr>
              <w:t>Deprinderea</w:t>
            </w:r>
          </w:p>
        </w:tc>
        <w:tc>
          <w:tcPr>
            <w:tcW w:w="1006" w:type="dxa"/>
            <w:shd w:val="clear" w:color="auto" w:fill="F2F2F2" w:themeFill="background1" w:themeFillShade="F2"/>
          </w:tcPr>
          <w:p w:rsidR="004F60E2" w:rsidRPr="00E60FE7" w:rsidRDefault="004F60E2" w:rsidP="00E60FE7">
            <w:pPr>
              <w:jc w:val="center"/>
              <w:rPr>
                <w:b/>
                <w:sz w:val="24"/>
                <w:szCs w:val="24"/>
                <w:lang w:val="ro-RO"/>
              </w:rPr>
            </w:pPr>
            <w:r w:rsidRPr="00E60FE7">
              <w:rPr>
                <w:b/>
                <w:sz w:val="24"/>
                <w:szCs w:val="24"/>
                <w:lang w:val="ro-RO"/>
              </w:rPr>
              <w:t>Nivelul</w:t>
            </w:r>
          </w:p>
        </w:tc>
        <w:tc>
          <w:tcPr>
            <w:tcW w:w="1295" w:type="dxa"/>
            <w:shd w:val="clear" w:color="auto" w:fill="F2F2F2" w:themeFill="background1" w:themeFillShade="F2"/>
          </w:tcPr>
          <w:p w:rsidR="004F60E2" w:rsidRPr="00E60FE7" w:rsidRDefault="004F60E2" w:rsidP="00E60FE7">
            <w:pPr>
              <w:jc w:val="center"/>
              <w:rPr>
                <w:b/>
                <w:sz w:val="24"/>
                <w:szCs w:val="24"/>
                <w:lang w:val="ro-RO"/>
              </w:rPr>
            </w:pPr>
            <w:r w:rsidRPr="00E60FE7">
              <w:rPr>
                <w:b/>
                <w:sz w:val="24"/>
                <w:szCs w:val="24"/>
                <w:lang w:val="ro-RO"/>
              </w:rPr>
              <w:t>Volumul</w:t>
            </w:r>
          </w:p>
        </w:tc>
        <w:tc>
          <w:tcPr>
            <w:tcW w:w="1116" w:type="dxa"/>
            <w:shd w:val="clear" w:color="auto" w:fill="F2F2F2" w:themeFill="background1" w:themeFillShade="F2"/>
          </w:tcPr>
          <w:p w:rsidR="004F60E2" w:rsidRPr="00E60FE7" w:rsidRDefault="004F60E2" w:rsidP="00E60FE7">
            <w:pPr>
              <w:jc w:val="center"/>
              <w:rPr>
                <w:b/>
                <w:sz w:val="24"/>
                <w:szCs w:val="24"/>
                <w:lang w:val="ro-RO"/>
              </w:rPr>
            </w:pPr>
            <w:r w:rsidRPr="00E60FE7">
              <w:rPr>
                <w:b/>
                <w:sz w:val="24"/>
                <w:szCs w:val="24"/>
                <w:lang w:val="ro-RO"/>
              </w:rPr>
              <w:t>Efectuat</w:t>
            </w:r>
          </w:p>
        </w:tc>
      </w:tr>
      <w:tr w:rsidR="00E60FE7" w:rsidRPr="00BC156B" w:rsidTr="00E60FE7">
        <w:trPr>
          <w:trHeight w:val="158"/>
          <w:jc w:val="center"/>
        </w:trPr>
        <w:tc>
          <w:tcPr>
            <w:tcW w:w="6870" w:type="dxa"/>
            <w:shd w:val="clear" w:color="auto" w:fill="auto"/>
          </w:tcPr>
          <w:p w:rsidR="00E60FE7" w:rsidRPr="00E60FE7" w:rsidRDefault="00E60FE7" w:rsidP="00E60FE7">
            <w:pPr>
              <w:rPr>
                <w:sz w:val="24"/>
                <w:szCs w:val="24"/>
                <w:lang w:val="ro-RO"/>
              </w:rPr>
            </w:pPr>
            <w:r w:rsidRPr="00E60FE7">
              <w:rPr>
                <w:sz w:val="24"/>
                <w:szCs w:val="24"/>
                <w:lang w:val="en-US"/>
              </w:rPr>
              <w:t xml:space="preserve">De a forma </w:t>
            </w:r>
            <w:proofErr w:type="spellStart"/>
            <w:r w:rsidRPr="00E60FE7">
              <w:rPr>
                <w:sz w:val="24"/>
                <w:szCs w:val="24"/>
                <w:lang w:val="en-US"/>
              </w:rPr>
              <w:t>planul</w:t>
            </w:r>
            <w:proofErr w:type="spellEnd"/>
            <w:r w:rsidRPr="00E60FE7">
              <w:rPr>
                <w:sz w:val="24"/>
                <w:szCs w:val="24"/>
                <w:lang w:val="en-US"/>
              </w:rPr>
              <w:t xml:space="preserve"> de </w:t>
            </w:r>
            <w:proofErr w:type="spellStart"/>
            <w:r w:rsidRPr="00E60FE7">
              <w:rPr>
                <w:sz w:val="24"/>
                <w:szCs w:val="24"/>
                <w:lang w:val="en-US"/>
              </w:rPr>
              <w:t>tratament</w:t>
            </w:r>
            <w:proofErr w:type="spellEnd"/>
            <w:r w:rsidRPr="00E60FE7">
              <w:rPr>
                <w:sz w:val="24"/>
                <w:szCs w:val="24"/>
                <w:lang w:val="en-US"/>
              </w:rPr>
              <w:t xml:space="preserve"> al </w:t>
            </w:r>
            <w:proofErr w:type="spellStart"/>
            <w:r w:rsidRPr="00E60FE7">
              <w:rPr>
                <w:sz w:val="24"/>
                <w:szCs w:val="24"/>
                <w:lang w:val="en-US"/>
              </w:rPr>
              <w:t>copiilor</w:t>
            </w:r>
            <w:proofErr w:type="spellEnd"/>
            <w:r w:rsidRPr="00E60FE7">
              <w:rPr>
                <w:sz w:val="24"/>
                <w:szCs w:val="24"/>
                <w:lang w:val="en-US"/>
              </w:rPr>
              <w:t xml:space="preserve"> cu </w:t>
            </w:r>
            <w:proofErr w:type="spellStart"/>
            <w:r w:rsidRPr="00E60FE7">
              <w:rPr>
                <w:sz w:val="24"/>
                <w:szCs w:val="24"/>
                <w:lang w:val="en-US"/>
              </w:rPr>
              <w:t>boli</w:t>
            </w:r>
            <w:proofErr w:type="spellEnd"/>
            <w:r w:rsidRPr="00E60FE7">
              <w:rPr>
                <w:sz w:val="24"/>
                <w:szCs w:val="24"/>
                <w:lang w:val="en-US"/>
              </w:rPr>
              <w:t xml:space="preserve"> </w:t>
            </w:r>
            <w:proofErr w:type="spellStart"/>
            <w:r w:rsidRPr="00E60FE7">
              <w:rPr>
                <w:sz w:val="24"/>
                <w:szCs w:val="24"/>
                <w:lang w:val="en-US"/>
              </w:rPr>
              <w:t>infecţioase</w:t>
            </w:r>
            <w:proofErr w:type="spellEnd"/>
            <w:r w:rsidRPr="00E60FE7">
              <w:rPr>
                <w:sz w:val="24"/>
                <w:szCs w:val="24"/>
                <w:lang w:val="en-US"/>
              </w:rPr>
              <w:t xml:space="preserve"> cu </w:t>
            </w:r>
            <w:proofErr w:type="spellStart"/>
            <w:r w:rsidRPr="00E60FE7">
              <w:rPr>
                <w:sz w:val="24"/>
                <w:szCs w:val="24"/>
                <w:lang w:val="en-US"/>
              </w:rPr>
              <w:t>exantem</w:t>
            </w:r>
            <w:proofErr w:type="spellEnd"/>
            <w:r w:rsidRPr="00E60FE7">
              <w:rPr>
                <w:sz w:val="24"/>
                <w:szCs w:val="24"/>
                <w:lang w:val="en-US"/>
              </w:rPr>
              <w:t xml:space="preserve"> (</w:t>
            </w:r>
            <w:proofErr w:type="spellStart"/>
            <w:r w:rsidRPr="00E60FE7">
              <w:rPr>
                <w:sz w:val="24"/>
                <w:szCs w:val="24"/>
                <w:lang w:val="en-US"/>
              </w:rPr>
              <w:t>rujeolă</w:t>
            </w:r>
            <w:proofErr w:type="spellEnd"/>
            <w:r w:rsidRPr="00E60FE7">
              <w:rPr>
                <w:sz w:val="24"/>
                <w:szCs w:val="24"/>
                <w:lang w:val="en-US"/>
              </w:rPr>
              <w:t xml:space="preserve">, </w:t>
            </w:r>
            <w:proofErr w:type="spellStart"/>
            <w:r w:rsidRPr="00E60FE7">
              <w:rPr>
                <w:sz w:val="24"/>
                <w:szCs w:val="24"/>
                <w:lang w:val="en-US"/>
              </w:rPr>
              <w:t>scarlatină</w:t>
            </w:r>
            <w:proofErr w:type="spellEnd"/>
            <w:r w:rsidRPr="00E60FE7">
              <w:rPr>
                <w:sz w:val="24"/>
                <w:szCs w:val="24"/>
                <w:lang w:val="en-US"/>
              </w:rPr>
              <w:t>, varicella).</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w:t>
            </w:r>
            <w:r w:rsidR="00E60FE7" w:rsidRPr="00E60FE7">
              <w:rPr>
                <w:sz w:val="24"/>
                <w:szCs w:val="24"/>
                <w:lang w:val="ro-RO"/>
              </w:rPr>
              <w:t>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58"/>
          <w:jc w:val="center"/>
        </w:trPr>
        <w:tc>
          <w:tcPr>
            <w:tcW w:w="6870" w:type="dxa"/>
            <w:shd w:val="clear" w:color="auto" w:fill="auto"/>
          </w:tcPr>
          <w:p w:rsidR="00E60FE7" w:rsidRPr="00E60FE7" w:rsidRDefault="00E60FE7" w:rsidP="00E60FE7">
            <w:pPr>
              <w:rPr>
                <w:sz w:val="24"/>
                <w:szCs w:val="24"/>
                <w:lang w:val="en-US"/>
              </w:rPr>
            </w:pPr>
            <w:r w:rsidRPr="00E60FE7">
              <w:rPr>
                <w:sz w:val="24"/>
                <w:szCs w:val="24"/>
                <w:lang w:val="en-US"/>
              </w:rPr>
              <w:t xml:space="preserve">De a </w:t>
            </w:r>
            <w:proofErr w:type="spellStart"/>
            <w:r w:rsidRPr="00E60FE7">
              <w:rPr>
                <w:sz w:val="24"/>
                <w:szCs w:val="24"/>
                <w:lang w:val="en-US"/>
              </w:rPr>
              <w:t>caracteriza</w:t>
            </w:r>
            <w:proofErr w:type="spellEnd"/>
            <w:r w:rsidRPr="00E60FE7">
              <w:rPr>
                <w:sz w:val="24"/>
                <w:szCs w:val="24"/>
                <w:lang w:val="en-US"/>
              </w:rPr>
              <w:t xml:space="preserve"> </w:t>
            </w:r>
            <w:proofErr w:type="spellStart"/>
            <w:r w:rsidRPr="00E60FE7">
              <w:rPr>
                <w:sz w:val="24"/>
                <w:szCs w:val="24"/>
                <w:lang w:val="en-US"/>
              </w:rPr>
              <w:t>modificările</w:t>
            </w:r>
            <w:proofErr w:type="spellEnd"/>
            <w:r w:rsidRPr="00E60FE7">
              <w:rPr>
                <w:sz w:val="24"/>
                <w:szCs w:val="24"/>
                <w:lang w:val="en-US"/>
              </w:rPr>
              <w:t xml:space="preserve"> </w:t>
            </w:r>
            <w:proofErr w:type="spellStart"/>
            <w:r w:rsidRPr="00E60FE7">
              <w:rPr>
                <w:sz w:val="24"/>
                <w:szCs w:val="24"/>
                <w:lang w:val="en-US"/>
              </w:rPr>
              <w:t>faringiene</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diverse </w:t>
            </w:r>
            <w:proofErr w:type="spellStart"/>
            <w:r w:rsidRPr="00E60FE7">
              <w:rPr>
                <w:sz w:val="24"/>
                <w:szCs w:val="24"/>
                <w:lang w:val="en-US"/>
              </w:rPr>
              <w:t>boli</w:t>
            </w:r>
            <w:proofErr w:type="spellEnd"/>
            <w:r w:rsidRPr="00E60FE7">
              <w:rPr>
                <w:sz w:val="24"/>
                <w:szCs w:val="24"/>
                <w:lang w:val="en-US"/>
              </w:rPr>
              <w:t xml:space="preserve"> </w:t>
            </w:r>
            <w:proofErr w:type="spellStart"/>
            <w:r w:rsidRPr="00E60FE7">
              <w:rPr>
                <w:sz w:val="24"/>
                <w:szCs w:val="24"/>
                <w:lang w:val="en-US"/>
              </w:rPr>
              <w:t>infecţioase</w:t>
            </w:r>
            <w:proofErr w:type="spellEnd"/>
            <w:r w:rsidRPr="00E60FE7">
              <w:rPr>
                <w:sz w:val="24"/>
                <w:szCs w:val="24"/>
                <w:lang w:val="en-US"/>
              </w:rPr>
              <w:t xml:space="preserve"> cu </w:t>
            </w:r>
            <w:proofErr w:type="spellStart"/>
            <w:r w:rsidRPr="00E60FE7">
              <w:rPr>
                <w:sz w:val="24"/>
                <w:szCs w:val="24"/>
                <w:lang w:val="en-US"/>
              </w:rPr>
              <w:t>sindrom</w:t>
            </w:r>
            <w:proofErr w:type="spellEnd"/>
            <w:r w:rsidRPr="00E60FE7">
              <w:rPr>
                <w:sz w:val="24"/>
                <w:szCs w:val="24"/>
                <w:lang w:val="en-US"/>
              </w:rPr>
              <w:t xml:space="preserve"> de angina (</w:t>
            </w:r>
            <w:proofErr w:type="spellStart"/>
            <w:r w:rsidRPr="00E60FE7">
              <w:rPr>
                <w:sz w:val="24"/>
                <w:szCs w:val="24"/>
                <w:lang w:val="en-US"/>
              </w:rPr>
              <w:t>difterie</w:t>
            </w:r>
            <w:proofErr w:type="spellEnd"/>
            <w:r w:rsidRPr="00E60FE7">
              <w:rPr>
                <w:sz w:val="24"/>
                <w:szCs w:val="24"/>
                <w:lang w:val="en-US"/>
              </w:rPr>
              <w:t xml:space="preserve">, </w:t>
            </w:r>
            <w:proofErr w:type="spellStart"/>
            <w:r w:rsidRPr="00E60FE7">
              <w:rPr>
                <w:sz w:val="24"/>
                <w:szCs w:val="24"/>
                <w:lang w:val="en-US"/>
              </w:rPr>
              <w:t>amigdalite</w:t>
            </w:r>
            <w:proofErr w:type="spellEnd"/>
            <w:r w:rsidRPr="00E60FE7">
              <w:rPr>
                <w:sz w:val="24"/>
                <w:szCs w:val="24"/>
                <w:lang w:val="en-US"/>
              </w:rPr>
              <w:t xml:space="preserve"> acute, </w:t>
            </w:r>
            <w:proofErr w:type="spellStart"/>
            <w:r w:rsidRPr="00E60FE7">
              <w:rPr>
                <w:sz w:val="24"/>
                <w:szCs w:val="24"/>
                <w:lang w:val="en-US"/>
              </w:rPr>
              <w:t>mononucleoză</w:t>
            </w:r>
            <w:proofErr w:type="spellEnd"/>
            <w:r w:rsidRPr="00E60FE7">
              <w:rPr>
                <w:sz w:val="24"/>
                <w:szCs w:val="24"/>
                <w:lang w:val="en-US"/>
              </w:rPr>
              <w:t xml:space="preserve"> </w:t>
            </w:r>
            <w:proofErr w:type="spellStart"/>
            <w:r w:rsidRPr="00E60FE7">
              <w:rPr>
                <w:sz w:val="24"/>
                <w:szCs w:val="24"/>
                <w:lang w:val="en-US"/>
              </w:rPr>
              <w:t>infec</w:t>
            </w:r>
            <w:r w:rsidR="00A114D8">
              <w:rPr>
                <w:rFonts w:ascii="Cambria Math" w:hAnsi="Cambria Math" w:cs="Cambria Math"/>
                <w:sz w:val="24"/>
                <w:szCs w:val="24"/>
                <w:lang w:val="en-US"/>
              </w:rPr>
              <w:t>ţ</w:t>
            </w:r>
            <w:r w:rsidRPr="00E60FE7">
              <w:rPr>
                <w:sz w:val="24"/>
                <w:szCs w:val="24"/>
                <w:lang w:val="en-US"/>
              </w:rPr>
              <w:t>ioasă</w:t>
            </w:r>
            <w:proofErr w:type="spellEnd"/>
            <w:r w:rsidRPr="00E60FE7">
              <w:rPr>
                <w:sz w:val="24"/>
                <w:szCs w:val="24"/>
                <w:lang w:val="en-US"/>
              </w:rPr>
              <w:t xml:space="preserve">, </w:t>
            </w:r>
            <w:proofErr w:type="spellStart"/>
            <w:r w:rsidRPr="00E60FE7">
              <w:rPr>
                <w:sz w:val="24"/>
                <w:szCs w:val="24"/>
                <w:lang w:val="en-US"/>
              </w:rPr>
              <w:t>herpangină</w:t>
            </w:r>
            <w:proofErr w:type="spellEnd"/>
            <w:r w:rsidRPr="00E60FE7">
              <w:rPr>
                <w:sz w:val="24"/>
                <w:szCs w:val="24"/>
                <w:lang w:val="en-US"/>
              </w:rPr>
              <w:t>, etc.).</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10</w:t>
            </w:r>
          </w:p>
        </w:tc>
        <w:tc>
          <w:tcPr>
            <w:tcW w:w="1116" w:type="dxa"/>
            <w:shd w:val="clear" w:color="auto" w:fill="auto"/>
          </w:tcPr>
          <w:p w:rsidR="00E60FE7" w:rsidRPr="00E60FE7" w:rsidRDefault="00E60FE7" w:rsidP="00E60FE7">
            <w:pPr>
              <w:jc w:val="center"/>
              <w:rPr>
                <w:sz w:val="24"/>
                <w:szCs w:val="24"/>
                <w:lang w:val="ro-RO"/>
              </w:rPr>
            </w:pPr>
          </w:p>
          <w:p w:rsidR="00E60FE7" w:rsidRPr="00E60FE7" w:rsidRDefault="00E60FE7" w:rsidP="00E60FE7">
            <w:pPr>
              <w:jc w:val="center"/>
              <w:rPr>
                <w:sz w:val="24"/>
                <w:szCs w:val="24"/>
                <w:lang w:val="ro-RO"/>
              </w:rPr>
            </w:pPr>
          </w:p>
        </w:tc>
      </w:tr>
      <w:tr w:rsidR="00E60FE7" w:rsidRPr="00BC156B" w:rsidTr="00E60FE7">
        <w:trPr>
          <w:trHeight w:val="158"/>
          <w:jc w:val="center"/>
        </w:trPr>
        <w:tc>
          <w:tcPr>
            <w:tcW w:w="6870" w:type="dxa"/>
            <w:shd w:val="clear" w:color="auto" w:fill="auto"/>
          </w:tcPr>
          <w:p w:rsidR="00E60FE7" w:rsidRPr="00E60FE7" w:rsidRDefault="00E60FE7" w:rsidP="00E60FE7">
            <w:pPr>
              <w:rPr>
                <w:sz w:val="24"/>
                <w:szCs w:val="24"/>
                <w:lang w:val="en-US"/>
              </w:rPr>
            </w:pPr>
            <w:r w:rsidRPr="00E60FE7">
              <w:rPr>
                <w:sz w:val="24"/>
                <w:szCs w:val="24"/>
                <w:lang w:val="ro-RO"/>
              </w:rPr>
              <w:t>C</w:t>
            </w:r>
            <w:proofErr w:type="spellStart"/>
            <w:r w:rsidRPr="00E60FE7">
              <w:rPr>
                <w:sz w:val="24"/>
                <w:szCs w:val="24"/>
                <w:lang w:val="en-US"/>
              </w:rPr>
              <w:t>olectarea</w:t>
            </w:r>
            <w:proofErr w:type="spellEnd"/>
            <w:r w:rsidRPr="00E60FE7">
              <w:rPr>
                <w:sz w:val="24"/>
                <w:szCs w:val="24"/>
                <w:lang w:val="en-US"/>
              </w:rPr>
              <w:t xml:space="preserve"> </w:t>
            </w:r>
            <w:proofErr w:type="spellStart"/>
            <w:r w:rsidRPr="00E60FE7">
              <w:rPr>
                <w:sz w:val="24"/>
                <w:szCs w:val="24"/>
                <w:lang w:val="en-US"/>
              </w:rPr>
              <w:t>secreţiilor</w:t>
            </w:r>
            <w:proofErr w:type="spellEnd"/>
            <w:r w:rsidRPr="00E60FE7">
              <w:rPr>
                <w:sz w:val="24"/>
                <w:szCs w:val="24"/>
                <w:lang w:val="en-US"/>
              </w:rPr>
              <w:t xml:space="preserve">  </w:t>
            </w:r>
            <w:proofErr w:type="spellStart"/>
            <w:r w:rsidRPr="00E60FE7">
              <w:rPr>
                <w:sz w:val="24"/>
                <w:szCs w:val="24"/>
                <w:lang w:val="en-US"/>
              </w:rPr>
              <w:t>rinofaringiene</w:t>
            </w:r>
            <w:proofErr w:type="spellEnd"/>
            <w:r w:rsidRPr="00E60FE7">
              <w:rPr>
                <w:sz w:val="24"/>
                <w:szCs w:val="24"/>
                <w:lang w:val="en-US"/>
              </w:rPr>
              <w:t xml:space="preserve">, </w:t>
            </w:r>
            <w:proofErr w:type="spellStart"/>
            <w:r w:rsidRPr="00E60FE7">
              <w:rPr>
                <w:sz w:val="24"/>
                <w:szCs w:val="24"/>
                <w:lang w:val="en-US"/>
              </w:rPr>
              <w:t>pentru</w:t>
            </w:r>
            <w:proofErr w:type="spellEnd"/>
            <w:r w:rsidRPr="00E60FE7">
              <w:rPr>
                <w:sz w:val="24"/>
                <w:szCs w:val="24"/>
                <w:lang w:val="en-US"/>
              </w:rPr>
              <w:t xml:space="preserve"> </w:t>
            </w:r>
            <w:proofErr w:type="spellStart"/>
            <w:r w:rsidRPr="00E60FE7">
              <w:rPr>
                <w:sz w:val="24"/>
                <w:szCs w:val="24"/>
                <w:lang w:val="en-US"/>
              </w:rPr>
              <w:t>examenul</w:t>
            </w:r>
            <w:proofErr w:type="spellEnd"/>
            <w:r w:rsidRPr="00E60FE7">
              <w:rPr>
                <w:sz w:val="24"/>
                <w:szCs w:val="24"/>
                <w:lang w:val="en-US"/>
              </w:rPr>
              <w:t xml:space="preserve"> bacteriologic </w:t>
            </w:r>
            <w:proofErr w:type="spellStart"/>
            <w:r w:rsidRPr="00E60FE7">
              <w:rPr>
                <w:sz w:val="24"/>
                <w:szCs w:val="24"/>
                <w:lang w:val="en-US"/>
              </w:rPr>
              <w:t>sau</w:t>
            </w:r>
            <w:proofErr w:type="spellEnd"/>
            <w:r w:rsidRPr="00E60FE7">
              <w:rPr>
                <w:sz w:val="24"/>
                <w:szCs w:val="24"/>
                <w:lang w:val="en-US"/>
              </w:rPr>
              <w:t xml:space="preserve"> </w:t>
            </w:r>
            <w:proofErr w:type="spellStart"/>
            <w:r w:rsidRPr="00E60FE7">
              <w:rPr>
                <w:sz w:val="24"/>
                <w:szCs w:val="24"/>
                <w:lang w:val="en-US"/>
              </w:rPr>
              <w:t>virusologic</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w:t>
            </w:r>
            <w:r w:rsidRPr="00E60FE7">
              <w:rPr>
                <w:sz w:val="24"/>
                <w:szCs w:val="24"/>
                <w:lang w:val="ro-RO"/>
              </w:rPr>
              <w:t>infecţia meningococică, scarlatină, infec</w:t>
            </w:r>
            <w:r w:rsidR="00A114D8">
              <w:rPr>
                <w:rFonts w:ascii="Cambria Math" w:hAnsi="Cambria Math" w:cs="Cambria Math"/>
                <w:sz w:val="24"/>
                <w:szCs w:val="24"/>
                <w:lang w:val="ro-RO"/>
              </w:rPr>
              <w:t>ţ</w:t>
            </w:r>
            <w:r w:rsidRPr="00E60FE7">
              <w:rPr>
                <w:sz w:val="24"/>
                <w:szCs w:val="24"/>
                <w:lang w:val="ro-RO"/>
              </w:rPr>
              <w:t xml:space="preserve">ia enterovirală </w:t>
            </w:r>
            <w:r w:rsidR="00A114D8">
              <w:rPr>
                <w:rFonts w:ascii="Cambria Math" w:hAnsi="Cambria Math" w:cs="Cambria Math"/>
                <w:sz w:val="24"/>
                <w:szCs w:val="24"/>
                <w:lang w:val="ro-RO"/>
              </w:rPr>
              <w:t>ş</w:t>
            </w:r>
            <w:r w:rsidRPr="00E60FE7">
              <w:rPr>
                <w:sz w:val="24"/>
                <w:szCs w:val="24"/>
                <w:lang w:val="ro-RO"/>
              </w:rPr>
              <w:t>i altele</w:t>
            </w:r>
            <w:r w:rsidRPr="00E60FE7">
              <w:rPr>
                <w:sz w:val="24"/>
                <w:szCs w:val="24"/>
                <w:lang w:val="en-US"/>
              </w:rPr>
              <w:t>.</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en-US"/>
              </w:rPr>
              <w:t>A</w:t>
            </w:r>
            <w:r w:rsidRPr="00E60FE7">
              <w:rPr>
                <w:sz w:val="24"/>
                <w:szCs w:val="24"/>
                <w:lang w:val="ro-RO"/>
              </w:rPr>
              <w:t>/I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10</w:t>
            </w:r>
            <w:bookmarkStart w:id="0" w:name="_GoBack"/>
            <w:bookmarkEnd w:id="0"/>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58"/>
          <w:jc w:val="center"/>
        </w:trPr>
        <w:tc>
          <w:tcPr>
            <w:tcW w:w="6870" w:type="dxa"/>
            <w:shd w:val="clear" w:color="auto" w:fill="auto"/>
          </w:tcPr>
          <w:p w:rsidR="00E60FE7" w:rsidRPr="00E60FE7" w:rsidRDefault="00E60FE7" w:rsidP="00E60FE7">
            <w:pPr>
              <w:rPr>
                <w:sz w:val="24"/>
                <w:szCs w:val="24"/>
                <w:lang w:val="en-US"/>
              </w:rPr>
            </w:pPr>
            <w:r w:rsidRPr="00E60FE7">
              <w:rPr>
                <w:sz w:val="24"/>
                <w:szCs w:val="24"/>
                <w:lang w:val="en-US"/>
              </w:rPr>
              <w:t xml:space="preserve">De a </w:t>
            </w:r>
            <w:proofErr w:type="spellStart"/>
            <w:r w:rsidRPr="00E60FE7">
              <w:rPr>
                <w:sz w:val="24"/>
                <w:szCs w:val="24"/>
                <w:lang w:val="en-US"/>
              </w:rPr>
              <w:t>specifică</w:t>
            </w:r>
            <w:proofErr w:type="spellEnd"/>
            <w:r w:rsidRPr="00E60FE7">
              <w:rPr>
                <w:sz w:val="24"/>
                <w:szCs w:val="24"/>
                <w:lang w:val="en-US"/>
              </w:rPr>
              <w:t xml:space="preserve"> </w:t>
            </w:r>
            <w:proofErr w:type="spellStart"/>
            <w:r w:rsidRPr="00E60FE7">
              <w:rPr>
                <w:sz w:val="24"/>
                <w:szCs w:val="24"/>
                <w:lang w:val="en-US"/>
              </w:rPr>
              <w:t>modificările</w:t>
            </w:r>
            <w:proofErr w:type="spellEnd"/>
            <w:r w:rsidRPr="00E60FE7">
              <w:rPr>
                <w:sz w:val="24"/>
                <w:szCs w:val="24"/>
                <w:lang w:val="en-US"/>
              </w:rPr>
              <w:t xml:space="preserve"> </w:t>
            </w:r>
            <w:proofErr w:type="spellStart"/>
            <w:r w:rsidRPr="00E60FE7">
              <w:rPr>
                <w:sz w:val="24"/>
                <w:szCs w:val="24"/>
                <w:lang w:val="en-US"/>
              </w:rPr>
              <w:t>hematologice</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w:t>
            </w:r>
            <w:proofErr w:type="spellStart"/>
            <w:r w:rsidRPr="00E60FE7">
              <w:rPr>
                <w:sz w:val="24"/>
                <w:szCs w:val="24"/>
                <w:lang w:val="en-US"/>
              </w:rPr>
              <w:t>bolile</w:t>
            </w:r>
            <w:proofErr w:type="spellEnd"/>
            <w:r w:rsidRPr="00E60FE7">
              <w:rPr>
                <w:sz w:val="24"/>
                <w:szCs w:val="24"/>
                <w:lang w:val="en-US"/>
              </w:rPr>
              <w:t xml:space="preserve"> </w:t>
            </w:r>
            <w:proofErr w:type="spellStart"/>
            <w:r w:rsidRPr="00E60FE7">
              <w:rPr>
                <w:sz w:val="24"/>
                <w:szCs w:val="24"/>
                <w:lang w:val="en-US"/>
              </w:rPr>
              <w:t>infecţioase</w:t>
            </w:r>
            <w:proofErr w:type="spellEnd"/>
            <w:r w:rsidRPr="00E60FE7">
              <w:rPr>
                <w:sz w:val="24"/>
                <w:szCs w:val="24"/>
                <w:lang w:val="en-US"/>
              </w:rPr>
              <w:t xml:space="preserve"> </w:t>
            </w:r>
            <w:proofErr w:type="spellStart"/>
            <w:r w:rsidRPr="00E60FE7">
              <w:rPr>
                <w:sz w:val="24"/>
                <w:szCs w:val="24"/>
                <w:lang w:val="en-US"/>
              </w:rPr>
              <w:t>bacteriene</w:t>
            </w:r>
            <w:proofErr w:type="spellEnd"/>
            <w:r w:rsidRPr="00E60FE7">
              <w:rPr>
                <w:sz w:val="24"/>
                <w:szCs w:val="24"/>
                <w:lang w:val="en-US"/>
              </w:rPr>
              <w:t xml:space="preserve"> </w:t>
            </w:r>
            <w:proofErr w:type="spellStart"/>
            <w:r w:rsidRPr="00E60FE7">
              <w:rPr>
                <w:sz w:val="24"/>
                <w:szCs w:val="24"/>
                <w:lang w:val="en-US"/>
              </w:rPr>
              <w:t>şi</w:t>
            </w:r>
            <w:proofErr w:type="spellEnd"/>
            <w:r w:rsidRPr="00E60FE7">
              <w:rPr>
                <w:sz w:val="24"/>
                <w:szCs w:val="24"/>
                <w:lang w:val="en-US"/>
              </w:rPr>
              <w:t xml:space="preserve"> </w:t>
            </w:r>
            <w:proofErr w:type="spellStart"/>
            <w:r w:rsidRPr="00E60FE7">
              <w:rPr>
                <w:sz w:val="24"/>
                <w:szCs w:val="24"/>
                <w:lang w:val="en-US"/>
              </w:rPr>
              <w:t>virale</w:t>
            </w:r>
            <w:proofErr w:type="spellEnd"/>
            <w:r w:rsidRPr="00E60FE7">
              <w:rPr>
                <w:sz w:val="24"/>
                <w:szCs w:val="24"/>
                <w:lang w:val="en-US"/>
              </w:rPr>
              <w:t>.</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20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70"/>
          <w:jc w:val="center"/>
        </w:trPr>
        <w:tc>
          <w:tcPr>
            <w:tcW w:w="6870" w:type="dxa"/>
            <w:shd w:val="clear" w:color="auto" w:fill="auto"/>
          </w:tcPr>
          <w:p w:rsidR="00E60FE7" w:rsidRPr="00E60FE7" w:rsidRDefault="00E60FE7" w:rsidP="00E60FE7">
            <w:pPr>
              <w:rPr>
                <w:sz w:val="24"/>
                <w:szCs w:val="24"/>
                <w:lang w:val="ro-RO"/>
              </w:rPr>
            </w:pPr>
            <w:r w:rsidRPr="00E60FE7">
              <w:rPr>
                <w:sz w:val="24"/>
                <w:szCs w:val="24"/>
                <w:lang w:val="ro-RO"/>
              </w:rPr>
              <w:t>Aprecierea markerilor în hepatitele virale acute, infec</w:t>
            </w:r>
            <w:r w:rsidR="00A114D8">
              <w:rPr>
                <w:sz w:val="24"/>
                <w:szCs w:val="24"/>
                <w:lang w:val="ro-RO"/>
              </w:rPr>
              <w:t>ţ</w:t>
            </w:r>
            <w:r w:rsidRPr="00E60FE7">
              <w:rPr>
                <w:sz w:val="24"/>
                <w:szCs w:val="24"/>
                <w:lang w:val="ro-RO"/>
              </w:rPr>
              <w:t>ia cu EBV, CMV.</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w:t>
            </w:r>
            <w:r w:rsidR="00E60FE7" w:rsidRPr="00E60FE7">
              <w:rPr>
                <w:sz w:val="24"/>
                <w:szCs w:val="24"/>
                <w:lang w:val="ro-RO"/>
              </w:rPr>
              <w:t>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58"/>
          <w:jc w:val="center"/>
        </w:trPr>
        <w:tc>
          <w:tcPr>
            <w:tcW w:w="6870" w:type="dxa"/>
            <w:shd w:val="clear" w:color="auto" w:fill="auto"/>
          </w:tcPr>
          <w:p w:rsidR="00E60FE7" w:rsidRPr="00E60FE7" w:rsidRDefault="00E60FE7" w:rsidP="00E60FE7">
            <w:pPr>
              <w:rPr>
                <w:sz w:val="24"/>
                <w:szCs w:val="24"/>
                <w:lang w:val="ro-RO"/>
              </w:rPr>
            </w:pPr>
            <w:r w:rsidRPr="00E60FE7">
              <w:rPr>
                <w:sz w:val="24"/>
                <w:szCs w:val="24"/>
                <w:lang w:val="ro-RO"/>
              </w:rPr>
              <w:t>Recoltarea sângelui, pentru investigaţiile bacteriologice (infecţia meningococică, septicemie, febră prelungită, etc)</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15</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317"/>
          <w:jc w:val="center"/>
        </w:trPr>
        <w:tc>
          <w:tcPr>
            <w:tcW w:w="6870" w:type="dxa"/>
            <w:shd w:val="clear" w:color="auto" w:fill="auto"/>
          </w:tcPr>
          <w:p w:rsidR="00E60FE7" w:rsidRPr="00E60FE7" w:rsidRDefault="00E60FE7" w:rsidP="00E60FE7">
            <w:pPr>
              <w:rPr>
                <w:sz w:val="24"/>
                <w:szCs w:val="24"/>
                <w:lang w:val="ro-RO"/>
              </w:rPr>
            </w:pPr>
            <w:r w:rsidRPr="00E60FE7">
              <w:rPr>
                <w:sz w:val="24"/>
                <w:szCs w:val="24"/>
                <w:lang w:val="ro-RO"/>
              </w:rPr>
              <w:t>Recoltarea sângelui pentru investigaţiile serologice în maladiile infecţioase (rujeolă, mononucleoza infec</w:t>
            </w:r>
            <w:r w:rsidR="00A114D8">
              <w:rPr>
                <w:sz w:val="24"/>
                <w:szCs w:val="24"/>
                <w:lang w:val="ro-RO"/>
              </w:rPr>
              <w:t>ţ</w:t>
            </w:r>
            <w:r w:rsidRPr="00E60FE7">
              <w:rPr>
                <w:sz w:val="24"/>
                <w:szCs w:val="24"/>
                <w:lang w:val="ro-RO"/>
              </w:rPr>
              <w:t>ioasă, CMV, infec</w:t>
            </w:r>
            <w:r w:rsidR="00A114D8">
              <w:rPr>
                <w:sz w:val="24"/>
                <w:szCs w:val="24"/>
                <w:lang w:val="ro-RO"/>
              </w:rPr>
              <w:t>ţ</w:t>
            </w:r>
            <w:r w:rsidRPr="00E60FE7">
              <w:rPr>
                <w:sz w:val="24"/>
                <w:szCs w:val="24"/>
                <w:lang w:val="ro-RO"/>
              </w:rPr>
              <w:t>ia herpetică)</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10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rPr>
                <w:sz w:val="24"/>
                <w:szCs w:val="24"/>
                <w:lang w:val="ro-RO"/>
              </w:rPr>
            </w:pPr>
            <w:r w:rsidRPr="00E60FE7">
              <w:rPr>
                <w:sz w:val="24"/>
                <w:szCs w:val="24"/>
                <w:lang w:val="ro-RO"/>
              </w:rPr>
              <w:t>Depistarea elementelor eruptive în maladiile infecţioase (rujeola, rubeola,  scarlatina, infecţia meningococică, varicelă, exantem enteroviral, dermatite alergice etc).</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12</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rPr>
                <w:sz w:val="24"/>
                <w:szCs w:val="24"/>
                <w:lang w:val="ro-RO"/>
              </w:rPr>
            </w:pPr>
            <w:r w:rsidRPr="00E60FE7">
              <w:rPr>
                <w:sz w:val="24"/>
                <w:szCs w:val="24"/>
                <w:lang w:val="ro-RO"/>
              </w:rPr>
              <w:t>Aprecierea clinică a rezultatelor de laborator (hemoleucogramă, LCR, echilibrului acido-bazic, etc)</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20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rPr>
                <w:sz w:val="24"/>
                <w:szCs w:val="24"/>
                <w:lang w:val="ro-RO"/>
              </w:rPr>
            </w:pPr>
            <w:r w:rsidRPr="00E60FE7">
              <w:rPr>
                <w:sz w:val="24"/>
                <w:szCs w:val="24"/>
                <w:lang w:val="ro-RO"/>
              </w:rPr>
              <w:t>De a acorda asistenţa medicală urgentă copiilor cu febră,  neurotoxicoză, convulsii febrile, şoc toxiinfecţios, edem cerebral acut, apnee (tusea convulsivă)</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A/E</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20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spacing w:line="276" w:lineRule="auto"/>
              <w:jc w:val="both"/>
              <w:rPr>
                <w:sz w:val="24"/>
                <w:szCs w:val="24"/>
                <w:lang w:val="ro-RO"/>
              </w:rPr>
            </w:pPr>
            <w:r w:rsidRPr="00E60FE7">
              <w:rPr>
                <w:sz w:val="24"/>
                <w:szCs w:val="24"/>
                <w:lang w:val="ro-RO"/>
              </w:rPr>
              <w:t>Aprecierea criteriilor de severitate în hepatitele virale la copii de diferite vârste</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w:t>
            </w:r>
            <w:r w:rsidR="00E60FE7" w:rsidRPr="00E60FE7">
              <w:rPr>
                <w:sz w:val="24"/>
                <w:szCs w:val="24"/>
                <w:lang w:val="ro-RO"/>
              </w:rPr>
              <w:t>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spacing w:line="276" w:lineRule="auto"/>
              <w:jc w:val="both"/>
              <w:rPr>
                <w:sz w:val="24"/>
                <w:szCs w:val="24"/>
                <w:lang w:val="ro-RO"/>
              </w:rPr>
            </w:pPr>
            <w:r w:rsidRPr="00E60FE7">
              <w:rPr>
                <w:sz w:val="24"/>
                <w:szCs w:val="24"/>
                <w:lang w:val="ro-RO"/>
              </w:rPr>
              <w:t>Aprecierea clinică a indicilor biochimici în maladiile infecţioase cu afectarea ficatului</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spacing w:line="276" w:lineRule="auto"/>
              <w:jc w:val="both"/>
              <w:rPr>
                <w:sz w:val="24"/>
                <w:szCs w:val="24"/>
                <w:lang w:val="ro-RO"/>
              </w:rPr>
            </w:pPr>
            <w:r w:rsidRPr="00E60FE7">
              <w:rPr>
                <w:sz w:val="24"/>
                <w:szCs w:val="24"/>
                <w:lang w:val="ro-RO"/>
              </w:rPr>
              <w:lastRenderedPageBreak/>
              <w:t xml:space="preserve">Tehnica de pregătire a frotiului şi picăturii groase în malarie </w:t>
            </w:r>
            <w:r w:rsidR="00A114D8">
              <w:rPr>
                <w:sz w:val="24"/>
                <w:szCs w:val="24"/>
                <w:lang w:val="ro-RO"/>
              </w:rPr>
              <w:t>ş</w:t>
            </w:r>
            <w:r w:rsidRPr="00E60FE7">
              <w:rPr>
                <w:sz w:val="24"/>
                <w:szCs w:val="24"/>
                <w:lang w:val="ro-RO"/>
              </w:rPr>
              <w:t>i infec</w:t>
            </w:r>
            <w:r w:rsidR="00A114D8">
              <w:rPr>
                <w:sz w:val="24"/>
                <w:szCs w:val="24"/>
                <w:lang w:val="ro-RO"/>
              </w:rPr>
              <w:t>ţ</w:t>
            </w:r>
            <w:r w:rsidRPr="00E60FE7">
              <w:rPr>
                <w:sz w:val="24"/>
                <w:szCs w:val="24"/>
                <w:lang w:val="ro-RO"/>
              </w:rPr>
              <w:t>ia meningococică</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5</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spacing w:line="276" w:lineRule="auto"/>
              <w:jc w:val="both"/>
              <w:rPr>
                <w:sz w:val="24"/>
                <w:szCs w:val="24"/>
                <w:lang w:val="ro-RO"/>
              </w:rPr>
            </w:pPr>
            <w:r w:rsidRPr="00E60FE7">
              <w:rPr>
                <w:sz w:val="24"/>
                <w:szCs w:val="24"/>
                <w:lang w:val="ro-RO"/>
              </w:rPr>
              <w:t>Metoda recoltării exudatului din nazofaringe pentru examenul de laborator în gripă şi alte infecţii respiratorii virale acute.</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5</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spacing w:line="276" w:lineRule="auto"/>
              <w:jc w:val="both"/>
              <w:rPr>
                <w:sz w:val="24"/>
                <w:szCs w:val="24"/>
                <w:lang w:val="en-US"/>
              </w:rPr>
            </w:pPr>
            <w:r w:rsidRPr="00E60FE7">
              <w:rPr>
                <w:sz w:val="24"/>
                <w:szCs w:val="24"/>
                <w:lang w:val="ro-RO"/>
              </w:rPr>
              <w:t>Aprecierea</w:t>
            </w:r>
            <w:r w:rsidRPr="00E60FE7">
              <w:rPr>
                <w:sz w:val="24"/>
                <w:szCs w:val="24"/>
                <w:lang w:val="en-US"/>
              </w:rPr>
              <w:t xml:space="preserve">  </w:t>
            </w:r>
            <w:proofErr w:type="spellStart"/>
            <w:r w:rsidRPr="00E60FE7">
              <w:rPr>
                <w:sz w:val="24"/>
                <w:szCs w:val="24"/>
                <w:lang w:val="en-US"/>
              </w:rPr>
              <w:t>caracterului</w:t>
            </w:r>
            <w:proofErr w:type="spellEnd"/>
            <w:r w:rsidRPr="00E60FE7">
              <w:rPr>
                <w:sz w:val="24"/>
                <w:szCs w:val="24"/>
                <w:lang w:val="en-US"/>
              </w:rPr>
              <w:t xml:space="preserve"> </w:t>
            </w:r>
            <w:proofErr w:type="spellStart"/>
            <w:r w:rsidRPr="00E60FE7">
              <w:rPr>
                <w:sz w:val="24"/>
                <w:szCs w:val="24"/>
                <w:lang w:val="en-US"/>
              </w:rPr>
              <w:t>scaunului</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w:t>
            </w:r>
            <w:proofErr w:type="spellStart"/>
            <w:r w:rsidRPr="00E60FE7">
              <w:rPr>
                <w:sz w:val="24"/>
                <w:szCs w:val="24"/>
                <w:lang w:val="en-US"/>
              </w:rPr>
              <w:t>infecţiile</w:t>
            </w:r>
            <w:proofErr w:type="spellEnd"/>
            <w:r w:rsidRPr="00E60FE7">
              <w:rPr>
                <w:sz w:val="24"/>
                <w:szCs w:val="24"/>
                <w:lang w:val="en-US"/>
              </w:rPr>
              <w:t xml:space="preserve"> </w:t>
            </w:r>
            <w:proofErr w:type="spellStart"/>
            <w:r w:rsidRPr="00E60FE7">
              <w:rPr>
                <w:sz w:val="24"/>
                <w:szCs w:val="24"/>
                <w:lang w:val="en-US"/>
              </w:rPr>
              <w:t>intestinale</w:t>
            </w:r>
            <w:proofErr w:type="spellEnd"/>
            <w:r w:rsidRPr="00E60FE7">
              <w:rPr>
                <w:sz w:val="24"/>
                <w:szCs w:val="24"/>
                <w:lang w:val="en-US"/>
              </w:rPr>
              <w:t xml:space="preserve"> acute.</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jc w:val="both"/>
              <w:rPr>
                <w:sz w:val="24"/>
                <w:szCs w:val="24"/>
                <w:lang w:val="ro-RO"/>
              </w:rPr>
            </w:pPr>
            <w:r w:rsidRPr="00E60FE7">
              <w:rPr>
                <w:sz w:val="24"/>
                <w:szCs w:val="24"/>
                <w:lang w:val="ro-RO"/>
              </w:rPr>
              <w:t>Aprecierea dimensiunilor ficatului, splinei în boli infecţioase cu hepatosplenomegalie (hepatite virale, mononucleoză infecţioasă, infec</w:t>
            </w:r>
            <w:r w:rsidR="00A114D8">
              <w:rPr>
                <w:rFonts w:ascii="Cambria Math" w:hAnsi="Cambria Math" w:cs="Cambria Math"/>
                <w:sz w:val="24"/>
                <w:szCs w:val="24"/>
                <w:lang w:val="ro-RO"/>
              </w:rPr>
              <w:t>ţ</w:t>
            </w:r>
            <w:r w:rsidRPr="00E60FE7">
              <w:rPr>
                <w:sz w:val="24"/>
                <w:szCs w:val="24"/>
                <w:lang w:val="ro-RO"/>
              </w:rPr>
              <w:t>ia cu CMV, iersenioza, infec</w:t>
            </w:r>
            <w:r w:rsidR="00A114D8">
              <w:rPr>
                <w:rFonts w:ascii="Cambria Math" w:hAnsi="Cambria Math" w:cs="Cambria Math"/>
                <w:sz w:val="24"/>
                <w:szCs w:val="24"/>
                <w:lang w:val="ro-RO"/>
              </w:rPr>
              <w:t>ţ</w:t>
            </w:r>
            <w:r w:rsidRPr="00E60FE7">
              <w:rPr>
                <w:sz w:val="24"/>
                <w:szCs w:val="24"/>
                <w:lang w:val="ro-RO"/>
              </w:rPr>
              <w:t>ia enterovirală, pseudotuberculoză, etc).</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w:t>
            </w:r>
            <w:r w:rsidR="00E60FE7" w:rsidRPr="00E60FE7">
              <w:rPr>
                <w:sz w:val="24"/>
                <w:szCs w:val="24"/>
                <w:lang w:val="ro-RO"/>
              </w:rPr>
              <w:t>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jc w:val="both"/>
              <w:rPr>
                <w:sz w:val="24"/>
                <w:szCs w:val="24"/>
                <w:lang w:val="en-US"/>
              </w:rPr>
            </w:pPr>
            <w:r w:rsidRPr="00E60FE7">
              <w:rPr>
                <w:sz w:val="24"/>
                <w:szCs w:val="24"/>
                <w:lang w:val="en-US"/>
              </w:rPr>
              <w:t xml:space="preserve">De a </w:t>
            </w:r>
            <w:proofErr w:type="spellStart"/>
            <w:r w:rsidRPr="00E60FE7">
              <w:rPr>
                <w:sz w:val="24"/>
                <w:szCs w:val="24"/>
                <w:lang w:val="en-US"/>
              </w:rPr>
              <w:t>aprecia</w:t>
            </w:r>
            <w:proofErr w:type="spellEnd"/>
            <w:r w:rsidRPr="00E60FE7">
              <w:rPr>
                <w:sz w:val="24"/>
                <w:szCs w:val="24"/>
                <w:lang w:val="en-US"/>
              </w:rPr>
              <w:t xml:space="preserve"> </w:t>
            </w:r>
            <w:proofErr w:type="spellStart"/>
            <w:r w:rsidRPr="00E60FE7">
              <w:rPr>
                <w:sz w:val="24"/>
                <w:szCs w:val="24"/>
                <w:lang w:val="en-US"/>
              </w:rPr>
              <w:t>semnele</w:t>
            </w:r>
            <w:proofErr w:type="spellEnd"/>
            <w:r w:rsidRPr="00E60FE7">
              <w:rPr>
                <w:sz w:val="24"/>
                <w:szCs w:val="24"/>
                <w:lang w:val="en-US"/>
              </w:rPr>
              <w:t xml:space="preserve"> </w:t>
            </w:r>
            <w:proofErr w:type="spellStart"/>
            <w:r w:rsidRPr="00E60FE7">
              <w:rPr>
                <w:sz w:val="24"/>
                <w:szCs w:val="24"/>
                <w:lang w:val="en-US"/>
              </w:rPr>
              <w:t>clinice</w:t>
            </w:r>
            <w:proofErr w:type="spellEnd"/>
            <w:r w:rsidRPr="00E60FE7">
              <w:rPr>
                <w:sz w:val="24"/>
                <w:szCs w:val="24"/>
                <w:lang w:val="en-US"/>
              </w:rPr>
              <w:t xml:space="preserve"> de </w:t>
            </w:r>
            <w:proofErr w:type="spellStart"/>
            <w:r w:rsidRPr="00E60FE7">
              <w:rPr>
                <w:sz w:val="24"/>
                <w:szCs w:val="24"/>
                <w:lang w:val="en-US"/>
              </w:rPr>
              <w:t>bază</w:t>
            </w:r>
            <w:proofErr w:type="spellEnd"/>
            <w:r w:rsidRPr="00E60FE7">
              <w:rPr>
                <w:sz w:val="24"/>
                <w:szCs w:val="24"/>
                <w:lang w:val="en-US"/>
              </w:rPr>
              <w:t xml:space="preserve"> ale </w:t>
            </w:r>
            <w:proofErr w:type="spellStart"/>
            <w:r w:rsidRPr="00E60FE7">
              <w:rPr>
                <w:sz w:val="24"/>
                <w:szCs w:val="24"/>
                <w:lang w:val="en-US"/>
              </w:rPr>
              <w:t>crupului</w:t>
            </w:r>
            <w:proofErr w:type="spellEnd"/>
            <w:r w:rsidRPr="00E60FE7">
              <w:rPr>
                <w:sz w:val="24"/>
                <w:szCs w:val="24"/>
                <w:lang w:val="en-US"/>
              </w:rPr>
              <w:t xml:space="preserve"> viral </w:t>
            </w:r>
            <w:proofErr w:type="spellStart"/>
            <w:r w:rsidRPr="00E60FE7">
              <w:rPr>
                <w:sz w:val="24"/>
                <w:szCs w:val="24"/>
                <w:lang w:val="en-US"/>
              </w:rPr>
              <w:t>în</w:t>
            </w:r>
            <w:proofErr w:type="spellEnd"/>
            <w:r w:rsidRPr="00E60FE7">
              <w:rPr>
                <w:sz w:val="24"/>
                <w:szCs w:val="24"/>
                <w:lang w:val="en-US"/>
              </w:rPr>
              <w:t xml:space="preserve"> </w:t>
            </w:r>
            <w:proofErr w:type="gramStart"/>
            <w:r w:rsidRPr="00E60FE7">
              <w:rPr>
                <w:sz w:val="24"/>
                <w:szCs w:val="24"/>
                <w:lang w:val="en-US"/>
              </w:rPr>
              <w:t xml:space="preserve">IRVA  </w:t>
            </w:r>
            <w:proofErr w:type="spellStart"/>
            <w:r w:rsidR="00A114D8">
              <w:rPr>
                <w:rFonts w:ascii="Cambria Math" w:hAnsi="Cambria Math" w:cs="Cambria Math"/>
                <w:sz w:val="24"/>
                <w:szCs w:val="24"/>
                <w:lang w:val="en-US"/>
              </w:rPr>
              <w:t>ş</w:t>
            </w:r>
            <w:r w:rsidRPr="00E60FE7">
              <w:rPr>
                <w:sz w:val="24"/>
                <w:szCs w:val="24"/>
                <w:lang w:val="en-US"/>
              </w:rPr>
              <w:t>i</w:t>
            </w:r>
            <w:proofErr w:type="spellEnd"/>
            <w:proofErr w:type="gramEnd"/>
            <w:r w:rsidRPr="00E60FE7">
              <w:rPr>
                <w:sz w:val="24"/>
                <w:szCs w:val="24"/>
                <w:lang w:val="en-US"/>
              </w:rPr>
              <w:t xml:space="preserve"> </w:t>
            </w:r>
            <w:proofErr w:type="spellStart"/>
            <w:r w:rsidRPr="00E60FE7">
              <w:rPr>
                <w:sz w:val="24"/>
                <w:szCs w:val="24"/>
                <w:lang w:val="en-US"/>
              </w:rPr>
              <w:t>crupului</w:t>
            </w:r>
            <w:proofErr w:type="spellEnd"/>
            <w:r w:rsidRPr="00E60FE7">
              <w:rPr>
                <w:sz w:val="24"/>
                <w:szCs w:val="24"/>
                <w:lang w:val="en-US"/>
              </w:rPr>
              <w:t xml:space="preserve">  </w:t>
            </w:r>
            <w:proofErr w:type="spellStart"/>
            <w:r w:rsidRPr="00E60FE7">
              <w:rPr>
                <w:sz w:val="24"/>
                <w:szCs w:val="24"/>
                <w:lang w:val="en-US"/>
              </w:rPr>
              <w:t>difteric</w:t>
            </w:r>
            <w:proofErr w:type="spellEnd"/>
            <w:r w:rsidRPr="00E60FE7">
              <w:rPr>
                <w:sz w:val="24"/>
                <w:szCs w:val="24"/>
                <w:lang w:val="en-US"/>
              </w:rPr>
              <w:t>.</w:t>
            </w:r>
          </w:p>
        </w:tc>
        <w:tc>
          <w:tcPr>
            <w:tcW w:w="1006" w:type="dxa"/>
            <w:shd w:val="clear" w:color="auto" w:fill="auto"/>
          </w:tcPr>
          <w:p w:rsidR="00E60FE7" w:rsidRPr="00E60FE7" w:rsidRDefault="00E60FE7" w:rsidP="00E60FE7">
            <w:pPr>
              <w:spacing w:line="360" w:lineRule="auto"/>
              <w:jc w:val="center"/>
              <w:rPr>
                <w:sz w:val="24"/>
                <w:szCs w:val="24"/>
                <w:lang w:val="en-US"/>
              </w:rPr>
            </w:pPr>
            <w:r w:rsidRPr="00E60FE7">
              <w:rPr>
                <w:sz w:val="24"/>
                <w:szCs w:val="24"/>
                <w:lang w:val="en-US"/>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w:t>
            </w:r>
            <w:r w:rsidR="00E60FE7" w:rsidRPr="00E60FE7">
              <w:rPr>
                <w:sz w:val="24"/>
                <w:szCs w:val="24"/>
                <w:lang w:val="ro-RO"/>
              </w:rPr>
              <w:t>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jc w:val="both"/>
              <w:rPr>
                <w:sz w:val="24"/>
                <w:szCs w:val="24"/>
                <w:lang w:val="en-US"/>
              </w:rPr>
            </w:pPr>
            <w:r w:rsidRPr="00E60FE7">
              <w:rPr>
                <w:sz w:val="24"/>
                <w:szCs w:val="24"/>
                <w:lang w:val="en-US"/>
              </w:rPr>
              <w:t xml:space="preserve">De </w:t>
            </w:r>
            <w:proofErr w:type="gramStart"/>
            <w:r w:rsidRPr="00E60FE7">
              <w:rPr>
                <w:sz w:val="24"/>
                <w:szCs w:val="24"/>
                <w:lang w:val="en-US"/>
              </w:rPr>
              <w:t>a</w:t>
            </w:r>
            <w:proofErr w:type="gramEnd"/>
            <w:r w:rsidRPr="00E60FE7">
              <w:rPr>
                <w:sz w:val="24"/>
                <w:szCs w:val="24"/>
                <w:lang w:val="en-US"/>
              </w:rPr>
              <w:t xml:space="preserve"> </w:t>
            </w:r>
            <w:proofErr w:type="spellStart"/>
            <w:r w:rsidRPr="00E60FE7">
              <w:rPr>
                <w:sz w:val="24"/>
                <w:szCs w:val="24"/>
                <w:lang w:val="en-US"/>
              </w:rPr>
              <w:t>aprecia</w:t>
            </w:r>
            <w:proofErr w:type="spellEnd"/>
            <w:r w:rsidRPr="00E60FE7">
              <w:rPr>
                <w:sz w:val="24"/>
                <w:szCs w:val="24"/>
                <w:lang w:val="en-US"/>
              </w:rPr>
              <w:t xml:space="preserve"> </w:t>
            </w:r>
            <w:proofErr w:type="spellStart"/>
            <w:r w:rsidRPr="00E60FE7">
              <w:rPr>
                <w:sz w:val="24"/>
                <w:szCs w:val="24"/>
                <w:lang w:val="en-US"/>
              </w:rPr>
              <w:t>semnele</w:t>
            </w:r>
            <w:proofErr w:type="spellEnd"/>
            <w:r w:rsidRPr="00E60FE7">
              <w:rPr>
                <w:sz w:val="24"/>
                <w:szCs w:val="24"/>
                <w:lang w:val="en-US"/>
              </w:rPr>
              <w:t xml:space="preserve"> </w:t>
            </w:r>
            <w:proofErr w:type="spellStart"/>
            <w:r w:rsidRPr="00E60FE7">
              <w:rPr>
                <w:sz w:val="24"/>
                <w:szCs w:val="24"/>
                <w:lang w:val="en-US"/>
              </w:rPr>
              <w:t>clinice</w:t>
            </w:r>
            <w:proofErr w:type="spellEnd"/>
            <w:r w:rsidRPr="00E60FE7">
              <w:rPr>
                <w:sz w:val="24"/>
                <w:szCs w:val="24"/>
                <w:lang w:val="en-US"/>
              </w:rPr>
              <w:t xml:space="preserve"> de </w:t>
            </w:r>
            <w:proofErr w:type="spellStart"/>
            <w:r w:rsidRPr="00E60FE7">
              <w:rPr>
                <w:sz w:val="24"/>
                <w:szCs w:val="24"/>
                <w:lang w:val="en-US"/>
              </w:rPr>
              <w:t>bază</w:t>
            </w:r>
            <w:proofErr w:type="spellEnd"/>
            <w:r w:rsidRPr="00E60FE7">
              <w:rPr>
                <w:sz w:val="24"/>
                <w:szCs w:val="24"/>
                <w:lang w:val="en-US"/>
              </w:rPr>
              <w:t xml:space="preserve"> ale </w:t>
            </w:r>
            <w:proofErr w:type="spellStart"/>
            <w:r w:rsidRPr="00E60FE7">
              <w:rPr>
                <w:sz w:val="24"/>
                <w:szCs w:val="24"/>
                <w:lang w:val="en-US"/>
              </w:rPr>
              <w:t>sindromului</w:t>
            </w:r>
            <w:proofErr w:type="spellEnd"/>
            <w:r w:rsidRPr="00E60FE7">
              <w:rPr>
                <w:sz w:val="24"/>
                <w:szCs w:val="24"/>
                <w:lang w:val="en-US"/>
              </w:rPr>
              <w:t xml:space="preserve"> </w:t>
            </w:r>
            <w:proofErr w:type="spellStart"/>
            <w:r w:rsidRPr="00E60FE7">
              <w:rPr>
                <w:sz w:val="24"/>
                <w:szCs w:val="24"/>
                <w:lang w:val="en-US"/>
              </w:rPr>
              <w:t>obstructiv</w:t>
            </w:r>
            <w:proofErr w:type="spellEnd"/>
            <w:r w:rsidRPr="00E60FE7">
              <w:rPr>
                <w:sz w:val="24"/>
                <w:szCs w:val="24"/>
                <w:lang w:val="en-US"/>
              </w:rPr>
              <w:t xml:space="preserve">, </w:t>
            </w:r>
            <w:proofErr w:type="spellStart"/>
            <w:r w:rsidRPr="00E60FE7">
              <w:rPr>
                <w:sz w:val="24"/>
                <w:szCs w:val="24"/>
                <w:lang w:val="en-US"/>
              </w:rPr>
              <w:t>bron</w:t>
            </w:r>
            <w:r w:rsidR="00A114D8">
              <w:rPr>
                <w:rFonts w:ascii="Cambria Math" w:hAnsi="Cambria Math" w:cs="Cambria Math"/>
                <w:sz w:val="24"/>
                <w:szCs w:val="24"/>
                <w:lang w:val="en-US"/>
              </w:rPr>
              <w:t>ş</w:t>
            </w:r>
            <w:r w:rsidRPr="00E60FE7">
              <w:rPr>
                <w:sz w:val="24"/>
                <w:szCs w:val="24"/>
                <w:lang w:val="en-US"/>
              </w:rPr>
              <w:t>iolitei</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IRVA, </w:t>
            </w:r>
            <w:proofErr w:type="spellStart"/>
            <w:r w:rsidRPr="00E60FE7">
              <w:rPr>
                <w:sz w:val="24"/>
                <w:szCs w:val="24"/>
                <w:lang w:val="en-US"/>
              </w:rPr>
              <w:t>pneumoniei</w:t>
            </w:r>
            <w:proofErr w:type="spellEnd"/>
            <w:r w:rsidRPr="00E60FE7">
              <w:rPr>
                <w:sz w:val="24"/>
                <w:szCs w:val="24"/>
                <w:lang w:val="en-US"/>
              </w:rPr>
              <w:t>.</w:t>
            </w:r>
          </w:p>
        </w:tc>
        <w:tc>
          <w:tcPr>
            <w:tcW w:w="1006" w:type="dxa"/>
            <w:shd w:val="clear" w:color="auto" w:fill="auto"/>
          </w:tcPr>
          <w:p w:rsidR="00E60FE7" w:rsidRPr="00E60FE7" w:rsidRDefault="00E60FE7" w:rsidP="00E60FE7">
            <w:pPr>
              <w:spacing w:line="360" w:lineRule="auto"/>
              <w:jc w:val="center"/>
              <w:rPr>
                <w:sz w:val="24"/>
                <w:szCs w:val="24"/>
                <w:lang w:val="en-US"/>
              </w:rPr>
            </w:pPr>
            <w:r w:rsidRPr="00E60FE7">
              <w:rPr>
                <w:sz w:val="24"/>
                <w:szCs w:val="24"/>
                <w:lang w:val="en-US"/>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w:t>
            </w:r>
            <w:r w:rsidR="00E60FE7" w:rsidRPr="00E60FE7">
              <w:rPr>
                <w:sz w:val="24"/>
                <w:szCs w:val="24"/>
                <w:lang w:val="ro-RO"/>
              </w:rPr>
              <w:t>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spacing w:line="276" w:lineRule="auto"/>
              <w:jc w:val="both"/>
              <w:rPr>
                <w:sz w:val="24"/>
                <w:szCs w:val="24"/>
                <w:lang w:val="en-US"/>
              </w:rPr>
            </w:pPr>
            <w:proofErr w:type="spellStart"/>
            <w:r w:rsidRPr="00E60FE7">
              <w:rPr>
                <w:sz w:val="24"/>
                <w:szCs w:val="24"/>
                <w:lang w:val="en-US"/>
              </w:rPr>
              <w:t>Formarea</w:t>
            </w:r>
            <w:proofErr w:type="spellEnd"/>
            <w:r w:rsidRPr="00E60FE7">
              <w:rPr>
                <w:sz w:val="24"/>
                <w:szCs w:val="24"/>
                <w:lang w:val="en-US"/>
              </w:rPr>
              <w:t xml:space="preserve"> </w:t>
            </w:r>
            <w:proofErr w:type="spellStart"/>
            <w:r w:rsidRPr="00E60FE7">
              <w:rPr>
                <w:sz w:val="24"/>
                <w:szCs w:val="24"/>
                <w:lang w:val="en-US"/>
              </w:rPr>
              <w:t>planului</w:t>
            </w:r>
            <w:proofErr w:type="spellEnd"/>
            <w:r w:rsidRPr="00E60FE7">
              <w:rPr>
                <w:sz w:val="24"/>
                <w:szCs w:val="24"/>
                <w:lang w:val="en-US"/>
              </w:rPr>
              <w:t xml:space="preserve"> de </w:t>
            </w:r>
            <w:proofErr w:type="spellStart"/>
            <w:r w:rsidRPr="00E60FE7">
              <w:rPr>
                <w:sz w:val="24"/>
                <w:szCs w:val="24"/>
                <w:lang w:val="en-US"/>
              </w:rPr>
              <w:t>tratament</w:t>
            </w:r>
            <w:proofErr w:type="spellEnd"/>
            <w:r w:rsidRPr="00E60FE7">
              <w:rPr>
                <w:sz w:val="24"/>
                <w:szCs w:val="24"/>
                <w:lang w:val="en-US"/>
              </w:rPr>
              <w:t xml:space="preserve"> al </w:t>
            </w:r>
            <w:proofErr w:type="spellStart"/>
            <w:r w:rsidRPr="00E60FE7">
              <w:rPr>
                <w:sz w:val="24"/>
                <w:szCs w:val="24"/>
                <w:lang w:val="en-US"/>
              </w:rPr>
              <w:t>copiilor</w:t>
            </w:r>
            <w:proofErr w:type="spellEnd"/>
            <w:r w:rsidRPr="00E60FE7">
              <w:rPr>
                <w:sz w:val="24"/>
                <w:szCs w:val="24"/>
                <w:lang w:val="en-US"/>
              </w:rPr>
              <w:t xml:space="preserve"> cu </w:t>
            </w:r>
            <w:proofErr w:type="spellStart"/>
            <w:r w:rsidRPr="00E60FE7">
              <w:rPr>
                <w:sz w:val="24"/>
                <w:szCs w:val="24"/>
                <w:lang w:val="en-US"/>
              </w:rPr>
              <w:t>boli</w:t>
            </w:r>
            <w:proofErr w:type="spellEnd"/>
            <w:r w:rsidRPr="00E60FE7">
              <w:rPr>
                <w:sz w:val="24"/>
                <w:szCs w:val="24"/>
                <w:lang w:val="en-US"/>
              </w:rPr>
              <w:t xml:space="preserve"> </w:t>
            </w:r>
            <w:proofErr w:type="spellStart"/>
            <w:r w:rsidRPr="00E60FE7">
              <w:rPr>
                <w:sz w:val="24"/>
                <w:szCs w:val="24"/>
                <w:lang w:val="en-US"/>
              </w:rPr>
              <w:t>infecţioase</w:t>
            </w:r>
            <w:proofErr w:type="spellEnd"/>
            <w:r w:rsidRPr="00E60FE7">
              <w:rPr>
                <w:sz w:val="24"/>
                <w:szCs w:val="24"/>
                <w:lang w:val="en-US"/>
              </w:rPr>
              <w:t xml:space="preserve"> </w:t>
            </w:r>
            <w:proofErr w:type="spellStart"/>
            <w:r w:rsidRPr="00E60FE7">
              <w:rPr>
                <w:sz w:val="24"/>
                <w:szCs w:val="24"/>
                <w:lang w:val="en-US"/>
              </w:rPr>
              <w:t>intestinale</w:t>
            </w:r>
            <w:proofErr w:type="spellEnd"/>
            <w:r w:rsidRPr="00E60FE7">
              <w:rPr>
                <w:sz w:val="24"/>
                <w:szCs w:val="24"/>
                <w:lang w:val="en-US"/>
              </w:rPr>
              <w:t>. (</w:t>
            </w:r>
            <w:proofErr w:type="spellStart"/>
            <w:r w:rsidRPr="00E60FE7">
              <w:rPr>
                <w:sz w:val="24"/>
                <w:szCs w:val="24"/>
                <w:lang w:val="en-US"/>
              </w:rPr>
              <w:t>Rehidratarea</w:t>
            </w:r>
            <w:proofErr w:type="spellEnd"/>
            <w:r w:rsidRPr="00E60FE7">
              <w:rPr>
                <w:sz w:val="24"/>
                <w:szCs w:val="24"/>
                <w:lang w:val="en-US"/>
              </w:rPr>
              <w:t xml:space="preserve"> </w:t>
            </w:r>
            <w:proofErr w:type="spellStart"/>
            <w:r w:rsidRPr="00E60FE7">
              <w:rPr>
                <w:sz w:val="24"/>
                <w:szCs w:val="24"/>
                <w:lang w:val="en-US"/>
              </w:rPr>
              <w:t>după</w:t>
            </w:r>
            <w:proofErr w:type="spellEnd"/>
            <w:r w:rsidRPr="00E60FE7">
              <w:rPr>
                <w:sz w:val="24"/>
                <w:szCs w:val="24"/>
                <w:lang w:val="en-US"/>
              </w:rPr>
              <w:t xml:space="preserve"> </w:t>
            </w:r>
            <w:proofErr w:type="spellStart"/>
            <w:r w:rsidRPr="00E60FE7">
              <w:rPr>
                <w:sz w:val="24"/>
                <w:szCs w:val="24"/>
                <w:lang w:val="en-US"/>
              </w:rPr>
              <w:t>planul</w:t>
            </w:r>
            <w:proofErr w:type="spellEnd"/>
            <w:r w:rsidRPr="00E60FE7">
              <w:rPr>
                <w:sz w:val="24"/>
                <w:szCs w:val="24"/>
                <w:lang w:val="en-US"/>
              </w:rPr>
              <w:t xml:space="preserve"> A</w:t>
            </w:r>
            <w:proofErr w:type="gramStart"/>
            <w:r w:rsidRPr="00E60FE7">
              <w:rPr>
                <w:sz w:val="24"/>
                <w:szCs w:val="24"/>
                <w:lang w:val="en-US"/>
              </w:rPr>
              <w:t>,B,C</w:t>
            </w:r>
            <w:proofErr w:type="gramEnd"/>
            <w:r w:rsidRPr="00E60FE7">
              <w:rPr>
                <w:sz w:val="24"/>
                <w:szCs w:val="24"/>
                <w:lang w:val="en-US"/>
              </w:rPr>
              <w:t>).</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w:t>
            </w:r>
            <w:r w:rsidR="00E60FE7" w:rsidRPr="00E60FE7">
              <w:rPr>
                <w:sz w:val="24"/>
                <w:szCs w:val="24"/>
                <w:lang w:val="ro-RO"/>
              </w:rPr>
              <w:t>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rPr>
                <w:sz w:val="24"/>
                <w:szCs w:val="24"/>
                <w:lang w:val="en-US"/>
              </w:rPr>
            </w:pPr>
            <w:r w:rsidRPr="00E60FE7">
              <w:rPr>
                <w:sz w:val="24"/>
                <w:szCs w:val="24"/>
                <w:lang w:val="ro-RO"/>
              </w:rPr>
              <w:t>T</w:t>
            </w:r>
            <w:proofErr w:type="spellStart"/>
            <w:r w:rsidRPr="00E60FE7">
              <w:rPr>
                <w:sz w:val="24"/>
                <w:szCs w:val="24"/>
                <w:lang w:val="en-US"/>
              </w:rPr>
              <w:t>erapia</w:t>
            </w:r>
            <w:proofErr w:type="spellEnd"/>
            <w:r w:rsidRPr="00E60FE7">
              <w:rPr>
                <w:sz w:val="24"/>
                <w:szCs w:val="24"/>
                <w:lang w:val="en-US"/>
              </w:rPr>
              <w:t xml:space="preserve"> cu </w:t>
            </w:r>
            <w:proofErr w:type="spellStart"/>
            <w:r w:rsidRPr="00E60FE7">
              <w:rPr>
                <w:sz w:val="24"/>
                <w:szCs w:val="24"/>
                <w:lang w:val="en-US"/>
              </w:rPr>
              <w:t>antibiotice</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w:t>
            </w:r>
            <w:proofErr w:type="spellStart"/>
            <w:r w:rsidRPr="00E60FE7">
              <w:rPr>
                <w:sz w:val="24"/>
                <w:szCs w:val="24"/>
                <w:lang w:val="en-US"/>
              </w:rPr>
              <w:t>bolile</w:t>
            </w:r>
            <w:proofErr w:type="spellEnd"/>
            <w:r w:rsidRPr="00E60FE7">
              <w:rPr>
                <w:sz w:val="24"/>
                <w:szCs w:val="24"/>
                <w:lang w:val="en-US"/>
              </w:rPr>
              <w:t xml:space="preserve"> </w:t>
            </w:r>
            <w:proofErr w:type="spellStart"/>
            <w:r w:rsidRPr="00E60FE7">
              <w:rPr>
                <w:sz w:val="24"/>
                <w:szCs w:val="24"/>
                <w:lang w:val="en-US"/>
              </w:rPr>
              <w:t>infecţioase</w:t>
            </w:r>
            <w:proofErr w:type="spellEnd"/>
            <w:r w:rsidRPr="00E60FE7">
              <w:rPr>
                <w:sz w:val="24"/>
                <w:szCs w:val="24"/>
                <w:lang w:val="en-US"/>
              </w:rPr>
              <w:t xml:space="preserve"> (</w:t>
            </w:r>
            <w:proofErr w:type="spellStart"/>
            <w:r w:rsidRPr="00E60FE7">
              <w:rPr>
                <w:sz w:val="24"/>
                <w:szCs w:val="24"/>
                <w:lang w:val="en-US"/>
              </w:rPr>
              <w:t>indicaţii</w:t>
            </w:r>
            <w:proofErr w:type="spellEnd"/>
            <w:r w:rsidRPr="00E60FE7">
              <w:rPr>
                <w:sz w:val="24"/>
                <w:szCs w:val="24"/>
                <w:lang w:val="en-US"/>
              </w:rPr>
              <w:t xml:space="preserve">, </w:t>
            </w:r>
            <w:proofErr w:type="spellStart"/>
            <w:r w:rsidRPr="00E60FE7">
              <w:rPr>
                <w:sz w:val="24"/>
                <w:szCs w:val="24"/>
                <w:lang w:val="en-US"/>
              </w:rPr>
              <w:t>preparate</w:t>
            </w:r>
            <w:proofErr w:type="spellEnd"/>
            <w:r w:rsidRPr="00E60FE7">
              <w:rPr>
                <w:sz w:val="24"/>
                <w:szCs w:val="24"/>
                <w:lang w:val="en-US"/>
              </w:rPr>
              <w:t xml:space="preserve"> de </w:t>
            </w:r>
            <w:proofErr w:type="spellStart"/>
            <w:r w:rsidRPr="00E60FE7">
              <w:rPr>
                <w:sz w:val="24"/>
                <w:szCs w:val="24"/>
                <w:lang w:val="en-US"/>
              </w:rPr>
              <w:t>elecţie</w:t>
            </w:r>
            <w:proofErr w:type="spellEnd"/>
            <w:r w:rsidRPr="00E60FE7">
              <w:rPr>
                <w:sz w:val="24"/>
                <w:szCs w:val="24"/>
                <w:lang w:val="en-US"/>
              </w:rPr>
              <w:t xml:space="preserve">, </w:t>
            </w:r>
            <w:proofErr w:type="spellStart"/>
            <w:r w:rsidRPr="00E60FE7">
              <w:rPr>
                <w:sz w:val="24"/>
                <w:szCs w:val="24"/>
                <w:lang w:val="en-US"/>
              </w:rPr>
              <w:t>combinarea</w:t>
            </w:r>
            <w:proofErr w:type="spellEnd"/>
            <w:r w:rsidRPr="00E60FE7">
              <w:rPr>
                <w:sz w:val="24"/>
                <w:szCs w:val="24"/>
                <w:lang w:val="en-US"/>
              </w:rPr>
              <w:t xml:space="preserve"> </w:t>
            </w:r>
            <w:proofErr w:type="spellStart"/>
            <w:r w:rsidRPr="00E60FE7">
              <w:rPr>
                <w:sz w:val="24"/>
                <w:szCs w:val="24"/>
                <w:lang w:val="en-US"/>
              </w:rPr>
              <w:t>lor</w:t>
            </w:r>
            <w:proofErr w:type="spellEnd"/>
            <w:r w:rsidRPr="00E60FE7">
              <w:rPr>
                <w:sz w:val="24"/>
                <w:szCs w:val="24"/>
                <w:lang w:val="en-US"/>
              </w:rPr>
              <w:t xml:space="preserve">, doze, </w:t>
            </w:r>
            <w:proofErr w:type="spellStart"/>
            <w:r w:rsidRPr="00E60FE7">
              <w:rPr>
                <w:sz w:val="24"/>
                <w:szCs w:val="24"/>
                <w:lang w:val="en-US"/>
              </w:rPr>
              <w:t>durată</w:t>
            </w:r>
            <w:proofErr w:type="spellEnd"/>
            <w:r w:rsidRPr="00E60FE7">
              <w:rPr>
                <w:sz w:val="24"/>
                <w:szCs w:val="24"/>
                <w:lang w:val="en-US"/>
              </w:rPr>
              <w:t xml:space="preserve">, </w:t>
            </w:r>
            <w:proofErr w:type="spellStart"/>
            <w:r w:rsidRPr="00E60FE7">
              <w:rPr>
                <w:sz w:val="24"/>
                <w:szCs w:val="24"/>
                <w:lang w:val="en-US"/>
              </w:rPr>
              <w:t>fenomene</w:t>
            </w:r>
            <w:proofErr w:type="spellEnd"/>
            <w:r w:rsidRPr="00E60FE7">
              <w:rPr>
                <w:sz w:val="24"/>
                <w:szCs w:val="24"/>
                <w:lang w:val="en-US"/>
              </w:rPr>
              <w:t xml:space="preserve"> adverse)</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A55AB4" w:rsidP="00E60FE7">
            <w:pPr>
              <w:spacing w:line="360" w:lineRule="auto"/>
              <w:jc w:val="center"/>
              <w:rPr>
                <w:sz w:val="24"/>
                <w:szCs w:val="24"/>
                <w:lang w:val="ro-RO"/>
              </w:rPr>
            </w:pPr>
            <w:r>
              <w:rPr>
                <w:sz w:val="24"/>
                <w:szCs w:val="24"/>
                <w:lang w:val="ro-RO"/>
              </w:rPr>
              <w:t>15</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rPr>
                <w:sz w:val="24"/>
                <w:szCs w:val="24"/>
                <w:lang w:val="en-US"/>
              </w:rPr>
            </w:pPr>
            <w:r w:rsidRPr="00E60FE7">
              <w:rPr>
                <w:sz w:val="24"/>
                <w:szCs w:val="24"/>
                <w:lang w:val="ro-RO"/>
              </w:rPr>
              <w:t>S</w:t>
            </w:r>
            <w:proofErr w:type="spellStart"/>
            <w:r w:rsidRPr="00E60FE7">
              <w:rPr>
                <w:sz w:val="24"/>
                <w:szCs w:val="24"/>
                <w:lang w:val="en-US"/>
              </w:rPr>
              <w:t>eroterapia</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w:t>
            </w:r>
            <w:proofErr w:type="spellStart"/>
            <w:r w:rsidRPr="00E60FE7">
              <w:rPr>
                <w:sz w:val="24"/>
                <w:szCs w:val="24"/>
                <w:lang w:val="en-US"/>
              </w:rPr>
              <w:t>bolile</w:t>
            </w:r>
            <w:proofErr w:type="spellEnd"/>
            <w:r w:rsidRPr="00E60FE7">
              <w:rPr>
                <w:sz w:val="24"/>
                <w:szCs w:val="24"/>
                <w:lang w:val="en-US"/>
              </w:rPr>
              <w:t xml:space="preserve"> </w:t>
            </w:r>
            <w:proofErr w:type="spellStart"/>
            <w:r w:rsidRPr="00E60FE7">
              <w:rPr>
                <w:sz w:val="24"/>
                <w:szCs w:val="24"/>
                <w:lang w:val="en-US"/>
              </w:rPr>
              <w:t>infecţioase</w:t>
            </w:r>
            <w:proofErr w:type="spellEnd"/>
            <w:r w:rsidRPr="00E60FE7">
              <w:rPr>
                <w:sz w:val="24"/>
                <w:szCs w:val="24"/>
                <w:lang w:val="en-US"/>
              </w:rPr>
              <w:t xml:space="preserve"> (</w:t>
            </w:r>
            <w:proofErr w:type="spellStart"/>
            <w:r w:rsidRPr="00E60FE7">
              <w:rPr>
                <w:sz w:val="24"/>
                <w:szCs w:val="24"/>
                <w:lang w:val="en-US"/>
              </w:rPr>
              <w:t>difterie</w:t>
            </w:r>
            <w:proofErr w:type="spellEnd"/>
            <w:r w:rsidRPr="00E60FE7">
              <w:rPr>
                <w:sz w:val="24"/>
                <w:szCs w:val="24"/>
                <w:lang w:val="en-US"/>
              </w:rPr>
              <w:t xml:space="preserve">, </w:t>
            </w:r>
            <w:proofErr w:type="spellStart"/>
            <w:r w:rsidRPr="00E60FE7">
              <w:rPr>
                <w:sz w:val="24"/>
                <w:szCs w:val="24"/>
                <w:lang w:val="en-US"/>
              </w:rPr>
              <w:t>rabie</w:t>
            </w:r>
            <w:proofErr w:type="spellEnd"/>
            <w:r w:rsidRPr="00E60FE7">
              <w:rPr>
                <w:sz w:val="24"/>
                <w:szCs w:val="24"/>
                <w:lang w:val="en-US"/>
              </w:rPr>
              <w:t xml:space="preserve">, tetanus, botulism,  </w:t>
            </w:r>
            <w:proofErr w:type="spellStart"/>
            <w:r w:rsidRPr="00E60FE7">
              <w:rPr>
                <w:sz w:val="24"/>
                <w:szCs w:val="24"/>
                <w:lang w:val="en-US"/>
              </w:rPr>
              <w:t>preparate</w:t>
            </w:r>
            <w:proofErr w:type="spellEnd"/>
            <w:r w:rsidRPr="00E60FE7">
              <w:rPr>
                <w:sz w:val="24"/>
                <w:szCs w:val="24"/>
                <w:lang w:val="en-US"/>
              </w:rPr>
              <w:t xml:space="preserve">, doze, </w:t>
            </w:r>
            <w:proofErr w:type="spellStart"/>
            <w:r w:rsidRPr="00E60FE7">
              <w:rPr>
                <w:sz w:val="24"/>
                <w:szCs w:val="24"/>
                <w:lang w:val="en-US"/>
              </w:rPr>
              <w:t>metode</w:t>
            </w:r>
            <w:proofErr w:type="spellEnd"/>
            <w:r w:rsidRPr="00E60FE7">
              <w:rPr>
                <w:sz w:val="24"/>
                <w:szCs w:val="24"/>
                <w:lang w:val="en-US"/>
              </w:rPr>
              <w:t xml:space="preserve"> de </w:t>
            </w:r>
            <w:proofErr w:type="spellStart"/>
            <w:r w:rsidRPr="00E60FE7">
              <w:rPr>
                <w:sz w:val="24"/>
                <w:szCs w:val="24"/>
                <w:lang w:val="en-US"/>
              </w:rPr>
              <w:t>administrare</w:t>
            </w:r>
            <w:proofErr w:type="spellEnd"/>
            <w:r w:rsidRPr="00E60FE7">
              <w:rPr>
                <w:sz w:val="24"/>
                <w:szCs w:val="24"/>
                <w:lang w:val="en-US"/>
              </w:rPr>
              <w:t xml:space="preserve">, </w:t>
            </w:r>
            <w:proofErr w:type="spellStart"/>
            <w:r w:rsidRPr="00E60FE7">
              <w:rPr>
                <w:sz w:val="24"/>
                <w:szCs w:val="24"/>
                <w:lang w:val="en-US"/>
              </w:rPr>
              <w:t>durata</w:t>
            </w:r>
            <w:proofErr w:type="spellEnd"/>
            <w:r w:rsidRPr="00E60FE7">
              <w:rPr>
                <w:sz w:val="24"/>
                <w:szCs w:val="24"/>
                <w:lang w:val="en-US"/>
              </w:rPr>
              <w:t xml:space="preserve">, </w:t>
            </w:r>
            <w:proofErr w:type="spellStart"/>
            <w:r w:rsidRPr="00E60FE7">
              <w:rPr>
                <w:sz w:val="24"/>
                <w:szCs w:val="24"/>
                <w:lang w:val="en-US"/>
              </w:rPr>
              <w:t>complicaţii</w:t>
            </w:r>
            <w:proofErr w:type="spellEnd"/>
            <w:r w:rsidRPr="00E60FE7">
              <w:rPr>
                <w:sz w:val="24"/>
                <w:szCs w:val="24"/>
                <w:lang w:val="en-US"/>
              </w:rPr>
              <w:t xml:space="preserve">) </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2</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jc w:val="both"/>
              <w:rPr>
                <w:sz w:val="24"/>
                <w:szCs w:val="24"/>
                <w:lang w:val="en-US"/>
              </w:rPr>
            </w:pPr>
            <w:r w:rsidRPr="00E60FE7">
              <w:rPr>
                <w:sz w:val="24"/>
                <w:szCs w:val="24"/>
                <w:lang w:val="ro-RO"/>
              </w:rPr>
              <w:t>R</w:t>
            </w:r>
            <w:proofErr w:type="spellStart"/>
            <w:r w:rsidRPr="00E60FE7">
              <w:rPr>
                <w:sz w:val="24"/>
                <w:szCs w:val="24"/>
                <w:lang w:val="en-US"/>
              </w:rPr>
              <w:t>ecomandările</w:t>
            </w:r>
            <w:proofErr w:type="spellEnd"/>
            <w:r w:rsidRPr="00E60FE7">
              <w:rPr>
                <w:sz w:val="24"/>
                <w:szCs w:val="24"/>
                <w:lang w:val="en-US"/>
              </w:rPr>
              <w:t xml:space="preserve"> OMS </w:t>
            </w:r>
            <w:proofErr w:type="spellStart"/>
            <w:r w:rsidRPr="00E60FE7">
              <w:rPr>
                <w:sz w:val="24"/>
                <w:szCs w:val="24"/>
                <w:lang w:val="en-US"/>
              </w:rPr>
              <w:t>referitoare</w:t>
            </w:r>
            <w:proofErr w:type="spellEnd"/>
            <w:r w:rsidRPr="00E60FE7">
              <w:rPr>
                <w:sz w:val="24"/>
                <w:szCs w:val="24"/>
                <w:lang w:val="en-US"/>
              </w:rPr>
              <w:t xml:space="preserve"> la </w:t>
            </w:r>
            <w:proofErr w:type="spellStart"/>
            <w:r w:rsidRPr="00E60FE7">
              <w:rPr>
                <w:sz w:val="24"/>
                <w:szCs w:val="24"/>
                <w:lang w:val="en-US"/>
              </w:rPr>
              <w:t>tratamentul</w:t>
            </w:r>
            <w:proofErr w:type="spellEnd"/>
            <w:r w:rsidRPr="00E60FE7">
              <w:rPr>
                <w:sz w:val="24"/>
                <w:szCs w:val="24"/>
                <w:lang w:val="en-US"/>
              </w:rPr>
              <w:t xml:space="preserve"> </w:t>
            </w:r>
            <w:proofErr w:type="spellStart"/>
            <w:r w:rsidRPr="00E60FE7">
              <w:rPr>
                <w:sz w:val="24"/>
                <w:szCs w:val="24"/>
                <w:lang w:val="en-US"/>
              </w:rPr>
              <w:t>bolilor</w:t>
            </w:r>
            <w:proofErr w:type="spellEnd"/>
            <w:r w:rsidRPr="00E60FE7">
              <w:rPr>
                <w:sz w:val="24"/>
                <w:szCs w:val="24"/>
                <w:lang w:val="en-US"/>
              </w:rPr>
              <w:t xml:space="preserve"> </w:t>
            </w:r>
            <w:proofErr w:type="spellStart"/>
            <w:r w:rsidRPr="00E60FE7">
              <w:rPr>
                <w:sz w:val="24"/>
                <w:szCs w:val="24"/>
                <w:lang w:val="en-US"/>
              </w:rPr>
              <w:t>diareice</w:t>
            </w:r>
            <w:proofErr w:type="spellEnd"/>
            <w:r w:rsidRPr="00E60FE7">
              <w:rPr>
                <w:sz w:val="24"/>
                <w:szCs w:val="24"/>
                <w:lang w:val="en-US"/>
              </w:rPr>
              <w:t xml:space="preserve"> acute la </w:t>
            </w:r>
            <w:proofErr w:type="spellStart"/>
            <w:r w:rsidRPr="00E60FE7">
              <w:rPr>
                <w:sz w:val="24"/>
                <w:szCs w:val="24"/>
                <w:lang w:val="en-US"/>
              </w:rPr>
              <w:t>copii</w:t>
            </w:r>
            <w:proofErr w:type="spellEnd"/>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10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rPr>
                <w:sz w:val="24"/>
                <w:szCs w:val="24"/>
                <w:lang w:val="en-US"/>
              </w:rPr>
            </w:pPr>
            <w:r w:rsidRPr="00E60FE7">
              <w:rPr>
                <w:sz w:val="24"/>
                <w:szCs w:val="24"/>
                <w:lang w:val="ro-RO"/>
              </w:rPr>
              <w:t>R</w:t>
            </w:r>
            <w:proofErr w:type="spellStart"/>
            <w:r w:rsidRPr="00E60FE7">
              <w:rPr>
                <w:sz w:val="24"/>
                <w:szCs w:val="24"/>
                <w:lang w:val="en-US"/>
              </w:rPr>
              <w:t>ecomandările</w:t>
            </w:r>
            <w:proofErr w:type="spellEnd"/>
            <w:r w:rsidRPr="00E60FE7">
              <w:rPr>
                <w:sz w:val="24"/>
                <w:szCs w:val="24"/>
                <w:lang w:val="en-US"/>
              </w:rPr>
              <w:t xml:space="preserve"> OMS </w:t>
            </w:r>
            <w:proofErr w:type="spellStart"/>
            <w:r w:rsidRPr="00E60FE7">
              <w:rPr>
                <w:sz w:val="24"/>
                <w:szCs w:val="24"/>
                <w:lang w:val="en-US"/>
              </w:rPr>
              <w:t>referitoare</w:t>
            </w:r>
            <w:proofErr w:type="spellEnd"/>
            <w:r w:rsidRPr="00E60FE7">
              <w:rPr>
                <w:sz w:val="24"/>
                <w:szCs w:val="24"/>
                <w:lang w:val="en-US"/>
              </w:rPr>
              <w:t xml:space="preserve"> la </w:t>
            </w:r>
            <w:proofErr w:type="spellStart"/>
            <w:r w:rsidRPr="00E60FE7">
              <w:rPr>
                <w:sz w:val="24"/>
                <w:szCs w:val="24"/>
                <w:lang w:val="en-US"/>
              </w:rPr>
              <w:t>tratamentul</w:t>
            </w:r>
            <w:proofErr w:type="spellEnd"/>
            <w:r w:rsidRPr="00E60FE7">
              <w:rPr>
                <w:sz w:val="24"/>
                <w:szCs w:val="24"/>
                <w:lang w:val="en-US"/>
              </w:rPr>
              <w:t xml:space="preserve"> </w:t>
            </w:r>
            <w:proofErr w:type="spellStart"/>
            <w:r w:rsidRPr="00E60FE7">
              <w:rPr>
                <w:sz w:val="24"/>
                <w:szCs w:val="24"/>
                <w:lang w:val="en-US"/>
              </w:rPr>
              <w:t>bolilor</w:t>
            </w:r>
            <w:proofErr w:type="spellEnd"/>
            <w:r w:rsidRPr="00E60FE7">
              <w:rPr>
                <w:sz w:val="24"/>
                <w:szCs w:val="24"/>
                <w:lang w:val="en-US"/>
              </w:rPr>
              <w:t xml:space="preserve"> </w:t>
            </w:r>
            <w:proofErr w:type="spellStart"/>
            <w:r w:rsidRPr="00E60FE7">
              <w:rPr>
                <w:sz w:val="24"/>
                <w:szCs w:val="24"/>
                <w:lang w:val="en-US"/>
              </w:rPr>
              <w:t>respiratorii</w:t>
            </w:r>
            <w:proofErr w:type="spellEnd"/>
            <w:r w:rsidRPr="00E60FE7">
              <w:rPr>
                <w:sz w:val="24"/>
                <w:szCs w:val="24"/>
                <w:lang w:val="en-US"/>
              </w:rPr>
              <w:t xml:space="preserve"> acute la </w:t>
            </w:r>
            <w:proofErr w:type="spellStart"/>
            <w:r w:rsidRPr="00E60FE7">
              <w:rPr>
                <w:sz w:val="24"/>
                <w:szCs w:val="24"/>
                <w:lang w:val="en-US"/>
              </w:rPr>
              <w:t>copii</w:t>
            </w:r>
            <w:proofErr w:type="spellEnd"/>
            <w:r w:rsidRPr="00E60FE7">
              <w:rPr>
                <w:sz w:val="24"/>
                <w:szCs w:val="24"/>
                <w:lang w:val="en-US"/>
              </w:rPr>
              <w:t>.</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10</w:t>
            </w:r>
          </w:p>
        </w:tc>
        <w:tc>
          <w:tcPr>
            <w:tcW w:w="1116" w:type="dxa"/>
            <w:shd w:val="clear" w:color="auto" w:fill="auto"/>
          </w:tcPr>
          <w:p w:rsidR="00E60FE7" w:rsidRPr="00E60FE7" w:rsidRDefault="00E60FE7" w:rsidP="00E60FE7">
            <w:pPr>
              <w:jc w:val="center"/>
              <w:rPr>
                <w:sz w:val="24"/>
                <w:szCs w:val="24"/>
                <w:lang w:val="ro-RO"/>
              </w:rPr>
            </w:pPr>
          </w:p>
        </w:tc>
      </w:tr>
      <w:tr w:rsidR="00E60FE7" w:rsidRPr="00BC156B" w:rsidTr="00E60FE7">
        <w:trPr>
          <w:trHeight w:val="167"/>
          <w:jc w:val="center"/>
        </w:trPr>
        <w:tc>
          <w:tcPr>
            <w:tcW w:w="6870" w:type="dxa"/>
            <w:shd w:val="clear" w:color="auto" w:fill="auto"/>
          </w:tcPr>
          <w:p w:rsidR="00E60FE7" w:rsidRPr="00E60FE7" w:rsidRDefault="00E60FE7" w:rsidP="00E60FE7">
            <w:pPr>
              <w:rPr>
                <w:sz w:val="24"/>
                <w:szCs w:val="24"/>
                <w:lang w:val="en-US"/>
              </w:rPr>
            </w:pPr>
            <w:proofErr w:type="spellStart"/>
            <w:r w:rsidRPr="00E60FE7">
              <w:rPr>
                <w:sz w:val="24"/>
                <w:szCs w:val="24"/>
                <w:lang w:val="en-US"/>
              </w:rPr>
              <w:t>Puncţia</w:t>
            </w:r>
            <w:proofErr w:type="spellEnd"/>
            <w:r w:rsidRPr="00E60FE7">
              <w:rPr>
                <w:sz w:val="24"/>
                <w:szCs w:val="24"/>
                <w:lang w:val="en-US"/>
              </w:rPr>
              <w:t xml:space="preserve"> </w:t>
            </w:r>
            <w:proofErr w:type="spellStart"/>
            <w:r w:rsidRPr="00E60FE7">
              <w:rPr>
                <w:sz w:val="24"/>
                <w:szCs w:val="24"/>
                <w:lang w:val="en-US"/>
              </w:rPr>
              <w:t>lombară</w:t>
            </w:r>
            <w:proofErr w:type="spellEnd"/>
            <w:r w:rsidRPr="00E60FE7">
              <w:rPr>
                <w:sz w:val="24"/>
                <w:szCs w:val="24"/>
                <w:lang w:val="en-US"/>
              </w:rPr>
              <w:t xml:space="preserve">, </w:t>
            </w:r>
            <w:proofErr w:type="spellStart"/>
            <w:r w:rsidRPr="00E60FE7">
              <w:rPr>
                <w:sz w:val="24"/>
                <w:szCs w:val="24"/>
                <w:lang w:val="en-US"/>
              </w:rPr>
              <w:t>indicaţii</w:t>
            </w:r>
            <w:proofErr w:type="spellEnd"/>
            <w:r w:rsidRPr="00E60FE7">
              <w:rPr>
                <w:sz w:val="24"/>
                <w:szCs w:val="24"/>
                <w:lang w:val="en-US"/>
              </w:rPr>
              <w:t xml:space="preserve">, </w:t>
            </w:r>
            <w:proofErr w:type="spellStart"/>
            <w:r w:rsidRPr="00E60FE7">
              <w:rPr>
                <w:sz w:val="24"/>
                <w:szCs w:val="24"/>
                <w:lang w:val="en-US"/>
              </w:rPr>
              <w:t>contraindicaţii</w:t>
            </w:r>
            <w:proofErr w:type="spellEnd"/>
            <w:r w:rsidRPr="00E60FE7">
              <w:rPr>
                <w:sz w:val="24"/>
                <w:szCs w:val="24"/>
                <w:lang w:val="en-US"/>
              </w:rPr>
              <w:t xml:space="preserve">. </w:t>
            </w:r>
            <w:proofErr w:type="spellStart"/>
            <w:r w:rsidRPr="00E60FE7">
              <w:rPr>
                <w:sz w:val="24"/>
                <w:szCs w:val="24"/>
                <w:lang w:val="en-US"/>
              </w:rPr>
              <w:t>Caracteristica</w:t>
            </w:r>
            <w:proofErr w:type="spellEnd"/>
            <w:r w:rsidRPr="00E60FE7">
              <w:rPr>
                <w:sz w:val="24"/>
                <w:szCs w:val="24"/>
                <w:lang w:val="en-US"/>
              </w:rPr>
              <w:t xml:space="preserve"> </w:t>
            </w:r>
            <w:proofErr w:type="spellStart"/>
            <w:r w:rsidRPr="00E60FE7">
              <w:rPr>
                <w:sz w:val="24"/>
                <w:szCs w:val="24"/>
                <w:lang w:val="en-US"/>
              </w:rPr>
              <w:t>lichidului</w:t>
            </w:r>
            <w:proofErr w:type="spellEnd"/>
            <w:r w:rsidRPr="00E60FE7">
              <w:rPr>
                <w:sz w:val="24"/>
                <w:szCs w:val="24"/>
                <w:lang w:val="en-US"/>
              </w:rPr>
              <w:t xml:space="preserve"> </w:t>
            </w:r>
            <w:proofErr w:type="spellStart"/>
            <w:r w:rsidRPr="00E60FE7">
              <w:rPr>
                <w:sz w:val="24"/>
                <w:szCs w:val="24"/>
                <w:lang w:val="en-US"/>
              </w:rPr>
              <w:t>cefalorahidian</w:t>
            </w:r>
            <w:proofErr w:type="spellEnd"/>
            <w:r w:rsidRPr="00E60FE7">
              <w:rPr>
                <w:sz w:val="24"/>
                <w:szCs w:val="24"/>
                <w:lang w:val="en-US"/>
              </w:rPr>
              <w:t xml:space="preserve"> </w:t>
            </w:r>
            <w:proofErr w:type="spellStart"/>
            <w:r w:rsidRPr="00E60FE7">
              <w:rPr>
                <w:sz w:val="24"/>
                <w:szCs w:val="24"/>
                <w:lang w:val="en-US"/>
              </w:rPr>
              <w:t>în</w:t>
            </w:r>
            <w:proofErr w:type="spellEnd"/>
            <w:r w:rsidRPr="00E60FE7">
              <w:rPr>
                <w:sz w:val="24"/>
                <w:szCs w:val="24"/>
                <w:lang w:val="en-US"/>
              </w:rPr>
              <w:t xml:space="preserve"> </w:t>
            </w:r>
            <w:proofErr w:type="spellStart"/>
            <w:r w:rsidRPr="00E60FE7">
              <w:rPr>
                <w:sz w:val="24"/>
                <w:szCs w:val="24"/>
                <w:lang w:val="en-US"/>
              </w:rPr>
              <w:t>normă</w:t>
            </w:r>
            <w:proofErr w:type="spellEnd"/>
            <w:r w:rsidRPr="00E60FE7">
              <w:rPr>
                <w:sz w:val="24"/>
                <w:szCs w:val="24"/>
                <w:lang w:val="en-US"/>
              </w:rPr>
              <w:t xml:space="preserve">, </w:t>
            </w:r>
            <w:proofErr w:type="spellStart"/>
            <w:r w:rsidRPr="00E60FE7">
              <w:rPr>
                <w:sz w:val="24"/>
                <w:szCs w:val="24"/>
                <w:lang w:val="en-US"/>
              </w:rPr>
              <w:t>meningite</w:t>
            </w:r>
            <w:proofErr w:type="spellEnd"/>
            <w:r w:rsidRPr="00E60FE7">
              <w:rPr>
                <w:sz w:val="24"/>
                <w:szCs w:val="24"/>
                <w:lang w:val="en-US"/>
              </w:rPr>
              <w:t xml:space="preserve"> </w:t>
            </w:r>
            <w:proofErr w:type="spellStart"/>
            <w:r w:rsidRPr="00E60FE7">
              <w:rPr>
                <w:sz w:val="24"/>
                <w:szCs w:val="24"/>
                <w:lang w:val="en-US"/>
              </w:rPr>
              <w:t>seroase</w:t>
            </w:r>
            <w:proofErr w:type="spellEnd"/>
            <w:r w:rsidRPr="00E60FE7">
              <w:rPr>
                <w:sz w:val="24"/>
                <w:szCs w:val="24"/>
                <w:lang w:val="en-US"/>
              </w:rPr>
              <w:t xml:space="preserve"> </w:t>
            </w:r>
            <w:proofErr w:type="spellStart"/>
            <w:r w:rsidRPr="00E60FE7">
              <w:rPr>
                <w:sz w:val="24"/>
                <w:szCs w:val="24"/>
                <w:lang w:val="en-US"/>
              </w:rPr>
              <w:t>purulente</w:t>
            </w:r>
            <w:proofErr w:type="spellEnd"/>
            <w:r w:rsidRPr="00E60FE7">
              <w:rPr>
                <w:sz w:val="24"/>
                <w:szCs w:val="24"/>
                <w:lang w:val="en-US"/>
              </w:rPr>
              <w:t xml:space="preserve">, </w:t>
            </w:r>
            <w:proofErr w:type="spellStart"/>
            <w:r w:rsidRPr="00E60FE7">
              <w:rPr>
                <w:sz w:val="24"/>
                <w:szCs w:val="24"/>
                <w:lang w:val="en-US"/>
              </w:rPr>
              <w:t>tuberculoasă</w:t>
            </w:r>
            <w:proofErr w:type="spellEnd"/>
            <w:r w:rsidRPr="00E60FE7">
              <w:rPr>
                <w:sz w:val="24"/>
                <w:szCs w:val="24"/>
                <w:lang w:val="en-US"/>
              </w:rPr>
              <w:t>.</w:t>
            </w:r>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A/I</w:t>
            </w:r>
          </w:p>
        </w:tc>
        <w:tc>
          <w:tcPr>
            <w:tcW w:w="1295"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5</w:t>
            </w:r>
          </w:p>
        </w:tc>
        <w:tc>
          <w:tcPr>
            <w:tcW w:w="1116" w:type="dxa"/>
            <w:shd w:val="clear" w:color="auto" w:fill="auto"/>
          </w:tcPr>
          <w:p w:rsidR="00E60FE7" w:rsidRPr="00E60FE7" w:rsidRDefault="00E60FE7" w:rsidP="00E60FE7">
            <w:pPr>
              <w:jc w:val="center"/>
              <w:rPr>
                <w:sz w:val="24"/>
                <w:szCs w:val="24"/>
                <w:lang w:val="en-US"/>
              </w:rPr>
            </w:pPr>
          </w:p>
        </w:tc>
      </w:tr>
      <w:tr w:rsidR="00E60FE7" w:rsidRPr="00BC156B" w:rsidTr="00E60FE7">
        <w:trPr>
          <w:trHeight w:val="167"/>
          <w:jc w:val="center"/>
        </w:trPr>
        <w:tc>
          <w:tcPr>
            <w:tcW w:w="6870" w:type="dxa"/>
            <w:shd w:val="clear" w:color="auto" w:fill="auto"/>
          </w:tcPr>
          <w:p w:rsidR="00E60FE7" w:rsidRPr="00E60FE7" w:rsidRDefault="00E60FE7" w:rsidP="00E60FE7">
            <w:pPr>
              <w:jc w:val="both"/>
              <w:rPr>
                <w:sz w:val="24"/>
                <w:szCs w:val="24"/>
                <w:lang w:val="en-US"/>
              </w:rPr>
            </w:pPr>
            <w:r w:rsidRPr="00E60FE7">
              <w:rPr>
                <w:sz w:val="24"/>
                <w:szCs w:val="24"/>
                <w:lang w:val="en-US"/>
              </w:rPr>
              <w:t xml:space="preserve">De a forma  </w:t>
            </w:r>
            <w:proofErr w:type="spellStart"/>
            <w:r w:rsidRPr="00E60FE7">
              <w:rPr>
                <w:sz w:val="24"/>
                <w:szCs w:val="24"/>
                <w:lang w:val="en-US"/>
              </w:rPr>
              <w:t>planul</w:t>
            </w:r>
            <w:proofErr w:type="spellEnd"/>
            <w:r w:rsidRPr="00E60FE7">
              <w:rPr>
                <w:sz w:val="24"/>
                <w:szCs w:val="24"/>
                <w:lang w:val="en-US"/>
              </w:rPr>
              <w:t xml:space="preserve"> </w:t>
            </w:r>
            <w:proofErr w:type="spellStart"/>
            <w:r w:rsidRPr="00E60FE7">
              <w:rPr>
                <w:sz w:val="24"/>
                <w:szCs w:val="24"/>
                <w:lang w:val="en-US"/>
              </w:rPr>
              <w:t>terapiei</w:t>
            </w:r>
            <w:proofErr w:type="spellEnd"/>
            <w:r w:rsidRPr="00E60FE7">
              <w:rPr>
                <w:sz w:val="24"/>
                <w:szCs w:val="24"/>
                <w:lang w:val="en-US"/>
              </w:rPr>
              <w:t xml:space="preserve"> intensive </w:t>
            </w:r>
            <w:proofErr w:type="spellStart"/>
            <w:r w:rsidRPr="00E60FE7">
              <w:rPr>
                <w:sz w:val="24"/>
                <w:szCs w:val="24"/>
                <w:lang w:val="en-US"/>
              </w:rPr>
              <w:t>în</w:t>
            </w:r>
            <w:proofErr w:type="spellEnd"/>
            <w:r w:rsidRPr="00E60FE7">
              <w:rPr>
                <w:sz w:val="24"/>
                <w:szCs w:val="24"/>
                <w:lang w:val="en-US"/>
              </w:rPr>
              <w:t>:</w:t>
            </w:r>
          </w:p>
          <w:p w:rsidR="00E60FE7" w:rsidRPr="00E60FE7" w:rsidRDefault="00E60FE7" w:rsidP="00E60FE7">
            <w:pPr>
              <w:numPr>
                <w:ilvl w:val="2"/>
                <w:numId w:val="12"/>
              </w:numPr>
              <w:jc w:val="both"/>
              <w:rPr>
                <w:sz w:val="24"/>
                <w:szCs w:val="24"/>
              </w:rPr>
            </w:pPr>
            <w:proofErr w:type="spellStart"/>
            <w:r w:rsidRPr="00E60FE7">
              <w:rPr>
                <w:sz w:val="24"/>
                <w:szCs w:val="24"/>
              </w:rPr>
              <w:t>infecţia</w:t>
            </w:r>
            <w:proofErr w:type="spellEnd"/>
            <w:r w:rsidRPr="00E60FE7">
              <w:rPr>
                <w:sz w:val="24"/>
                <w:szCs w:val="24"/>
              </w:rPr>
              <w:t xml:space="preserve"> </w:t>
            </w:r>
            <w:proofErr w:type="spellStart"/>
            <w:r w:rsidRPr="00E60FE7">
              <w:rPr>
                <w:sz w:val="24"/>
                <w:szCs w:val="24"/>
              </w:rPr>
              <w:t>meningococică</w:t>
            </w:r>
            <w:proofErr w:type="spellEnd"/>
          </w:p>
          <w:p w:rsidR="00E60FE7" w:rsidRPr="00E60FE7" w:rsidRDefault="00E60FE7" w:rsidP="00E60FE7">
            <w:pPr>
              <w:numPr>
                <w:ilvl w:val="2"/>
                <w:numId w:val="12"/>
              </w:numPr>
              <w:jc w:val="both"/>
              <w:rPr>
                <w:sz w:val="24"/>
                <w:szCs w:val="24"/>
              </w:rPr>
            </w:pPr>
            <w:proofErr w:type="spellStart"/>
            <w:r w:rsidRPr="00E60FE7">
              <w:rPr>
                <w:sz w:val="24"/>
                <w:szCs w:val="24"/>
              </w:rPr>
              <w:t>scarlatina</w:t>
            </w:r>
            <w:proofErr w:type="spellEnd"/>
            <w:r w:rsidRPr="00E60FE7">
              <w:rPr>
                <w:sz w:val="24"/>
                <w:szCs w:val="24"/>
              </w:rPr>
              <w:t xml:space="preserve"> </w:t>
            </w:r>
            <w:proofErr w:type="spellStart"/>
            <w:r w:rsidRPr="00E60FE7">
              <w:rPr>
                <w:sz w:val="24"/>
                <w:szCs w:val="24"/>
              </w:rPr>
              <w:t>toxică</w:t>
            </w:r>
            <w:proofErr w:type="spellEnd"/>
            <w:r w:rsidRPr="00E60FE7">
              <w:rPr>
                <w:sz w:val="24"/>
                <w:szCs w:val="24"/>
              </w:rPr>
              <w:t xml:space="preserve">, </w:t>
            </w:r>
            <w:proofErr w:type="spellStart"/>
            <w:r w:rsidRPr="00E60FE7">
              <w:rPr>
                <w:sz w:val="24"/>
                <w:szCs w:val="24"/>
              </w:rPr>
              <w:t>septică</w:t>
            </w:r>
            <w:proofErr w:type="spellEnd"/>
          </w:p>
          <w:p w:rsidR="00E60FE7" w:rsidRPr="00E60FE7" w:rsidRDefault="00E60FE7" w:rsidP="00E60FE7">
            <w:pPr>
              <w:numPr>
                <w:ilvl w:val="2"/>
                <w:numId w:val="12"/>
              </w:numPr>
              <w:jc w:val="both"/>
              <w:rPr>
                <w:sz w:val="24"/>
                <w:szCs w:val="24"/>
                <w:lang w:val="en-US"/>
              </w:rPr>
            </w:pPr>
            <w:proofErr w:type="spellStart"/>
            <w:r w:rsidRPr="00E60FE7">
              <w:rPr>
                <w:sz w:val="24"/>
                <w:szCs w:val="24"/>
                <w:lang w:val="en-US"/>
              </w:rPr>
              <w:t>tusea</w:t>
            </w:r>
            <w:proofErr w:type="spellEnd"/>
            <w:r w:rsidRPr="00E60FE7">
              <w:rPr>
                <w:sz w:val="24"/>
                <w:szCs w:val="24"/>
                <w:lang w:val="en-US"/>
              </w:rPr>
              <w:t xml:space="preserve"> </w:t>
            </w:r>
            <w:proofErr w:type="spellStart"/>
            <w:r w:rsidRPr="00E60FE7">
              <w:rPr>
                <w:sz w:val="24"/>
                <w:szCs w:val="24"/>
                <w:lang w:val="en-US"/>
              </w:rPr>
              <w:t>convulsivă</w:t>
            </w:r>
            <w:proofErr w:type="spellEnd"/>
            <w:r w:rsidRPr="00E60FE7">
              <w:rPr>
                <w:sz w:val="24"/>
                <w:szCs w:val="24"/>
                <w:lang w:val="en-US"/>
              </w:rPr>
              <w:t xml:space="preserve"> forma </w:t>
            </w:r>
            <w:proofErr w:type="spellStart"/>
            <w:r w:rsidRPr="00E60FE7">
              <w:rPr>
                <w:sz w:val="24"/>
                <w:szCs w:val="24"/>
                <w:lang w:val="en-US"/>
              </w:rPr>
              <w:t>gravă</w:t>
            </w:r>
            <w:proofErr w:type="spellEnd"/>
            <w:r w:rsidRPr="00E60FE7">
              <w:rPr>
                <w:sz w:val="24"/>
                <w:szCs w:val="24"/>
                <w:lang w:val="en-US"/>
              </w:rPr>
              <w:t xml:space="preserve"> (cu </w:t>
            </w:r>
            <w:proofErr w:type="spellStart"/>
            <w:r w:rsidRPr="00E60FE7">
              <w:rPr>
                <w:sz w:val="24"/>
                <w:szCs w:val="24"/>
                <w:lang w:val="en-US"/>
              </w:rPr>
              <w:t>apnee</w:t>
            </w:r>
            <w:proofErr w:type="spellEnd"/>
            <w:r w:rsidRPr="00E60FE7">
              <w:rPr>
                <w:sz w:val="24"/>
                <w:szCs w:val="24"/>
                <w:lang w:val="en-US"/>
              </w:rPr>
              <w:t>)</w:t>
            </w:r>
          </w:p>
          <w:p w:rsidR="00E60FE7" w:rsidRPr="00E60FE7" w:rsidRDefault="00E60FE7" w:rsidP="00E60FE7">
            <w:pPr>
              <w:numPr>
                <w:ilvl w:val="2"/>
                <w:numId w:val="12"/>
              </w:numPr>
              <w:jc w:val="both"/>
              <w:rPr>
                <w:sz w:val="24"/>
                <w:szCs w:val="24"/>
              </w:rPr>
            </w:pPr>
            <w:proofErr w:type="spellStart"/>
            <w:r w:rsidRPr="00E60FE7">
              <w:rPr>
                <w:sz w:val="24"/>
                <w:szCs w:val="24"/>
              </w:rPr>
              <w:t>oreion</w:t>
            </w:r>
            <w:proofErr w:type="spellEnd"/>
            <w:r w:rsidRPr="00E60FE7">
              <w:rPr>
                <w:sz w:val="24"/>
                <w:szCs w:val="24"/>
              </w:rPr>
              <w:t xml:space="preserve"> (</w:t>
            </w:r>
            <w:proofErr w:type="spellStart"/>
            <w:r w:rsidRPr="00E60FE7">
              <w:rPr>
                <w:sz w:val="24"/>
                <w:szCs w:val="24"/>
              </w:rPr>
              <w:t>cu</w:t>
            </w:r>
            <w:proofErr w:type="spellEnd"/>
            <w:r w:rsidRPr="00E60FE7">
              <w:rPr>
                <w:sz w:val="24"/>
                <w:szCs w:val="24"/>
              </w:rPr>
              <w:t xml:space="preserve"> </w:t>
            </w:r>
            <w:proofErr w:type="spellStart"/>
            <w:r w:rsidRPr="00E60FE7">
              <w:rPr>
                <w:sz w:val="24"/>
                <w:szCs w:val="24"/>
              </w:rPr>
              <w:t>meningită</w:t>
            </w:r>
            <w:proofErr w:type="spellEnd"/>
            <w:r w:rsidRPr="00E60FE7">
              <w:rPr>
                <w:sz w:val="24"/>
                <w:szCs w:val="24"/>
              </w:rPr>
              <w:t xml:space="preserve">, </w:t>
            </w:r>
            <w:proofErr w:type="spellStart"/>
            <w:r w:rsidRPr="00E60FE7">
              <w:rPr>
                <w:sz w:val="24"/>
                <w:szCs w:val="24"/>
              </w:rPr>
              <w:t>meningoencefalită</w:t>
            </w:r>
            <w:proofErr w:type="spellEnd"/>
            <w:r w:rsidRPr="00E60FE7">
              <w:rPr>
                <w:sz w:val="24"/>
                <w:szCs w:val="24"/>
              </w:rPr>
              <w:t>)</w:t>
            </w:r>
          </w:p>
          <w:p w:rsidR="00E60FE7" w:rsidRPr="00E60FE7" w:rsidRDefault="00E60FE7" w:rsidP="00E60FE7">
            <w:pPr>
              <w:numPr>
                <w:ilvl w:val="2"/>
                <w:numId w:val="12"/>
              </w:numPr>
              <w:jc w:val="both"/>
              <w:rPr>
                <w:sz w:val="24"/>
                <w:szCs w:val="24"/>
              </w:rPr>
            </w:pPr>
            <w:proofErr w:type="spellStart"/>
            <w:r w:rsidRPr="00E60FE7">
              <w:rPr>
                <w:sz w:val="24"/>
                <w:szCs w:val="24"/>
              </w:rPr>
              <w:t>salmoneloză</w:t>
            </w:r>
            <w:proofErr w:type="spellEnd"/>
            <w:r w:rsidRPr="00E60FE7">
              <w:rPr>
                <w:sz w:val="24"/>
                <w:szCs w:val="24"/>
              </w:rPr>
              <w:t xml:space="preserve">, </w:t>
            </w:r>
            <w:proofErr w:type="spellStart"/>
            <w:r w:rsidRPr="00E60FE7">
              <w:rPr>
                <w:sz w:val="24"/>
                <w:szCs w:val="24"/>
              </w:rPr>
              <w:t>forma</w:t>
            </w:r>
            <w:proofErr w:type="spellEnd"/>
            <w:r w:rsidRPr="00E60FE7">
              <w:rPr>
                <w:sz w:val="24"/>
                <w:szCs w:val="24"/>
              </w:rPr>
              <w:t xml:space="preserve"> </w:t>
            </w:r>
            <w:proofErr w:type="spellStart"/>
            <w:r w:rsidRPr="00E60FE7">
              <w:rPr>
                <w:sz w:val="24"/>
                <w:szCs w:val="24"/>
              </w:rPr>
              <w:t>septică</w:t>
            </w:r>
            <w:proofErr w:type="spellEnd"/>
          </w:p>
          <w:p w:rsidR="00E60FE7" w:rsidRPr="00E60FE7" w:rsidRDefault="00E60FE7" w:rsidP="00E60FE7">
            <w:pPr>
              <w:numPr>
                <w:ilvl w:val="2"/>
                <w:numId w:val="12"/>
              </w:numPr>
              <w:jc w:val="both"/>
              <w:rPr>
                <w:sz w:val="24"/>
                <w:szCs w:val="24"/>
              </w:rPr>
            </w:pPr>
            <w:proofErr w:type="spellStart"/>
            <w:r w:rsidRPr="00E60FE7">
              <w:rPr>
                <w:sz w:val="24"/>
                <w:szCs w:val="24"/>
              </w:rPr>
              <w:t>dizenterie</w:t>
            </w:r>
            <w:proofErr w:type="spellEnd"/>
            <w:r w:rsidRPr="00E60FE7">
              <w:rPr>
                <w:sz w:val="24"/>
                <w:szCs w:val="24"/>
              </w:rPr>
              <w:t xml:space="preserve">, </w:t>
            </w:r>
            <w:proofErr w:type="spellStart"/>
            <w:r w:rsidRPr="00E60FE7">
              <w:rPr>
                <w:sz w:val="24"/>
                <w:szCs w:val="24"/>
              </w:rPr>
              <w:t>forma</w:t>
            </w:r>
            <w:proofErr w:type="spellEnd"/>
            <w:r w:rsidRPr="00E60FE7">
              <w:rPr>
                <w:sz w:val="24"/>
                <w:szCs w:val="24"/>
              </w:rPr>
              <w:t xml:space="preserve"> </w:t>
            </w:r>
            <w:proofErr w:type="spellStart"/>
            <w:r w:rsidRPr="00E60FE7">
              <w:rPr>
                <w:sz w:val="24"/>
                <w:szCs w:val="24"/>
              </w:rPr>
              <w:t>gravă</w:t>
            </w:r>
            <w:proofErr w:type="spellEnd"/>
            <w:r w:rsidRPr="00E60FE7">
              <w:rPr>
                <w:sz w:val="24"/>
                <w:szCs w:val="24"/>
              </w:rPr>
              <w:t xml:space="preserve">, </w:t>
            </w:r>
            <w:proofErr w:type="spellStart"/>
            <w:r w:rsidRPr="00E60FE7">
              <w:rPr>
                <w:sz w:val="24"/>
                <w:szCs w:val="24"/>
              </w:rPr>
              <w:t>mixtă</w:t>
            </w:r>
            <w:proofErr w:type="spellEnd"/>
          </w:p>
          <w:p w:rsidR="00E60FE7" w:rsidRPr="00E60FE7" w:rsidRDefault="00E60FE7" w:rsidP="00E60FE7">
            <w:pPr>
              <w:numPr>
                <w:ilvl w:val="2"/>
                <w:numId w:val="12"/>
              </w:numPr>
              <w:jc w:val="both"/>
              <w:rPr>
                <w:sz w:val="24"/>
                <w:szCs w:val="24"/>
                <w:lang w:val="en-US"/>
              </w:rPr>
            </w:pPr>
            <w:proofErr w:type="spellStart"/>
            <w:r w:rsidRPr="00E60FE7">
              <w:rPr>
                <w:sz w:val="24"/>
                <w:szCs w:val="24"/>
                <w:lang w:val="en-US"/>
              </w:rPr>
              <w:t>hepatite</w:t>
            </w:r>
            <w:proofErr w:type="spellEnd"/>
            <w:r w:rsidRPr="00E60FE7">
              <w:rPr>
                <w:sz w:val="24"/>
                <w:szCs w:val="24"/>
                <w:lang w:val="en-US"/>
              </w:rPr>
              <w:t xml:space="preserve"> </w:t>
            </w:r>
            <w:proofErr w:type="spellStart"/>
            <w:r w:rsidRPr="00E60FE7">
              <w:rPr>
                <w:sz w:val="24"/>
                <w:szCs w:val="24"/>
                <w:lang w:val="en-US"/>
              </w:rPr>
              <w:t>virale</w:t>
            </w:r>
            <w:proofErr w:type="spellEnd"/>
            <w:r w:rsidRPr="00E60FE7">
              <w:rPr>
                <w:sz w:val="24"/>
                <w:szCs w:val="24"/>
                <w:lang w:val="en-US"/>
              </w:rPr>
              <w:t xml:space="preserve">, forma </w:t>
            </w:r>
            <w:proofErr w:type="spellStart"/>
            <w:r w:rsidRPr="00E60FE7">
              <w:rPr>
                <w:sz w:val="24"/>
                <w:szCs w:val="24"/>
                <w:lang w:val="en-US"/>
              </w:rPr>
              <w:t>gravă</w:t>
            </w:r>
            <w:proofErr w:type="spellEnd"/>
            <w:r w:rsidRPr="00E60FE7">
              <w:rPr>
                <w:sz w:val="24"/>
                <w:szCs w:val="24"/>
                <w:lang w:val="en-US"/>
              </w:rPr>
              <w:t xml:space="preserve"> </w:t>
            </w:r>
            <w:proofErr w:type="spellStart"/>
            <w:r w:rsidRPr="00E60FE7">
              <w:rPr>
                <w:sz w:val="24"/>
                <w:szCs w:val="24"/>
                <w:lang w:val="en-US"/>
              </w:rPr>
              <w:t>şi</w:t>
            </w:r>
            <w:proofErr w:type="spellEnd"/>
            <w:r w:rsidRPr="00E60FE7">
              <w:rPr>
                <w:sz w:val="24"/>
                <w:szCs w:val="24"/>
                <w:lang w:val="en-US"/>
              </w:rPr>
              <w:t xml:space="preserve"> </w:t>
            </w:r>
            <w:proofErr w:type="spellStart"/>
            <w:r w:rsidRPr="00E60FE7">
              <w:rPr>
                <w:sz w:val="24"/>
                <w:szCs w:val="24"/>
                <w:lang w:val="en-US"/>
              </w:rPr>
              <w:t>malignă</w:t>
            </w:r>
            <w:proofErr w:type="spellEnd"/>
          </w:p>
          <w:p w:rsidR="00E60FE7" w:rsidRPr="00E60FE7" w:rsidRDefault="00E60FE7" w:rsidP="00E60FE7">
            <w:pPr>
              <w:numPr>
                <w:ilvl w:val="2"/>
                <w:numId w:val="12"/>
              </w:numPr>
              <w:jc w:val="both"/>
              <w:rPr>
                <w:sz w:val="24"/>
                <w:szCs w:val="24"/>
              </w:rPr>
            </w:pPr>
            <w:r w:rsidRPr="00E60FE7">
              <w:rPr>
                <w:sz w:val="24"/>
                <w:szCs w:val="24"/>
              </w:rPr>
              <w:t xml:space="preserve">IRVA </w:t>
            </w:r>
            <w:proofErr w:type="spellStart"/>
            <w:r w:rsidRPr="00E60FE7">
              <w:rPr>
                <w:sz w:val="24"/>
                <w:szCs w:val="24"/>
              </w:rPr>
              <w:t>cu</w:t>
            </w:r>
            <w:proofErr w:type="spellEnd"/>
            <w:r w:rsidRPr="00E60FE7">
              <w:rPr>
                <w:sz w:val="24"/>
                <w:szCs w:val="24"/>
              </w:rPr>
              <w:t xml:space="preserve"> </w:t>
            </w:r>
            <w:proofErr w:type="spellStart"/>
            <w:r w:rsidRPr="00E60FE7">
              <w:rPr>
                <w:sz w:val="24"/>
                <w:szCs w:val="24"/>
              </w:rPr>
              <w:t>laringotraheită</w:t>
            </w:r>
            <w:proofErr w:type="spellEnd"/>
            <w:r w:rsidRPr="00E60FE7">
              <w:rPr>
                <w:sz w:val="24"/>
                <w:szCs w:val="24"/>
              </w:rPr>
              <w:t xml:space="preserve"> </w:t>
            </w:r>
            <w:proofErr w:type="spellStart"/>
            <w:r w:rsidRPr="00E60FE7">
              <w:rPr>
                <w:sz w:val="24"/>
                <w:szCs w:val="24"/>
              </w:rPr>
              <w:t>stenozantă</w:t>
            </w:r>
            <w:proofErr w:type="spellEnd"/>
          </w:p>
          <w:p w:rsidR="00E60FE7" w:rsidRPr="00E60FE7" w:rsidRDefault="00E60FE7" w:rsidP="00E60FE7">
            <w:pPr>
              <w:numPr>
                <w:ilvl w:val="2"/>
                <w:numId w:val="12"/>
              </w:numPr>
              <w:jc w:val="both"/>
              <w:rPr>
                <w:sz w:val="24"/>
                <w:szCs w:val="24"/>
                <w:lang w:val="en-US"/>
              </w:rPr>
            </w:pPr>
            <w:r w:rsidRPr="00E60FE7">
              <w:rPr>
                <w:sz w:val="24"/>
                <w:szCs w:val="24"/>
              </w:rPr>
              <w:t xml:space="preserve">IRVA </w:t>
            </w:r>
            <w:proofErr w:type="spellStart"/>
            <w:r w:rsidRPr="00E60FE7">
              <w:rPr>
                <w:sz w:val="24"/>
                <w:szCs w:val="24"/>
              </w:rPr>
              <w:t>cu</w:t>
            </w:r>
            <w:proofErr w:type="spellEnd"/>
            <w:r w:rsidRPr="00E60FE7">
              <w:rPr>
                <w:sz w:val="24"/>
                <w:szCs w:val="24"/>
              </w:rPr>
              <w:t xml:space="preserve"> </w:t>
            </w:r>
            <w:proofErr w:type="spellStart"/>
            <w:r w:rsidRPr="00E60FE7">
              <w:rPr>
                <w:sz w:val="24"/>
                <w:szCs w:val="24"/>
              </w:rPr>
              <w:t>sindrom</w:t>
            </w:r>
            <w:proofErr w:type="spellEnd"/>
            <w:r w:rsidRPr="00E60FE7">
              <w:rPr>
                <w:sz w:val="24"/>
                <w:szCs w:val="24"/>
              </w:rPr>
              <w:t xml:space="preserve"> </w:t>
            </w:r>
            <w:proofErr w:type="spellStart"/>
            <w:r w:rsidRPr="00E60FE7">
              <w:rPr>
                <w:sz w:val="24"/>
                <w:szCs w:val="24"/>
              </w:rPr>
              <w:t>obstructiv</w:t>
            </w:r>
            <w:proofErr w:type="spellEnd"/>
          </w:p>
        </w:tc>
        <w:tc>
          <w:tcPr>
            <w:tcW w:w="1006" w:type="dxa"/>
            <w:shd w:val="clear" w:color="auto" w:fill="auto"/>
          </w:tcPr>
          <w:p w:rsidR="00E60FE7" w:rsidRPr="00E60FE7" w:rsidRDefault="00E60FE7" w:rsidP="00E60FE7">
            <w:pPr>
              <w:spacing w:line="360" w:lineRule="auto"/>
              <w:jc w:val="center"/>
              <w:rPr>
                <w:sz w:val="24"/>
                <w:szCs w:val="24"/>
                <w:lang w:val="ro-RO"/>
              </w:rPr>
            </w:pPr>
            <w:r w:rsidRPr="00E60FE7">
              <w:rPr>
                <w:sz w:val="24"/>
                <w:szCs w:val="24"/>
                <w:lang w:val="ro-RO"/>
              </w:rPr>
              <w:t>E/I</w:t>
            </w:r>
          </w:p>
        </w:tc>
        <w:tc>
          <w:tcPr>
            <w:tcW w:w="1295" w:type="dxa"/>
            <w:shd w:val="clear" w:color="auto" w:fill="auto"/>
          </w:tcPr>
          <w:p w:rsidR="00E60FE7" w:rsidRPr="00E60FE7" w:rsidRDefault="00E60FE7" w:rsidP="00E60FE7">
            <w:pPr>
              <w:jc w:val="center"/>
              <w:rPr>
                <w:sz w:val="24"/>
                <w:szCs w:val="24"/>
                <w:lang w:val="ro-RO"/>
              </w:rPr>
            </w:pPr>
          </w:p>
          <w:p w:rsidR="00E60FE7" w:rsidRPr="00E60FE7" w:rsidRDefault="00E60FE7" w:rsidP="00E60FE7">
            <w:pPr>
              <w:jc w:val="center"/>
              <w:rPr>
                <w:sz w:val="24"/>
                <w:szCs w:val="24"/>
                <w:lang w:val="ro-RO"/>
              </w:rPr>
            </w:pPr>
            <w:r w:rsidRPr="00E60FE7">
              <w:rPr>
                <w:sz w:val="24"/>
                <w:szCs w:val="24"/>
                <w:lang w:val="ro-RO"/>
              </w:rPr>
              <w:t>2</w:t>
            </w:r>
          </w:p>
          <w:p w:rsidR="00E60FE7" w:rsidRPr="00E60FE7" w:rsidRDefault="00E60FE7" w:rsidP="00E60FE7">
            <w:pPr>
              <w:jc w:val="center"/>
              <w:rPr>
                <w:sz w:val="24"/>
                <w:szCs w:val="24"/>
                <w:lang w:val="ro-RO"/>
              </w:rPr>
            </w:pPr>
            <w:r w:rsidRPr="00E60FE7">
              <w:rPr>
                <w:sz w:val="24"/>
                <w:szCs w:val="24"/>
                <w:lang w:val="ro-RO"/>
              </w:rPr>
              <w:t>2</w:t>
            </w:r>
          </w:p>
          <w:p w:rsidR="00E60FE7" w:rsidRPr="00E60FE7" w:rsidRDefault="00E60FE7" w:rsidP="00E60FE7">
            <w:pPr>
              <w:jc w:val="center"/>
              <w:rPr>
                <w:sz w:val="24"/>
                <w:szCs w:val="24"/>
                <w:lang w:val="ro-RO"/>
              </w:rPr>
            </w:pPr>
            <w:r w:rsidRPr="00E60FE7">
              <w:rPr>
                <w:sz w:val="24"/>
                <w:szCs w:val="24"/>
                <w:lang w:val="ro-RO"/>
              </w:rPr>
              <w:t>3</w:t>
            </w:r>
          </w:p>
          <w:p w:rsidR="00E60FE7" w:rsidRPr="00E60FE7" w:rsidRDefault="00E60FE7" w:rsidP="00E60FE7">
            <w:pPr>
              <w:jc w:val="center"/>
              <w:rPr>
                <w:sz w:val="24"/>
                <w:szCs w:val="24"/>
                <w:lang w:val="ro-RO"/>
              </w:rPr>
            </w:pPr>
            <w:r w:rsidRPr="00E60FE7">
              <w:rPr>
                <w:sz w:val="24"/>
                <w:szCs w:val="24"/>
                <w:lang w:val="ro-RO"/>
              </w:rPr>
              <w:t>3</w:t>
            </w:r>
          </w:p>
          <w:p w:rsidR="00E60FE7" w:rsidRPr="00E60FE7" w:rsidRDefault="00E60FE7" w:rsidP="00E60FE7">
            <w:pPr>
              <w:jc w:val="center"/>
              <w:rPr>
                <w:sz w:val="24"/>
                <w:szCs w:val="24"/>
                <w:lang w:val="ro-RO"/>
              </w:rPr>
            </w:pPr>
            <w:r w:rsidRPr="00E60FE7">
              <w:rPr>
                <w:sz w:val="24"/>
                <w:szCs w:val="24"/>
                <w:lang w:val="ro-RO"/>
              </w:rPr>
              <w:t>1</w:t>
            </w:r>
          </w:p>
          <w:p w:rsidR="00E60FE7" w:rsidRPr="00E60FE7" w:rsidRDefault="00E60FE7" w:rsidP="00E60FE7">
            <w:pPr>
              <w:jc w:val="center"/>
              <w:rPr>
                <w:sz w:val="24"/>
                <w:szCs w:val="24"/>
                <w:lang w:val="ro-RO"/>
              </w:rPr>
            </w:pPr>
            <w:r w:rsidRPr="00E60FE7">
              <w:rPr>
                <w:sz w:val="24"/>
                <w:szCs w:val="24"/>
                <w:lang w:val="ro-RO"/>
              </w:rPr>
              <w:t>5</w:t>
            </w:r>
          </w:p>
          <w:p w:rsidR="00E60FE7" w:rsidRPr="00E60FE7" w:rsidRDefault="00E60FE7" w:rsidP="00E60FE7">
            <w:pPr>
              <w:jc w:val="center"/>
              <w:rPr>
                <w:sz w:val="24"/>
                <w:szCs w:val="24"/>
                <w:lang w:val="ro-RO"/>
              </w:rPr>
            </w:pPr>
            <w:r w:rsidRPr="00E60FE7">
              <w:rPr>
                <w:sz w:val="24"/>
                <w:szCs w:val="24"/>
                <w:lang w:val="ro-RO"/>
              </w:rPr>
              <w:t>1</w:t>
            </w:r>
          </w:p>
          <w:p w:rsidR="00E60FE7" w:rsidRPr="00E60FE7" w:rsidRDefault="00E60FE7" w:rsidP="00E60FE7">
            <w:pPr>
              <w:jc w:val="center"/>
              <w:rPr>
                <w:sz w:val="24"/>
                <w:szCs w:val="24"/>
                <w:lang w:val="ro-RO"/>
              </w:rPr>
            </w:pPr>
            <w:r w:rsidRPr="00E60FE7">
              <w:rPr>
                <w:sz w:val="24"/>
                <w:szCs w:val="24"/>
                <w:lang w:val="ro-RO"/>
              </w:rPr>
              <w:t>10</w:t>
            </w:r>
          </w:p>
          <w:p w:rsidR="00E60FE7" w:rsidRPr="00E60FE7" w:rsidRDefault="00E60FE7" w:rsidP="00E60FE7">
            <w:pPr>
              <w:jc w:val="center"/>
              <w:rPr>
                <w:sz w:val="24"/>
                <w:szCs w:val="24"/>
                <w:lang w:val="ro-RO"/>
              </w:rPr>
            </w:pPr>
            <w:r w:rsidRPr="00E60FE7">
              <w:rPr>
                <w:sz w:val="24"/>
                <w:szCs w:val="24"/>
                <w:lang w:val="ro-RO"/>
              </w:rPr>
              <w:t>10</w:t>
            </w:r>
          </w:p>
        </w:tc>
        <w:tc>
          <w:tcPr>
            <w:tcW w:w="1116" w:type="dxa"/>
            <w:shd w:val="clear" w:color="auto" w:fill="auto"/>
          </w:tcPr>
          <w:p w:rsidR="00E60FE7" w:rsidRPr="00E60FE7" w:rsidRDefault="00E60FE7" w:rsidP="00E60FE7">
            <w:pPr>
              <w:jc w:val="center"/>
              <w:rPr>
                <w:b/>
                <w:sz w:val="24"/>
                <w:szCs w:val="24"/>
                <w:lang w:val="ro-RO"/>
              </w:rPr>
            </w:pPr>
          </w:p>
        </w:tc>
      </w:tr>
    </w:tbl>
    <w:p w:rsidR="00E60FE7" w:rsidRDefault="00E60FE7" w:rsidP="004F60E2">
      <w:pPr>
        <w:rPr>
          <w:b/>
          <w:sz w:val="24"/>
          <w:lang w:val="ro-RO"/>
        </w:rPr>
      </w:pPr>
    </w:p>
    <w:p w:rsidR="004F60E2" w:rsidRPr="00BC156B" w:rsidRDefault="004F60E2" w:rsidP="004F60E2">
      <w:pPr>
        <w:rPr>
          <w:sz w:val="24"/>
        </w:rPr>
      </w:pPr>
      <w:proofErr w:type="spellStart"/>
      <w:r w:rsidRPr="00BC156B">
        <w:rPr>
          <w:b/>
          <w:sz w:val="24"/>
        </w:rPr>
        <w:t>Confirmată</w:t>
      </w:r>
      <w:proofErr w:type="spellEnd"/>
      <w:r w:rsidRPr="00BC156B">
        <w:rPr>
          <w:b/>
          <w:sz w:val="24"/>
        </w:rPr>
        <w:t xml:space="preserve"> </w:t>
      </w:r>
      <w:proofErr w:type="spellStart"/>
      <w:r w:rsidRPr="00BC156B">
        <w:rPr>
          <w:b/>
          <w:sz w:val="24"/>
        </w:rPr>
        <w:t>realizarea</w:t>
      </w:r>
      <w:proofErr w:type="spellEnd"/>
      <w:r w:rsidRPr="00BC156B">
        <w:rPr>
          <w:sz w:val="24"/>
        </w:rPr>
        <w:t xml:space="preserve">: </w:t>
      </w:r>
      <w:r w:rsidRPr="00BC156B">
        <w:rPr>
          <w:sz w:val="24"/>
        </w:rPr>
        <w:tab/>
      </w:r>
      <w:r w:rsidRPr="00BC156B">
        <w:rPr>
          <w:sz w:val="24"/>
        </w:rPr>
        <w:tab/>
      </w:r>
      <w:r w:rsidRPr="00BC156B">
        <w:rPr>
          <w:sz w:val="24"/>
        </w:rPr>
        <w:tab/>
      </w:r>
      <w:r w:rsidRPr="00BC156B">
        <w:rPr>
          <w:sz w:val="24"/>
        </w:rPr>
        <w:tab/>
      </w:r>
      <w:proofErr w:type="spellStart"/>
      <w:r w:rsidRPr="00BC156B">
        <w:rPr>
          <w:sz w:val="24"/>
        </w:rPr>
        <w:t>Data</w:t>
      </w:r>
      <w:proofErr w:type="spellEnd"/>
      <w:r w:rsidRPr="00BC156B">
        <w:rPr>
          <w:sz w:val="24"/>
        </w:rPr>
        <w:t xml:space="preserve">               </w:t>
      </w:r>
      <w:proofErr w:type="spellStart"/>
      <w:r w:rsidRPr="00BC156B">
        <w:rPr>
          <w:sz w:val="24"/>
        </w:rPr>
        <w:t>Semnătura</w:t>
      </w:r>
      <w:proofErr w:type="spellEnd"/>
    </w:p>
    <w:p w:rsidR="004F60E2" w:rsidRPr="00BC156B" w:rsidRDefault="004F60E2" w:rsidP="004F60E2">
      <w:pPr>
        <w:rPr>
          <w:sz w:val="24"/>
        </w:rPr>
      </w:pPr>
    </w:p>
    <w:p w:rsidR="004F60E2" w:rsidRPr="00BC156B" w:rsidRDefault="00A114D8" w:rsidP="004F60E2">
      <w:pPr>
        <w:rPr>
          <w:sz w:val="24"/>
        </w:rPr>
      </w:pPr>
      <w:proofErr w:type="spellStart"/>
      <w:r>
        <w:rPr>
          <w:sz w:val="24"/>
        </w:rPr>
        <w:t>Ş</w:t>
      </w:r>
      <w:r w:rsidR="004F60E2" w:rsidRPr="00BC156B">
        <w:rPr>
          <w:sz w:val="24"/>
        </w:rPr>
        <w:t>ef</w:t>
      </w:r>
      <w:proofErr w:type="spellEnd"/>
      <w:r w:rsidR="004F60E2" w:rsidRPr="00BC156B">
        <w:rPr>
          <w:sz w:val="24"/>
        </w:rPr>
        <w:t xml:space="preserve"> </w:t>
      </w:r>
      <w:proofErr w:type="spellStart"/>
      <w:r w:rsidR="004F60E2" w:rsidRPr="00BC156B">
        <w:rPr>
          <w:sz w:val="24"/>
        </w:rPr>
        <w:t>de</w:t>
      </w:r>
      <w:proofErr w:type="spellEnd"/>
      <w:r w:rsidR="004F60E2" w:rsidRPr="00BC156B">
        <w:rPr>
          <w:sz w:val="24"/>
        </w:rPr>
        <w:t xml:space="preserve"> </w:t>
      </w:r>
      <w:proofErr w:type="spellStart"/>
      <w:r w:rsidR="004F60E2" w:rsidRPr="00BC156B">
        <w:rPr>
          <w:sz w:val="24"/>
        </w:rPr>
        <w:t>catedră</w:t>
      </w:r>
      <w:proofErr w:type="spellEnd"/>
    </w:p>
    <w:p w:rsidR="004F60E2" w:rsidRPr="00BC156B" w:rsidRDefault="004F60E2" w:rsidP="004F60E2">
      <w:pPr>
        <w:rPr>
          <w:sz w:val="24"/>
        </w:rPr>
      </w:pPr>
    </w:p>
    <w:p w:rsidR="004F60E2" w:rsidRDefault="004F60E2" w:rsidP="004F60E2">
      <w:pPr>
        <w:rPr>
          <w:sz w:val="24"/>
          <w:lang w:val="ro-RO"/>
        </w:rPr>
      </w:pPr>
      <w:proofErr w:type="spellStart"/>
      <w:r w:rsidRPr="00BC156B">
        <w:rPr>
          <w:sz w:val="24"/>
        </w:rPr>
        <w:t>Responsabil</w:t>
      </w:r>
      <w:proofErr w:type="spellEnd"/>
      <w:r w:rsidRPr="00BC156B">
        <w:rPr>
          <w:sz w:val="24"/>
        </w:rPr>
        <w:t xml:space="preserve"> </w:t>
      </w:r>
      <w:proofErr w:type="spellStart"/>
      <w:r w:rsidRPr="00BC156B">
        <w:rPr>
          <w:sz w:val="24"/>
        </w:rPr>
        <w:t>de</w:t>
      </w:r>
      <w:proofErr w:type="spellEnd"/>
      <w:r w:rsidRPr="00BC156B">
        <w:rPr>
          <w:sz w:val="24"/>
        </w:rPr>
        <w:t xml:space="preserve"> </w:t>
      </w:r>
      <w:proofErr w:type="spellStart"/>
      <w:r w:rsidRPr="00BC156B">
        <w:rPr>
          <w:sz w:val="24"/>
        </w:rPr>
        <w:t>reziden</w:t>
      </w:r>
      <w:r w:rsidR="00A114D8">
        <w:rPr>
          <w:sz w:val="24"/>
        </w:rPr>
        <w:t>ţ</w:t>
      </w:r>
      <w:r w:rsidRPr="00BC156B">
        <w:rPr>
          <w:sz w:val="24"/>
        </w:rPr>
        <w:t>i</w:t>
      </w:r>
      <w:proofErr w:type="spellEnd"/>
      <w:r w:rsidRPr="00BC156B">
        <w:rPr>
          <w:sz w:val="24"/>
        </w:rPr>
        <w:t xml:space="preserve"> </w:t>
      </w:r>
    </w:p>
    <w:p w:rsidR="00FE5A1F" w:rsidRPr="00FE5A1F" w:rsidRDefault="00FE5A1F" w:rsidP="004A230D">
      <w:pPr>
        <w:rPr>
          <w:sz w:val="24"/>
          <w:lang w:val="ro-RO"/>
        </w:rPr>
      </w:pPr>
    </w:p>
    <w:p w:rsidR="004A230D" w:rsidRDefault="004A230D">
      <w:pPr>
        <w:rPr>
          <w:sz w:val="24"/>
          <w:lang w:val="ro-RO"/>
        </w:rPr>
      </w:pPr>
      <w:r>
        <w:rPr>
          <w:sz w:val="24"/>
          <w:lang w:val="ro-RO"/>
        </w:rPr>
        <w:br w:type="page"/>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129C5" w:rsidRPr="00BC156B" w:rsidTr="00E60FE7">
        <w:trPr>
          <w:trHeight w:val="14166"/>
        </w:trPr>
        <w:tc>
          <w:tcPr>
            <w:tcW w:w="10031" w:type="dxa"/>
            <w:shd w:val="clear" w:color="auto" w:fill="auto"/>
          </w:tcPr>
          <w:p w:rsidR="00A129C5" w:rsidRPr="00BC156B" w:rsidRDefault="00A129C5" w:rsidP="00F552B6">
            <w:pPr>
              <w:spacing w:line="360" w:lineRule="auto"/>
              <w:jc w:val="both"/>
              <w:rPr>
                <w:b/>
                <w:sz w:val="32"/>
                <w:szCs w:val="32"/>
                <w:lang w:val="ro-RO"/>
              </w:rPr>
            </w:pPr>
            <w:r w:rsidRPr="00BC156B">
              <w:rPr>
                <w:b/>
                <w:sz w:val="32"/>
                <w:szCs w:val="32"/>
                <w:lang w:val="ro-RO"/>
              </w:rPr>
              <w:lastRenderedPageBreak/>
              <w:t>V .</w:t>
            </w:r>
            <w:r w:rsidRPr="00BC156B">
              <w:rPr>
                <w:sz w:val="28"/>
                <w:szCs w:val="28"/>
                <w:lang w:val="ro-RO"/>
              </w:rPr>
              <w:t xml:space="preserve"> </w:t>
            </w:r>
            <w:r w:rsidRPr="00BC156B">
              <w:rPr>
                <w:b/>
                <w:sz w:val="32"/>
                <w:szCs w:val="32"/>
                <w:lang w:val="ro-RO"/>
              </w:rPr>
              <w:t>Zilnicul</w:t>
            </w:r>
          </w:p>
          <w:p w:rsidR="00A129C5" w:rsidRPr="00BC156B" w:rsidRDefault="00A129C5" w:rsidP="00F552B6">
            <w:pPr>
              <w:spacing w:line="360" w:lineRule="auto"/>
              <w:jc w:val="both"/>
              <w:rPr>
                <w:sz w:val="28"/>
                <w:szCs w:val="28"/>
                <w:lang w:val="ro-RO"/>
              </w:rPr>
            </w:pPr>
            <w:r w:rsidRPr="00BC156B">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56B">
              <w:rPr>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29C5" w:rsidRPr="00BC156B" w:rsidTr="00E60FE7">
        <w:trPr>
          <w:trHeight w:val="14166"/>
        </w:trPr>
        <w:tc>
          <w:tcPr>
            <w:tcW w:w="10031" w:type="dxa"/>
            <w:shd w:val="clear" w:color="auto" w:fill="auto"/>
          </w:tcPr>
          <w:p w:rsidR="00A129C5" w:rsidRPr="00BC156B" w:rsidRDefault="00A129C5" w:rsidP="00F552B6">
            <w:pPr>
              <w:spacing w:line="360" w:lineRule="auto"/>
              <w:jc w:val="both"/>
              <w:rPr>
                <w:b/>
                <w:sz w:val="32"/>
                <w:szCs w:val="32"/>
                <w:lang w:val="ro-RO"/>
              </w:rPr>
            </w:pPr>
            <w:r w:rsidRPr="00BC156B">
              <w:rPr>
                <w:b/>
                <w:sz w:val="32"/>
                <w:szCs w:val="32"/>
                <w:lang w:val="ro-RO"/>
              </w:rPr>
              <w:lastRenderedPageBreak/>
              <w:t>V .</w:t>
            </w:r>
            <w:r w:rsidRPr="00BC156B">
              <w:rPr>
                <w:sz w:val="28"/>
                <w:szCs w:val="28"/>
                <w:lang w:val="ro-RO"/>
              </w:rPr>
              <w:t xml:space="preserve"> </w:t>
            </w:r>
            <w:r w:rsidRPr="00BC156B">
              <w:rPr>
                <w:b/>
                <w:sz w:val="32"/>
                <w:szCs w:val="32"/>
                <w:lang w:val="ro-RO"/>
              </w:rPr>
              <w:t>Zilnicul</w:t>
            </w:r>
          </w:p>
          <w:p w:rsidR="00A129C5" w:rsidRPr="00BC156B" w:rsidRDefault="00A129C5" w:rsidP="00F552B6">
            <w:pPr>
              <w:spacing w:line="360" w:lineRule="auto"/>
              <w:jc w:val="both"/>
              <w:rPr>
                <w:sz w:val="28"/>
                <w:szCs w:val="28"/>
                <w:lang w:val="ro-RO"/>
              </w:rPr>
            </w:pPr>
            <w:r w:rsidRPr="00BC156B">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56B">
              <w:rPr>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29C5" w:rsidRPr="00BC156B" w:rsidTr="00E60FE7">
        <w:trPr>
          <w:trHeight w:val="14166"/>
        </w:trPr>
        <w:tc>
          <w:tcPr>
            <w:tcW w:w="10031" w:type="dxa"/>
            <w:shd w:val="clear" w:color="auto" w:fill="auto"/>
          </w:tcPr>
          <w:p w:rsidR="00A129C5" w:rsidRPr="00BC156B" w:rsidRDefault="00A129C5" w:rsidP="00F552B6">
            <w:pPr>
              <w:spacing w:line="360" w:lineRule="auto"/>
              <w:jc w:val="both"/>
              <w:rPr>
                <w:b/>
                <w:sz w:val="32"/>
                <w:szCs w:val="32"/>
                <w:lang w:val="ro-RO"/>
              </w:rPr>
            </w:pPr>
            <w:r w:rsidRPr="00BC156B">
              <w:rPr>
                <w:b/>
                <w:sz w:val="32"/>
                <w:szCs w:val="32"/>
                <w:lang w:val="ro-RO"/>
              </w:rPr>
              <w:lastRenderedPageBreak/>
              <w:t>V .</w:t>
            </w:r>
            <w:r w:rsidRPr="00BC156B">
              <w:rPr>
                <w:sz w:val="28"/>
                <w:szCs w:val="28"/>
                <w:lang w:val="ro-RO"/>
              </w:rPr>
              <w:t xml:space="preserve"> </w:t>
            </w:r>
            <w:r w:rsidRPr="00BC156B">
              <w:rPr>
                <w:b/>
                <w:sz w:val="32"/>
                <w:szCs w:val="32"/>
                <w:lang w:val="ro-RO"/>
              </w:rPr>
              <w:t>Zilnicul</w:t>
            </w:r>
          </w:p>
          <w:p w:rsidR="00A129C5" w:rsidRPr="00BC156B" w:rsidRDefault="00A129C5" w:rsidP="00F552B6">
            <w:pPr>
              <w:spacing w:line="360" w:lineRule="auto"/>
              <w:jc w:val="both"/>
              <w:rPr>
                <w:sz w:val="28"/>
                <w:szCs w:val="28"/>
                <w:lang w:val="ro-RO"/>
              </w:rPr>
            </w:pPr>
            <w:r w:rsidRPr="00BC156B">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56B">
              <w:rPr>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29C5" w:rsidRPr="00BC156B" w:rsidTr="00E60FE7">
        <w:trPr>
          <w:trHeight w:val="14166"/>
        </w:trPr>
        <w:tc>
          <w:tcPr>
            <w:tcW w:w="10031" w:type="dxa"/>
            <w:shd w:val="clear" w:color="auto" w:fill="auto"/>
          </w:tcPr>
          <w:p w:rsidR="00A129C5" w:rsidRPr="00BC156B" w:rsidRDefault="00A129C5" w:rsidP="00F552B6">
            <w:pPr>
              <w:spacing w:line="360" w:lineRule="auto"/>
              <w:jc w:val="both"/>
              <w:rPr>
                <w:b/>
                <w:sz w:val="32"/>
                <w:szCs w:val="32"/>
                <w:lang w:val="ro-RO"/>
              </w:rPr>
            </w:pPr>
            <w:r w:rsidRPr="00BC156B">
              <w:rPr>
                <w:b/>
                <w:sz w:val="32"/>
                <w:szCs w:val="32"/>
                <w:lang w:val="ro-RO"/>
              </w:rPr>
              <w:lastRenderedPageBreak/>
              <w:t>V .</w:t>
            </w:r>
            <w:r w:rsidRPr="00BC156B">
              <w:rPr>
                <w:sz w:val="28"/>
                <w:szCs w:val="28"/>
                <w:lang w:val="ro-RO"/>
              </w:rPr>
              <w:t xml:space="preserve"> </w:t>
            </w:r>
            <w:r w:rsidRPr="00BC156B">
              <w:rPr>
                <w:b/>
                <w:sz w:val="32"/>
                <w:szCs w:val="32"/>
                <w:lang w:val="ro-RO"/>
              </w:rPr>
              <w:t>Zilnicul</w:t>
            </w:r>
          </w:p>
          <w:p w:rsidR="00A129C5" w:rsidRPr="00BC156B" w:rsidRDefault="00A129C5" w:rsidP="00F552B6">
            <w:pPr>
              <w:spacing w:line="360" w:lineRule="auto"/>
              <w:jc w:val="both"/>
              <w:rPr>
                <w:sz w:val="28"/>
                <w:szCs w:val="28"/>
                <w:lang w:val="ro-RO"/>
              </w:rPr>
            </w:pPr>
            <w:r w:rsidRPr="00BC156B">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56B">
              <w:rPr>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29C5" w:rsidRPr="00BC156B" w:rsidTr="00E60FE7">
        <w:trPr>
          <w:trHeight w:val="14166"/>
        </w:trPr>
        <w:tc>
          <w:tcPr>
            <w:tcW w:w="10031" w:type="dxa"/>
            <w:shd w:val="clear" w:color="auto" w:fill="auto"/>
          </w:tcPr>
          <w:p w:rsidR="00A129C5" w:rsidRPr="00BC156B" w:rsidRDefault="00A129C5" w:rsidP="00F552B6">
            <w:pPr>
              <w:spacing w:line="360" w:lineRule="auto"/>
              <w:jc w:val="both"/>
              <w:rPr>
                <w:b/>
                <w:sz w:val="32"/>
                <w:szCs w:val="32"/>
                <w:lang w:val="ro-RO"/>
              </w:rPr>
            </w:pPr>
            <w:r w:rsidRPr="00BC156B">
              <w:rPr>
                <w:b/>
                <w:sz w:val="32"/>
                <w:szCs w:val="32"/>
                <w:lang w:val="ro-RO"/>
              </w:rPr>
              <w:lastRenderedPageBreak/>
              <w:t>V .</w:t>
            </w:r>
            <w:r w:rsidRPr="00BC156B">
              <w:rPr>
                <w:sz w:val="28"/>
                <w:szCs w:val="28"/>
                <w:lang w:val="ro-RO"/>
              </w:rPr>
              <w:t xml:space="preserve"> </w:t>
            </w:r>
            <w:r w:rsidRPr="00BC156B">
              <w:rPr>
                <w:b/>
                <w:sz w:val="32"/>
                <w:szCs w:val="32"/>
                <w:lang w:val="ro-RO"/>
              </w:rPr>
              <w:t>Zilnicul</w:t>
            </w:r>
          </w:p>
          <w:p w:rsidR="00A129C5" w:rsidRPr="00BC156B" w:rsidRDefault="00A129C5" w:rsidP="00F552B6">
            <w:pPr>
              <w:spacing w:line="360" w:lineRule="auto"/>
              <w:jc w:val="both"/>
              <w:rPr>
                <w:sz w:val="28"/>
                <w:szCs w:val="28"/>
                <w:lang w:val="ro-RO"/>
              </w:rPr>
            </w:pPr>
            <w:r w:rsidRPr="00BC156B">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56B">
              <w:rPr>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29C5" w:rsidRPr="00BC156B" w:rsidTr="00E60FE7">
        <w:trPr>
          <w:trHeight w:val="14166"/>
        </w:trPr>
        <w:tc>
          <w:tcPr>
            <w:tcW w:w="10031" w:type="dxa"/>
            <w:shd w:val="clear" w:color="auto" w:fill="auto"/>
          </w:tcPr>
          <w:p w:rsidR="00A129C5" w:rsidRPr="00BC156B" w:rsidRDefault="00A129C5" w:rsidP="00F552B6">
            <w:pPr>
              <w:spacing w:line="360" w:lineRule="auto"/>
              <w:jc w:val="both"/>
              <w:rPr>
                <w:b/>
                <w:sz w:val="32"/>
                <w:szCs w:val="32"/>
                <w:lang w:val="ro-RO"/>
              </w:rPr>
            </w:pPr>
            <w:r w:rsidRPr="00BC156B">
              <w:rPr>
                <w:b/>
                <w:sz w:val="32"/>
                <w:szCs w:val="32"/>
                <w:lang w:val="ro-RO"/>
              </w:rPr>
              <w:lastRenderedPageBreak/>
              <w:t>V .</w:t>
            </w:r>
            <w:r w:rsidRPr="00BC156B">
              <w:rPr>
                <w:sz w:val="28"/>
                <w:szCs w:val="28"/>
                <w:lang w:val="ro-RO"/>
              </w:rPr>
              <w:t xml:space="preserve"> </w:t>
            </w:r>
            <w:r w:rsidRPr="00BC156B">
              <w:rPr>
                <w:b/>
                <w:sz w:val="32"/>
                <w:szCs w:val="32"/>
                <w:lang w:val="ro-RO"/>
              </w:rPr>
              <w:t>Zilnicul</w:t>
            </w:r>
          </w:p>
          <w:p w:rsidR="00A129C5" w:rsidRPr="00BC156B" w:rsidRDefault="00A129C5" w:rsidP="00F552B6">
            <w:pPr>
              <w:spacing w:line="360" w:lineRule="auto"/>
              <w:jc w:val="both"/>
              <w:rPr>
                <w:sz w:val="28"/>
                <w:szCs w:val="28"/>
                <w:lang w:val="ro-RO"/>
              </w:rPr>
            </w:pPr>
            <w:r w:rsidRPr="00BC156B">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56B">
              <w:rPr>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129C5" w:rsidRPr="00BC156B" w:rsidTr="00E60FE7">
        <w:trPr>
          <w:trHeight w:val="14166"/>
        </w:trPr>
        <w:tc>
          <w:tcPr>
            <w:tcW w:w="10031" w:type="dxa"/>
            <w:shd w:val="clear" w:color="auto" w:fill="auto"/>
          </w:tcPr>
          <w:p w:rsidR="00A129C5" w:rsidRPr="00BC156B" w:rsidRDefault="00A129C5" w:rsidP="00F552B6">
            <w:pPr>
              <w:spacing w:line="360" w:lineRule="auto"/>
              <w:jc w:val="both"/>
              <w:rPr>
                <w:b/>
                <w:sz w:val="32"/>
                <w:szCs w:val="32"/>
                <w:lang w:val="ro-RO"/>
              </w:rPr>
            </w:pPr>
            <w:r w:rsidRPr="00BC156B">
              <w:rPr>
                <w:b/>
                <w:sz w:val="32"/>
                <w:szCs w:val="32"/>
                <w:lang w:val="ro-RO"/>
              </w:rPr>
              <w:lastRenderedPageBreak/>
              <w:t>V .</w:t>
            </w:r>
            <w:r w:rsidRPr="00BC156B">
              <w:rPr>
                <w:sz w:val="28"/>
                <w:szCs w:val="28"/>
                <w:lang w:val="ro-RO"/>
              </w:rPr>
              <w:t xml:space="preserve"> </w:t>
            </w:r>
            <w:r w:rsidRPr="00BC156B">
              <w:rPr>
                <w:b/>
                <w:sz w:val="32"/>
                <w:szCs w:val="32"/>
                <w:lang w:val="ro-RO"/>
              </w:rPr>
              <w:t>Zilnicul</w:t>
            </w:r>
          </w:p>
          <w:p w:rsidR="00A129C5" w:rsidRPr="00BC156B" w:rsidRDefault="00A129C5" w:rsidP="00F552B6">
            <w:pPr>
              <w:spacing w:line="360" w:lineRule="auto"/>
              <w:jc w:val="both"/>
              <w:rPr>
                <w:sz w:val="28"/>
                <w:szCs w:val="28"/>
                <w:lang w:val="ro-RO"/>
              </w:rPr>
            </w:pPr>
            <w:r w:rsidRPr="00BC156B">
              <w:rPr>
                <w:sz w:val="28"/>
                <w:szCs w:val="28"/>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156B">
              <w:rPr>
                <w:sz w:val="28"/>
                <w:szCs w:val="28"/>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E4B5E" w:rsidRPr="00BC156B" w:rsidRDefault="006E4B5E" w:rsidP="003A4CFC">
      <w:pPr>
        <w:pStyle w:val="a3"/>
        <w:rPr>
          <w:rFonts w:ascii="Times New Roman" w:hAnsi="Times New Roman"/>
          <w:b/>
          <w:sz w:val="24"/>
          <w:szCs w:val="24"/>
          <w:lang w:val="ro-RO"/>
        </w:rPr>
      </w:pPr>
    </w:p>
    <w:sectPr w:rsidR="006E4B5E" w:rsidRPr="00BC156B" w:rsidSect="007567B2">
      <w:footerReference w:type="even" r:id="rId9"/>
      <w:footerReference w:type="default" r:id="rId10"/>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18" w:rsidRDefault="00316118" w:rsidP="0098045B">
      <w:r>
        <w:separator/>
      </w:r>
    </w:p>
  </w:endnote>
  <w:endnote w:type="continuationSeparator" w:id="0">
    <w:p w:rsidR="00316118" w:rsidRDefault="00316118" w:rsidP="009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91" w:rsidRPr="00A129C5" w:rsidRDefault="00766F91" w:rsidP="00903BD9">
    <w:pPr>
      <w:pStyle w:val="af"/>
      <w:framePr w:wrap="around" w:vAnchor="text" w:hAnchor="margin" w:xAlign="right" w:y="1"/>
      <w:rPr>
        <w:rStyle w:val="af2"/>
      </w:rPr>
    </w:pPr>
    <w:r w:rsidRPr="00A129C5">
      <w:rPr>
        <w:rStyle w:val="af2"/>
      </w:rPr>
      <w:fldChar w:fldCharType="begin"/>
    </w:r>
    <w:r w:rsidRPr="00A129C5">
      <w:rPr>
        <w:rStyle w:val="af2"/>
      </w:rPr>
      <w:instrText xml:space="preserve">PAGE  </w:instrText>
    </w:r>
    <w:r w:rsidRPr="00A129C5">
      <w:rPr>
        <w:rStyle w:val="af2"/>
      </w:rPr>
      <w:fldChar w:fldCharType="end"/>
    </w:r>
  </w:p>
  <w:p w:rsidR="00766F91" w:rsidRDefault="00766F91" w:rsidP="00903BD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91" w:rsidRDefault="00697867">
    <w:pPr>
      <w:pStyle w:val="af"/>
      <w:jc w:val="right"/>
    </w:pPr>
    <w:r>
      <w:fldChar w:fldCharType="begin"/>
    </w:r>
    <w:r>
      <w:instrText xml:space="preserve"> PAGE   \* MERGEFORMAT </w:instrText>
    </w:r>
    <w:r>
      <w:fldChar w:fldCharType="separate"/>
    </w:r>
    <w:r w:rsidR="00A55AB4">
      <w:rPr>
        <w:noProof/>
      </w:rPr>
      <w:t>14</w:t>
    </w:r>
    <w:r>
      <w:rPr>
        <w:noProof/>
      </w:rPr>
      <w:fldChar w:fldCharType="end"/>
    </w:r>
  </w:p>
  <w:p w:rsidR="00766F91" w:rsidRDefault="00766F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18" w:rsidRDefault="00316118" w:rsidP="0098045B">
      <w:r>
        <w:separator/>
      </w:r>
    </w:p>
  </w:footnote>
  <w:footnote w:type="continuationSeparator" w:id="0">
    <w:p w:rsidR="00316118" w:rsidRDefault="00316118" w:rsidP="00980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9BE"/>
    <w:multiLevelType w:val="hybridMultilevel"/>
    <w:tmpl w:val="1CD2289E"/>
    <w:lvl w:ilvl="0" w:tplc="C24E9E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9255D"/>
    <w:multiLevelType w:val="hybridMultilevel"/>
    <w:tmpl w:val="88E6707A"/>
    <w:lvl w:ilvl="0" w:tplc="389871D6">
      <w:start w:val="5"/>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4B417C"/>
    <w:multiLevelType w:val="hybridMultilevel"/>
    <w:tmpl w:val="784456D0"/>
    <w:lvl w:ilvl="0" w:tplc="75362016">
      <w:start w:val="1"/>
      <w:numFmt w:val="upperRoman"/>
      <w:lvlText w:val="%1."/>
      <w:lvlJc w:val="right"/>
      <w:pPr>
        <w:tabs>
          <w:tab w:val="num" w:pos="720"/>
        </w:tabs>
        <w:ind w:left="720" w:hanging="18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29293B"/>
    <w:multiLevelType w:val="hybridMultilevel"/>
    <w:tmpl w:val="6D8056A2"/>
    <w:lvl w:ilvl="0" w:tplc="CAAA644E">
      <w:numFmt w:val="bullet"/>
      <w:lvlText w:val="-"/>
      <w:lvlJc w:val="left"/>
      <w:pPr>
        <w:ind w:left="720" w:hanging="360"/>
      </w:pPr>
      <w:rPr>
        <w:rFonts w:ascii="Times New Roman" w:eastAsia="Lucida Sans Unicode"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5525C6"/>
    <w:multiLevelType w:val="hybridMultilevel"/>
    <w:tmpl w:val="4190879E"/>
    <w:lvl w:ilvl="0" w:tplc="6B18159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FD321D"/>
    <w:multiLevelType w:val="multilevel"/>
    <w:tmpl w:val="E834A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C37386"/>
    <w:multiLevelType w:val="hybridMultilevel"/>
    <w:tmpl w:val="74348E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FEB3621"/>
    <w:multiLevelType w:val="hybridMultilevel"/>
    <w:tmpl w:val="90E2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0225BC"/>
    <w:multiLevelType w:val="hybridMultilevel"/>
    <w:tmpl w:val="540239C8"/>
    <w:lvl w:ilvl="0" w:tplc="0419000F">
      <w:start w:val="1"/>
      <w:numFmt w:val="decimal"/>
      <w:lvlText w:val="%1."/>
      <w:lvlJc w:val="left"/>
      <w:pPr>
        <w:tabs>
          <w:tab w:val="num" w:pos="720"/>
        </w:tabs>
        <w:ind w:left="720" w:hanging="18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B370928"/>
    <w:multiLevelType w:val="hybridMultilevel"/>
    <w:tmpl w:val="0578063A"/>
    <w:lvl w:ilvl="0" w:tplc="0409000B">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nsid w:val="70B765AC"/>
    <w:multiLevelType w:val="hybridMultilevel"/>
    <w:tmpl w:val="4190879E"/>
    <w:lvl w:ilvl="0" w:tplc="6B18159C">
      <w:start w:val="1"/>
      <w:numFmt w:val="upperRoman"/>
      <w:lvlText w:val="%1."/>
      <w:lvlJc w:val="left"/>
      <w:pPr>
        <w:ind w:left="1571"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343AEE"/>
    <w:multiLevelType w:val="hybridMultilevel"/>
    <w:tmpl w:val="BBCAD8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6"/>
  </w:num>
  <w:num w:numId="4">
    <w:abstractNumId w:val="11"/>
  </w:num>
  <w:num w:numId="5">
    <w:abstractNumId w:val="8"/>
  </w:num>
  <w:num w:numId="6">
    <w:abstractNumId w:val="10"/>
  </w:num>
  <w:num w:numId="7">
    <w:abstractNumId w:val="4"/>
  </w:num>
  <w:num w:numId="8">
    <w:abstractNumId w:val="0"/>
  </w:num>
  <w:num w:numId="9">
    <w:abstractNumId w:val="1"/>
  </w:num>
  <w:num w:numId="10">
    <w:abstractNumId w:val="7"/>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1839"/>
    <w:rsid w:val="00002CFE"/>
    <w:rsid w:val="00031F20"/>
    <w:rsid w:val="0005041C"/>
    <w:rsid w:val="00061C28"/>
    <w:rsid w:val="00074B6D"/>
    <w:rsid w:val="00076DEE"/>
    <w:rsid w:val="00081481"/>
    <w:rsid w:val="00091369"/>
    <w:rsid w:val="00091CE0"/>
    <w:rsid w:val="00095A38"/>
    <w:rsid w:val="00096E09"/>
    <w:rsid w:val="000A0428"/>
    <w:rsid w:val="000A77FD"/>
    <w:rsid w:val="000B47EB"/>
    <w:rsid w:val="000B6976"/>
    <w:rsid w:val="000C64BA"/>
    <w:rsid w:val="000C6EB9"/>
    <w:rsid w:val="000D7FCB"/>
    <w:rsid w:val="000E1CDF"/>
    <w:rsid w:val="00103372"/>
    <w:rsid w:val="00104B38"/>
    <w:rsid w:val="001107A2"/>
    <w:rsid w:val="0012001D"/>
    <w:rsid w:val="00166115"/>
    <w:rsid w:val="001704BE"/>
    <w:rsid w:val="001B5278"/>
    <w:rsid w:val="001B6067"/>
    <w:rsid w:val="001D77FC"/>
    <w:rsid w:val="00216572"/>
    <w:rsid w:val="00220782"/>
    <w:rsid w:val="00222427"/>
    <w:rsid w:val="00223183"/>
    <w:rsid w:val="00251703"/>
    <w:rsid w:val="00270F3E"/>
    <w:rsid w:val="002721EB"/>
    <w:rsid w:val="00292B48"/>
    <w:rsid w:val="002A1323"/>
    <w:rsid w:val="002A5F66"/>
    <w:rsid w:val="002A61FD"/>
    <w:rsid w:val="002B2822"/>
    <w:rsid w:val="002D1AB0"/>
    <w:rsid w:val="002E4EBA"/>
    <w:rsid w:val="00310B7C"/>
    <w:rsid w:val="00313DEC"/>
    <w:rsid w:val="00316118"/>
    <w:rsid w:val="0031729A"/>
    <w:rsid w:val="00353EF6"/>
    <w:rsid w:val="00392B50"/>
    <w:rsid w:val="00395C0E"/>
    <w:rsid w:val="00395D8C"/>
    <w:rsid w:val="003A4CFC"/>
    <w:rsid w:val="003A565A"/>
    <w:rsid w:val="003B248D"/>
    <w:rsid w:val="003C759E"/>
    <w:rsid w:val="003D5799"/>
    <w:rsid w:val="003F043C"/>
    <w:rsid w:val="003F0E2C"/>
    <w:rsid w:val="003F20C9"/>
    <w:rsid w:val="00415190"/>
    <w:rsid w:val="0044325C"/>
    <w:rsid w:val="004542DA"/>
    <w:rsid w:val="00463F86"/>
    <w:rsid w:val="00487D70"/>
    <w:rsid w:val="00494F51"/>
    <w:rsid w:val="004A230D"/>
    <w:rsid w:val="004A313A"/>
    <w:rsid w:val="004A426F"/>
    <w:rsid w:val="004A6B12"/>
    <w:rsid w:val="004B22BD"/>
    <w:rsid w:val="004B5317"/>
    <w:rsid w:val="004C5AC6"/>
    <w:rsid w:val="004E1E35"/>
    <w:rsid w:val="004E6078"/>
    <w:rsid w:val="004F60E2"/>
    <w:rsid w:val="005221CF"/>
    <w:rsid w:val="00526A30"/>
    <w:rsid w:val="00527D00"/>
    <w:rsid w:val="00555AF8"/>
    <w:rsid w:val="005605FA"/>
    <w:rsid w:val="0056666C"/>
    <w:rsid w:val="00571986"/>
    <w:rsid w:val="0057515A"/>
    <w:rsid w:val="00596F7F"/>
    <w:rsid w:val="005A6CFA"/>
    <w:rsid w:val="005C1B93"/>
    <w:rsid w:val="005C1D15"/>
    <w:rsid w:val="005C4750"/>
    <w:rsid w:val="005E23F5"/>
    <w:rsid w:val="005E4AC2"/>
    <w:rsid w:val="005E5A65"/>
    <w:rsid w:val="005E5BD5"/>
    <w:rsid w:val="005F0D15"/>
    <w:rsid w:val="005F3697"/>
    <w:rsid w:val="005F4D50"/>
    <w:rsid w:val="00607261"/>
    <w:rsid w:val="006159AA"/>
    <w:rsid w:val="00622DE5"/>
    <w:rsid w:val="006406F6"/>
    <w:rsid w:val="00656EEC"/>
    <w:rsid w:val="00660103"/>
    <w:rsid w:val="006630A0"/>
    <w:rsid w:val="00664150"/>
    <w:rsid w:val="00671839"/>
    <w:rsid w:val="00697867"/>
    <w:rsid w:val="006A0984"/>
    <w:rsid w:val="006A1001"/>
    <w:rsid w:val="006D1217"/>
    <w:rsid w:val="006E4B5E"/>
    <w:rsid w:val="006E74FF"/>
    <w:rsid w:val="007126C3"/>
    <w:rsid w:val="00713FE3"/>
    <w:rsid w:val="0074316A"/>
    <w:rsid w:val="0074597C"/>
    <w:rsid w:val="00752A20"/>
    <w:rsid w:val="007567B2"/>
    <w:rsid w:val="0076452E"/>
    <w:rsid w:val="00764591"/>
    <w:rsid w:val="00766F91"/>
    <w:rsid w:val="007944D7"/>
    <w:rsid w:val="007A5996"/>
    <w:rsid w:val="007A735F"/>
    <w:rsid w:val="007D2674"/>
    <w:rsid w:val="007F09FB"/>
    <w:rsid w:val="00810802"/>
    <w:rsid w:val="0081277B"/>
    <w:rsid w:val="00830477"/>
    <w:rsid w:val="00832B89"/>
    <w:rsid w:val="00841BFE"/>
    <w:rsid w:val="00854493"/>
    <w:rsid w:val="00895ED4"/>
    <w:rsid w:val="008A0407"/>
    <w:rsid w:val="008C1787"/>
    <w:rsid w:val="008C53B7"/>
    <w:rsid w:val="008C6892"/>
    <w:rsid w:val="008D0313"/>
    <w:rsid w:val="008D190B"/>
    <w:rsid w:val="008E0ED9"/>
    <w:rsid w:val="008F11B7"/>
    <w:rsid w:val="0090093E"/>
    <w:rsid w:val="00903BD9"/>
    <w:rsid w:val="009046A3"/>
    <w:rsid w:val="00917A96"/>
    <w:rsid w:val="00925D46"/>
    <w:rsid w:val="0093011B"/>
    <w:rsid w:val="00947DB7"/>
    <w:rsid w:val="00955A73"/>
    <w:rsid w:val="009562C0"/>
    <w:rsid w:val="00956D4A"/>
    <w:rsid w:val="009741DB"/>
    <w:rsid w:val="00980395"/>
    <w:rsid w:val="0098045B"/>
    <w:rsid w:val="00991922"/>
    <w:rsid w:val="009D2E2B"/>
    <w:rsid w:val="009E053E"/>
    <w:rsid w:val="00A03392"/>
    <w:rsid w:val="00A06072"/>
    <w:rsid w:val="00A06BDB"/>
    <w:rsid w:val="00A114D8"/>
    <w:rsid w:val="00A1183D"/>
    <w:rsid w:val="00A129C5"/>
    <w:rsid w:val="00A407F9"/>
    <w:rsid w:val="00A50DEC"/>
    <w:rsid w:val="00A55AB4"/>
    <w:rsid w:val="00A60F50"/>
    <w:rsid w:val="00A70520"/>
    <w:rsid w:val="00AB38CF"/>
    <w:rsid w:val="00AE0F9C"/>
    <w:rsid w:val="00B2118D"/>
    <w:rsid w:val="00B338B3"/>
    <w:rsid w:val="00B436BE"/>
    <w:rsid w:val="00B4536C"/>
    <w:rsid w:val="00B6038C"/>
    <w:rsid w:val="00B67254"/>
    <w:rsid w:val="00B725C8"/>
    <w:rsid w:val="00B86A95"/>
    <w:rsid w:val="00B86BB7"/>
    <w:rsid w:val="00BA16DF"/>
    <w:rsid w:val="00BB0971"/>
    <w:rsid w:val="00BB2C11"/>
    <w:rsid w:val="00BB4B34"/>
    <w:rsid w:val="00BC156B"/>
    <w:rsid w:val="00BC761B"/>
    <w:rsid w:val="00BE49B8"/>
    <w:rsid w:val="00BE55E2"/>
    <w:rsid w:val="00BF14B6"/>
    <w:rsid w:val="00BF71DE"/>
    <w:rsid w:val="00C00518"/>
    <w:rsid w:val="00C118F8"/>
    <w:rsid w:val="00C17A43"/>
    <w:rsid w:val="00C320D2"/>
    <w:rsid w:val="00C45D77"/>
    <w:rsid w:val="00C75309"/>
    <w:rsid w:val="00C80B0C"/>
    <w:rsid w:val="00C85FE5"/>
    <w:rsid w:val="00C91D1B"/>
    <w:rsid w:val="00CA47DE"/>
    <w:rsid w:val="00CC4993"/>
    <w:rsid w:val="00CD1292"/>
    <w:rsid w:val="00D16BD9"/>
    <w:rsid w:val="00D256BC"/>
    <w:rsid w:val="00D35AD6"/>
    <w:rsid w:val="00D36B46"/>
    <w:rsid w:val="00D4565C"/>
    <w:rsid w:val="00D749CA"/>
    <w:rsid w:val="00D87C3F"/>
    <w:rsid w:val="00DD6070"/>
    <w:rsid w:val="00E01DF2"/>
    <w:rsid w:val="00E056DB"/>
    <w:rsid w:val="00E06102"/>
    <w:rsid w:val="00E428D7"/>
    <w:rsid w:val="00E435B7"/>
    <w:rsid w:val="00E46982"/>
    <w:rsid w:val="00E518BA"/>
    <w:rsid w:val="00E60FE7"/>
    <w:rsid w:val="00E86001"/>
    <w:rsid w:val="00E91753"/>
    <w:rsid w:val="00EB6E13"/>
    <w:rsid w:val="00EC424E"/>
    <w:rsid w:val="00ED4BF4"/>
    <w:rsid w:val="00F00696"/>
    <w:rsid w:val="00F046B7"/>
    <w:rsid w:val="00F057C6"/>
    <w:rsid w:val="00F1080E"/>
    <w:rsid w:val="00F12F9D"/>
    <w:rsid w:val="00F21AB1"/>
    <w:rsid w:val="00F24690"/>
    <w:rsid w:val="00F25CBD"/>
    <w:rsid w:val="00F3325B"/>
    <w:rsid w:val="00F35F28"/>
    <w:rsid w:val="00F404C6"/>
    <w:rsid w:val="00F41539"/>
    <w:rsid w:val="00F53FA3"/>
    <w:rsid w:val="00F552B6"/>
    <w:rsid w:val="00F631C0"/>
    <w:rsid w:val="00F85479"/>
    <w:rsid w:val="00F94806"/>
    <w:rsid w:val="00FA4E72"/>
    <w:rsid w:val="00FA51F5"/>
    <w:rsid w:val="00FE3C04"/>
    <w:rsid w:val="00FE48A3"/>
    <w:rsid w:val="00FE5A1F"/>
    <w:rsid w:val="00FE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90"/>
    <w:rPr>
      <w:rFonts w:ascii="Times New Roman" w:eastAsia="Times New Roman" w:hAnsi="Times New Roman"/>
    </w:rPr>
  </w:style>
  <w:style w:type="paragraph" w:styleId="1">
    <w:name w:val="heading 1"/>
    <w:basedOn w:val="a"/>
    <w:next w:val="a"/>
    <w:link w:val="10"/>
    <w:qFormat/>
    <w:rsid w:val="00D87C3F"/>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56666C"/>
    <w:pPr>
      <w:keepNext/>
      <w:jc w:val="right"/>
      <w:outlineLvl w:val="1"/>
    </w:pPr>
    <w:rPr>
      <w:rFonts w:ascii="Bookman Old Style" w:hAnsi="Bookman Old Style"/>
      <w:b/>
      <w:i/>
      <w:sz w:val="28"/>
      <w:lang w:val="ro-RO"/>
    </w:rPr>
  </w:style>
  <w:style w:type="paragraph" w:styleId="4">
    <w:name w:val="heading 4"/>
    <w:basedOn w:val="a"/>
    <w:next w:val="a"/>
    <w:link w:val="40"/>
    <w:qFormat/>
    <w:rsid w:val="005221CF"/>
    <w:pPr>
      <w:keepNext/>
      <w:spacing w:before="240" w:after="60"/>
      <w:outlineLvl w:val="3"/>
    </w:pPr>
    <w:rPr>
      <w:b/>
      <w:bCs/>
      <w:sz w:val="28"/>
      <w:szCs w:val="28"/>
    </w:rPr>
  </w:style>
  <w:style w:type="paragraph" w:styleId="8">
    <w:name w:val="heading 8"/>
    <w:basedOn w:val="a"/>
    <w:next w:val="a"/>
    <w:link w:val="80"/>
    <w:uiPriority w:val="9"/>
    <w:semiHidden/>
    <w:unhideWhenUsed/>
    <w:qFormat/>
    <w:rsid w:val="007126C3"/>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7C3F"/>
    <w:rPr>
      <w:rFonts w:ascii="Cambria" w:eastAsia="Times New Roman" w:hAnsi="Cambria" w:cs="Times New Roman"/>
      <w:b/>
      <w:bCs/>
      <w:color w:val="365F91"/>
      <w:sz w:val="28"/>
      <w:szCs w:val="28"/>
      <w:lang w:val="ru-RU" w:eastAsia="ru-RU"/>
    </w:rPr>
  </w:style>
  <w:style w:type="character" w:customStyle="1" w:styleId="20">
    <w:name w:val="Заголовок 2 Знак"/>
    <w:link w:val="2"/>
    <w:rsid w:val="0056666C"/>
    <w:rPr>
      <w:rFonts w:ascii="Bookman Old Style" w:eastAsia="Times New Roman" w:hAnsi="Bookman Old Style" w:cs="Times New Roman"/>
      <w:b/>
      <w:i/>
      <w:sz w:val="28"/>
      <w:szCs w:val="20"/>
      <w:lang w:val="ro-RO" w:eastAsia="ru-RU"/>
    </w:rPr>
  </w:style>
  <w:style w:type="character" w:customStyle="1" w:styleId="40">
    <w:name w:val="Заголовок 4 Знак"/>
    <w:link w:val="4"/>
    <w:rsid w:val="005221CF"/>
    <w:rPr>
      <w:rFonts w:ascii="Times New Roman" w:eastAsia="Times New Roman" w:hAnsi="Times New Roman" w:cs="Times New Roman"/>
      <w:b/>
      <w:bCs/>
      <w:sz w:val="28"/>
      <w:szCs w:val="28"/>
      <w:lang w:val="ru-RU" w:eastAsia="ru-RU"/>
    </w:rPr>
  </w:style>
  <w:style w:type="character" w:customStyle="1" w:styleId="80">
    <w:name w:val="Заголовок 8 Знак"/>
    <w:link w:val="8"/>
    <w:uiPriority w:val="9"/>
    <w:semiHidden/>
    <w:rsid w:val="007126C3"/>
    <w:rPr>
      <w:rFonts w:ascii="Cambria" w:eastAsia="Times New Roman" w:hAnsi="Cambria" w:cs="Times New Roman"/>
      <w:color w:val="404040"/>
      <w:sz w:val="20"/>
      <w:szCs w:val="20"/>
      <w:lang w:val="ru-RU" w:eastAsia="ru-RU"/>
    </w:rPr>
  </w:style>
  <w:style w:type="paragraph" w:styleId="a3">
    <w:name w:val="No Spacing"/>
    <w:uiPriority w:val="1"/>
    <w:qFormat/>
    <w:rsid w:val="005F4D50"/>
    <w:rPr>
      <w:sz w:val="22"/>
      <w:szCs w:val="22"/>
      <w:lang w:val="en-US" w:eastAsia="en-US"/>
    </w:rPr>
  </w:style>
  <w:style w:type="paragraph" w:styleId="a4">
    <w:name w:val="Balloon Text"/>
    <w:basedOn w:val="a"/>
    <w:link w:val="a5"/>
    <w:unhideWhenUsed/>
    <w:rsid w:val="00091CE0"/>
    <w:rPr>
      <w:rFonts w:ascii="Tahoma" w:hAnsi="Tahoma" w:cs="Tahoma"/>
      <w:sz w:val="16"/>
      <w:szCs w:val="16"/>
    </w:rPr>
  </w:style>
  <w:style w:type="character" w:customStyle="1" w:styleId="a5">
    <w:name w:val="Текст выноски Знак"/>
    <w:link w:val="a4"/>
    <w:rsid w:val="00091CE0"/>
    <w:rPr>
      <w:rFonts w:ascii="Tahoma" w:hAnsi="Tahoma" w:cs="Tahoma"/>
      <w:sz w:val="16"/>
      <w:szCs w:val="16"/>
    </w:rPr>
  </w:style>
  <w:style w:type="paragraph" w:styleId="a6">
    <w:name w:val="Normal (Web)"/>
    <w:basedOn w:val="a"/>
    <w:uiPriority w:val="99"/>
    <w:unhideWhenUsed/>
    <w:rsid w:val="00C91D1B"/>
    <w:pPr>
      <w:spacing w:before="100" w:beforeAutospacing="1" w:after="100" w:afterAutospacing="1"/>
    </w:pPr>
    <w:rPr>
      <w:sz w:val="24"/>
      <w:szCs w:val="24"/>
    </w:rPr>
  </w:style>
  <w:style w:type="character" w:styleId="a7">
    <w:name w:val="Strong"/>
    <w:qFormat/>
    <w:rsid w:val="00C91D1B"/>
    <w:rPr>
      <w:b/>
      <w:bCs/>
    </w:rPr>
  </w:style>
  <w:style w:type="character" w:styleId="a8">
    <w:name w:val="Hyperlink"/>
    <w:uiPriority w:val="99"/>
    <w:unhideWhenUsed/>
    <w:rsid w:val="00C91D1B"/>
    <w:rPr>
      <w:color w:val="0000FF"/>
      <w:u w:val="single"/>
    </w:rPr>
  </w:style>
  <w:style w:type="table" w:styleId="a9">
    <w:name w:val="Table Grid"/>
    <w:basedOn w:val="a1"/>
    <w:uiPriority w:val="59"/>
    <w:rsid w:val="00A0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66"/>
    <w:rsid w:val="00A06BD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
    <w:name w:val="Светлый список - Акцент 11"/>
    <w:basedOn w:val="a1"/>
    <w:uiPriority w:val="61"/>
    <w:rsid w:val="00F1080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ий список 1 - Акцент 11"/>
    <w:basedOn w:val="a1"/>
    <w:uiPriority w:val="65"/>
    <w:rsid w:val="002231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TableContents">
    <w:name w:val="Table Contents"/>
    <w:basedOn w:val="a"/>
    <w:rsid w:val="009D2E2B"/>
    <w:pPr>
      <w:widowControl w:val="0"/>
      <w:suppressLineNumbers/>
      <w:suppressAutoHyphens/>
    </w:pPr>
    <w:rPr>
      <w:rFonts w:eastAsia="SimSun" w:cs="Mangal"/>
      <w:kern w:val="1"/>
      <w:sz w:val="24"/>
      <w:szCs w:val="24"/>
      <w:lang w:val="ro-RO" w:eastAsia="hi-IN" w:bidi="hi-IN"/>
    </w:rPr>
  </w:style>
  <w:style w:type="paragraph" w:styleId="aa">
    <w:name w:val="List Paragraph"/>
    <w:basedOn w:val="a"/>
    <w:uiPriority w:val="34"/>
    <w:qFormat/>
    <w:rsid w:val="00BF14B6"/>
    <w:pPr>
      <w:ind w:left="720"/>
      <w:contextualSpacing/>
    </w:pPr>
  </w:style>
  <w:style w:type="paragraph" w:styleId="ab">
    <w:name w:val="Body Text"/>
    <w:basedOn w:val="a"/>
    <w:link w:val="ac"/>
    <w:rsid w:val="003F20C9"/>
    <w:rPr>
      <w:sz w:val="24"/>
    </w:rPr>
  </w:style>
  <w:style w:type="character" w:customStyle="1" w:styleId="ac">
    <w:name w:val="Основной текст Знак"/>
    <w:link w:val="ab"/>
    <w:rsid w:val="003F20C9"/>
    <w:rPr>
      <w:rFonts w:ascii="Times New Roman" w:eastAsia="Times New Roman" w:hAnsi="Times New Roman" w:cs="Times New Roman"/>
      <w:sz w:val="24"/>
      <w:szCs w:val="20"/>
      <w:lang w:val="ru-RU" w:eastAsia="ru-RU"/>
    </w:rPr>
  </w:style>
  <w:style w:type="paragraph" w:styleId="ad">
    <w:name w:val="header"/>
    <w:basedOn w:val="a"/>
    <w:link w:val="ae"/>
    <w:unhideWhenUsed/>
    <w:rsid w:val="0098045B"/>
    <w:pPr>
      <w:tabs>
        <w:tab w:val="center" w:pos="4680"/>
        <w:tab w:val="right" w:pos="9360"/>
      </w:tabs>
    </w:pPr>
  </w:style>
  <w:style w:type="character" w:customStyle="1" w:styleId="ae">
    <w:name w:val="Верхний колонтитул Знак"/>
    <w:link w:val="ad"/>
    <w:rsid w:val="0098045B"/>
    <w:rPr>
      <w:rFonts w:ascii="Times New Roman" w:eastAsia="Times New Roman" w:hAnsi="Times New Roman" w:cs="Times New Roman"/>
      <w:sz w:val="20"/>
      <w:szCs w:val="20"/>
      <w:lang w:val="ru-RU" w:eastAsia="ru-RU"/>
    </w:rPr>
  </w:style>
  <w:style w:type="paragraph" w:styleId="af">
    <w:name w:val="footer"/>
    <w:basedOn w:val="a"/>
    <w:link w:val="af0"/>
    <w:uiPriority w:val="99"/>
    <w:unhideWhenUsed/>
    <w:rsid w:val="0098045B"/>
    <w:pPr>
      <w:tabs>
        <w:tab w:val="center" w:pos="4680"/>
        <w:tab w:val="right" w:pos="9360"/>
      </w:tabs>
    </w:pPr>
  </w:style>
  <w:style w:type="character" w:customStyle="1" w:styleId="af0">
    <w:name w:val="Нижний колонтитул Знак"/>
    <w:link w:val="af"/>
    <w:uiPriority w:val="99"/>
    <w:rsid w:val="0098045B"/>
    <w:rPr>
      <w:rFonts w:ascii="Times New Roman" w:eastAsia="Times New Roman" w:hAnsi="Times New Roman" w:cs="Times New Roman"/>
      <w:sz w:val="20"/>
      <w:szCs w:val="20"/>
      <w:lang w:val="ru-RU" w:eastAsia="ru-RU"/>
    </w:rPr>
  </w:style>
  <w:style w:type="table" w:customStyle="1" w:styleId="2-11">
    <w:name w:val="Средняя заливка 2 - Акцент 11"/>
    <w:basedOn w:val="a1"/>
    <w:uiPriority w:val="64"/>
    <w:rsid w:val="00CD12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B60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a0"/>
    <w:rsid w:val="001B6067"/>
  </w:style>
  <w:style w:type="paragraph" w:styleId="af1">
    <w:name w:val="caption"/>
    <w:basedOn w:val="a"/>
    <w:next w:val="a"/>
    <w:qFormat/>
    <w:rsid w:val="0056666C"/>
    <w:pPr>
      <w:jc w:val="right"/>
    </w:pPr>
    <w:rPr>
      <w:rFonts w:ascii="Bookman Old Style" w:hAnsi="Bookman Old Style"/>
      <w:b/>
      <w:i/>
      <w:sz w:val="28"/>
      <w:lang w:val="ro-RO"/>
    </w:rPr>
  </w:style>
  <w:style w:type="character" w:styleId="af2">
    <w:name w:val="page number"/>
    <w:basedOn w:val="a0"/>
    <w:rsid w:val="0056666C"/>
  </w:style>
  <w:style w:type="paragraph" w:customStyle="1" w:styleId="Default">
    <w:name w:val="Default"/>
    <w:rsid w:val="005E4AC2"/>
    <w:pPr>
      <w:autoSpaceDE w:val="0"/>
      <w:autoSpaceDN w:val="0"/>
      <w:adjustRightInd w:val="0"/>
    </w:pPr>
    <w:rPr>
      <w:rFonts w:ascii="Minion Pro" w:eastAsia="Times New Roman" w:hAnsi="Minion Pro" w:cs="Minion Pro"/>
      <w:color w:val="000000"/>
      <w:sz w:val="24"/>
      <w:szCs w:val="24"/>
    </w:rPr>
  </w:style>
  <w:style w:type="paragraph" w:customStyle="1" w:styleId="Pa0">
    <w:name w:val="Pa0"/>
    <w:basedOn w:val="Default"/>
    <w:next w:val="Default"/>
    <w:rsid w:val="005E4AC2"/>
    <w:pPr>
      <w:spacing w:line="241" w:lineRule="atLeast"/>
    </w:pPr>
    <w:rPr>
      <w:rFonts w:cs="Times New Roman"/>
      <w:color w:val="auto"/>
    </w:rPr>
  </w:style>
  <w:style w:type="character" w:customStyle="1" w:styleId="A40">
    <w:name w:val="A4"/>
    <w:rsid w:val="005E4AC2"/>
    <w:rPr>
      <w:rFonts w:cs="Minion Pro"/>
      <w:b/>
      <w:bCs/>
      <w:color w:val="000000"/>
      <w:sz w:val="22"/>
      <w:szCs w:val="22"/>
    </w:rPr>
  </w:style>
  <w:style w:type="paragraph" w:customStyle="1" w:styleId="Pa51">
    <w:name w:val="Pa51"/>
    <w:basedOn w:val="Default"/>
    <w:next w:val="Default"/>
    <w:rsid w:val="005E4AC2"/>
    <w:pPr>
      <w:spacing w:line="201" w:lineRule="atLeast"/>
    </w:pPr>
    <w:rPr>
      <w:rFonts w:cs="Times New Roman"/>
      <w:color w:val="auto"/>
    </w:rPr>
  </w:style>
  <w:style w:type="character" w:customStyle="1" w:styleId="A80">
    <w:name w:val="A8"/>
    <w:rsid w:val="005E4AC2"/>
    <w:rPr>
      <w:rFonts w:cs="Minion Pro"/>
      <w:color w:val="000000"/>
      <w:sz w:val="16"/>
      <w:szCs w:val="16"/>
    </w:rPr>
  </w:style>
  <w:style w:type="paragraph" w:customStyle="1" w:styleId="Pa52">
    <w:name w:val="Pa52"/>
    <w:basedOn w:val="Default"/>
    <w:next w:val="Default"/>
    <w:rsid w:val="005E4AC2"/>
    <w:pPr>
      <w:spacing w:line="201" w:lineRule="atLeast"/>
    </w:pPr>
    <w:rPr>
      <w:rFonts w:cs="Times New Roman"/>
      <w:color w:val="auto"/>
    </w:rPr>
  </w:style>
  <w:style w:type="paragraph" w:customStyle="1" w:styleId="Pa53">
    <w:name w:val="Pa53"/>
    <w:basedOn w:val="Default"/>
    <w:next w:val="Default"/>
    <w:rsid w:val="005E4AC2"/>
    <w:pPr>
      <w:spacing w:line="201" w:lineRule="atLeast"/>
    </w:pPr>
    <w:rPr>
      <w:rFonts w:cs="Times New Roman"/>
      <w:color w:val="auto"/>
    </w:rPr>
  </w:style>
  <w:style w:type="paragraph" w:styleId="21">
    <w:name w:val="Body Text Indent 2"/>
    <w:basedOn w:val="a"/>
    <w:link w:val="22"/>
    <w:rsid w:val="005E4AC2"/>
    <w:pPr>
      <w:spacing w:line="360" w:lineRule="auto"/>
      <w:ind w:firstLine="851"/>
    </w:pPr>
    <w:rPr>
      <w:sz w:val="28"/>
      <w:lang w:val="ro-RO"/>
    </w:rPr>
  </w:style>
  <w:style w:type="character" w:customStyle="1" w:styleId="22">
    <w:name w:val="Основной текст с отступом 2 Знак"/>
    <w:link w:val="21"/>
    <w:rsid w:val="005E4AC2"/>
    <w:rPr>
      <w:rFonts w:ascii="Times New Roman" w:eastAsia="Times New Roman" w:hAnsi="Times New Roman" w:cs="Times New Roman"/>
      <w:sz w:val="28"/>
      <w:szCs w:val="20"/>
      <w:lang w:val="ro-RO" w:eastAsia="ru-RU"/>
    </w:rPr>
  </w:style>
  <w:style w:type="paragraph" w:styleId="af3">
    <w:name w:val="Title"/>
    <w:basedOn w:val="a"/>
    <w:next w:val="a"/>
    <w:link w:val="af4"/>
    <w:qFormat/>
    <w:rsid w:val="005E4AC2"/>
    <w:pPr>
      <w:spacing w:before="240" w:after="60"/>
      <w:jc w:val="center"/>
      <w:outlineLvl w:val="0"/>
    </w:pPr>
    <w:rPr>
      <w:rFonts w:ascii="Cambria" w:hAnsi="Cambria"/>
      <w:b/>
      <w:bCs/>
      <w:kern w:val="28"/>
      <w:sz w:val="32"/>
      <w:szCs w:val="32"/>
    </w:rPr>
  </w:style>
  <w:style w:type="character" w:customStyle="1" w:styleId="af4">
    <w:name w:val="Название Знак"/>
    <w:link w:val="af3"/>
    <w:rsid w:val="005E4AC2"/>
    <w:rPr>
      <w:rFonts w:ascii="Cambria" w:eastAsia="Times New Roman" w:hAnsi="Cambria" w:cs="Times New Roman"/>
      <w:b/>
      <w:bCs/>
      <w:kern w:val="28"/>
      <w:sz w:val="32"/>
      <w:szCs w:val="32"/>
      <w:lang w:val="ru-RU" w:eastAsia="ru-RU"/>
    </w:rPr>
  </w:style>
  <w:style w:type="paragraph" w:styleId="af5">
    <w:name w:val="Subtitle"/>
    <w:basedOn w:val="a"/>
    <w:next w:val="a"/>
    <w:link w:val="af6"/>
    <w:qFormat/>
    <w:rsid w:val="005E4AC2"/>
    <w:pPr>
      <w:spacing w:after="60"/>
      <w:jc w:val="center"/>
      <w:outlineLvl w:val="1"/>
    </w:pPr>
    <w:rPr>
      <w:rFonts w:ascii="Cambria" w:hAnsi="Cambria"/>
      <w:sz w:val="24"/>
      <w:szCs w:val="24"/>
    </w:rPr>
  </w:style>
  <w:style w:type="character" w:customStyle="1" w:styleId="af6">
    <w:name w:val="Подзаголовок Знак"/>
    <w:link w:val="af5"/>
    <w:rsid w:val="005E4AC2"/>
    <w:rPr>
      <w:rFonts w:ascii="Cambria" w:eastAsia="Times New Roman" w:hAnsi="Cambria" w:cs="Times New Roman"/>
      <w:sz w:val="24"/>
      <w:szCs w:val="24"/>
      <w:lang w:val="ru-RU" w:eastAsia="ru-RU"/>
    </w:rPr>
  </w:style>
  <w:style w:type="paragraph" w:styleId="af7">
    <w:name w:val="Document Map"/>
    <w:basedOn w:val="a"/>
    <w:link w:val="af8"/>
    <w:rsid w:val="005E4AC2"/>
    <w:rPr>
      <w:rFonts w:ascii="Tahoma" w:hAnsi="Tahoma" w:cs="Tahoma"/>
      <w:sz w:val="16"/>
      <w:szCs w:val="16"/>
    </w:rPr>
  </w:style>
  <w:style w:type="character" w:customStyle="1" w:styleId="af8">
    <w:name w:val="Схема документа Знак"/>
    <w:link w:val="af7"/>
    <w:rsid w:val="005E4AC2"/>
    <w:rPr>
      <w:rFonts w:ascii="Tahoma" w:eastAsia="Times New Roman" w:hAnsi="Tahoma" w:cs="Tahoma"/>
      <w:sz w:val="16"/>
      <w:szCs w:val="16"/>
      <w:lang w:val="ru-RU" w:eastAsia="ru-RU"/>
    </w:rPr>
  </w:style>
  <w:style w:type="character" w:customStyle="1" w:styleId="citation-abbreviation">
    <w:name w:val="citation-abbreviation"/>
    <w:rsid w:val="005E4AC2"/>
    <w:rPr>
      <w:rFonts w:cs="Times New Roman"/>
    </w:rPr>
  </w:style>
  <w:style w:type="character" w:customStyle="1" w:styleId="citation-publication-date">
    <w:name w:val="citation-publication-date"/>
    <w:rsid w:val="005E4AC2"/>
    <w:rPr>
      <w:rFonts w:cs="Times New Roman"/>
    </w:rPr>
  </w:style>
  <w:style w:type="character" w:customStyle="1" w:styleId="citation-volume">
    <w:name w:val="citation-volume"/>
    <w:rsid w:val="005E4AC2"/>
    <w:rPr>
      <w:rFonts w:cs="Times New Roman"/>
    </w:rPr>
  </w:style>
  <w:style w:type="character" w:customStyle="1" w:styleId="citation-issue">
    <w:name w:val="citation-issue"/>
    <w:rsid w:val="005E4AC2"/>
    <w:rPr>
      <w:rFonts w:cs="Times New Roman"/>
    </w:rPr>
  </w:style>
  <w:style w:type="character" w:customStyle="1" w:styleId="citation-flpages">
    <w:name w:val="citation-flpages"/>
    <w:rsid w:val="005E4AC2"/>
    <w:rPr>
      <w:rFonts w:cs="Times New Roman"/>
    </w:rPr>
  </w:style>
  <w:style w:type="character" w:customStyle="1" w:styleId="ref-journal">
    <w:name w:val="ref-journal"/>
    <w:rsid w:val="005E4AC2"/>
    <w:rPr>
      <w:rFonts w:cs="Times New Roman"/>
    </w:rPr>
  </w:style>
  <w:style w:type="character" w:customStyle="1" w:styleId="ref-vol">
    <w:name w:val="ref-vol"/>
    <w:rsid w:val="005E4AC2"/>
    <w:rPr>
      <w:rFonts w:cs="Times New Roman"/>
    </w:rPr>
  </w:style>
  <w:style w:type="character" w:styleId="af9">
    <w:name w:val="Emphasis"/>
    <w:uiPriority w:val="20"/>
    <w:qFormat/>
    <w:rsid w:val="005E4AC2"/>
    <w:rPr>
      <w:b/>
      <w:bCs/>
      <w:i w:val="0"/>
      <w:iCs w:val="0"/>
    </w:rPr>
  </w:style>
  <w:style w:type="character" w:customStyle="1" w:styleId="st">
    <w:name w:val="st"/>
    <w:basedOn w:val="a0"/>
    <w:rsid w:val="005E4AC2"/>
  </w:style>
  <w:style w:type="paragraph" w:customStyle="1" w:styleId="Style1">
    <w:name w:val="Style1"/>
    <w:basedOn w:val="a"/>
    <w:rsid w:val="005E4AC2"/>
    <w:pPr>
      <w:widowControl w:val="0"/>
      <w:autoSpaceDE w:val="0"/>
      <w:autoSpaceDN w:val="0"/>
      <w:adjustRightInd w:val="0"/>
      <w:spacing w:line="448" w:lineRule="exact"/>
      <w:jc w:val="center"/>
    </w:pPr>
    <w:rPr>
      <w:sz w:val="24"/>
      <w:szCs w:val="24"/>
    </w:rPr>
  </w:style>
  <w:style w:type="paragraph" w:customStyle="1" w:styleId="Style3">
    <w:name w:val="Style3"/>
    <w:basedOn w:val="a"/>
    <w:rsid w:val="005E4AC2"/>
    <w:pPr>
      <w:widowControl w:val="0"/>
      <w:autoSpaceDE w:val="0"/>
      <w:autoSpaceDN w:val="0"/>
      <w:adjustRightInd w:val="0"/>
      <w:spacing w:line="413" w:lineRule="exact"/>
      <w:jc w:val="both"/>
    </w:pPr>
    <w:rPr>
      <w:sz w:val="24"/>
      <w:szCs w:val="24"/>
    </w:rPr>
  </w:style>
  <w:style w:type="paragraph" w:customStyle="1" w:styleId="Style4">
    <w:name w:val="Style4"/>
    <w:basedOn w:val="a"/>
    <w:rsid w:val="005E4AC2"/>
    <w:pPr>
      <w:widowControl w:val="0"/>
      <w:autoSpaceDE w:val="0"/>
      <w:autoSpaceDN w:val="0"/>
      <w:adjustRightInd w:val="0"/>
      <w:spacing w:line="415" w:lineRule="exact"/>
      <w:ind w:firstLine="710"/>
    </w:pPr>
    <w:rPr>
      <w:sz w:val="24"/>
      <w:szCs w:val="24"/>
    </w:rPr>
  </w:style>
  <w:style w:type="character" w:customStyle="1" w:styleId="FontStyle12">
    <w:name w:val="Font Style12"/>
    <w:rsid w:val="005E4AC2"/>
    <w:rPr>
      <w:rFonts w:ascii="Times New Roman" w:hAnsi="Times New Roman" w:cs="Times New Roman"/>
      <w:b/>
      <w:bCs/>
      <w:sz w:val="26"/>
      <w:szCs w:val="26"/>
    </w:rPr>
  </w:style>
  <w:style w:type="character" w:customStyle="1" w:styleId="FontStyle14">
    <w:name w:val="Font Style14"/>
    <w:rsid w:val="005E4AC2"/>
    <w:rPr>
      <w:rFonts w:ascii="Times New Roman" w:hAnsi="Times New Roman" w:cs="Times New Roman"/>
      <w:b/>
      <w:bCs/>
      <w:sz w:val="20"/>
      <w:szCs w:val="20"/>
    </w:rPr>
  </w:style>
  <w:style w:type="character" w:customStyle="1" w:styleId="FontStyle15">
    <w:name w:val="Font Style15"/>
    <w:rsid w:val="005E4AC2"/>
    <w:rPr>
      <w:rFonts w:ascii="Times New Roman" w:hAnsi="Times New Roman" w:cs="Times New Roman"/>
      <w:sz w:val="20"/>
      <w:szCs w:val="20"/>
    </w:rPr>
  </w:style>
  <w:style w:type="paragraph" w:styleId="11">
    <w:name w:val="toc 1"/>
    <w:basedOn w:val="a"/>
    <w:next w:val="a"/>
    <w:autoRedefine/>
    <w:uiPriority w:val="39"/>
    <w:rsid w:val="005E4AC2"/>
    <w:pPr>
      <w:spacing w:after="100"/>
    </w:pPr>
    <w:rPr>
      <w:sz w:val="24"/>
      <w:szCs w:val="24"/>
    </w:rPr>
  </w:style>
  <w:style w:type="table" w:customStyle="1" w:styleId="-110">
    <w:name w:val="Светлая заливка - Акцент 11"/>
    <w:basedOn w:val="a1"/>
    <w:uiPriority w:val="60"/>
    <w:rsid w:val="003D57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2">
    <w:name w:val="Заголовок №1_"/>
    <w:link w:val="13"/>
    <w:locked/>
    <w:rsid w:val="00103372"/>
    <w:rPr>
      <w:rFonts w:ascii="Lucida Sans Unicode" w:eastAsia="Lucida Sans Unicode" w:hAnsi="Lucida Sans Unicode" w:cs="Lucida Sans Unicode"/>
      <w:shd w:val="clear" w:color="auto" w:fill="FFFFFF"/>
    </w:rPr>
  </w:style>
  <w:style w:type="paragraph" w:customStyle="1" w:styleId="13">
    <w:name w:val="Заголовок №1"/>
    <w:basedOn w:val="a"/>
    <w:link w:val="12"/>
    <w:rsid w:val="00103372"/>
    <w:pPr>
      <w:widowControl w:val="0"/>
      <w:shd w:val="clear" w:color="auto" w:fill="FFFFFF"/>
      <w:spacing w:after="240" w:line="0" w:lineRule="atLeast"/>
      <w:outlineLvl w:val="0"/>
    </w:pPr>
    <w:rPr>
      <w:rFonts w:ascii="Lucida Sans Unicode" w:eastAsia="Lucida Sans Unicode" w:hAnsi="Lucida Sans Unicode" w:cs="Lucida Sans Unicode"/>
      <w:sz w:val="22"/>
      <w:szCs w:val="22"/>
      <w:lang w:val="en-US" w:eastAsia="en-US"/>
    </w:rPr>
  </w:style>
  <w:style w:type="character" w:customStyle="1" w:styleId="afa">
    <w:name w:val="Основной текст_"/>
    <w:link w:val="23"/>
    <w:locked/>
    <w:rsid w:val="00103372"/>
    <w:rPr>
      <w:rFonts w:ascii="Lucida Sans Unicode" w:eastAsia="Lucida Sans Unicode" w:hAnsi="Lucida Sans Unicode" w:cs="Lucida Sans Unicode"/>
      <w:sz w:val="19"/>
      <w:szCs w:val="19"/>
      <w:shd w:val="clear" w:color="auto" w:fill="FFFFFF"/>
    </w:rPr>
  </w:style>
  <w:style w:type="paragraph" w:customStyle="1" w:styleId="23">
    <w:name w:val="Основной текст2"/>
    <w:basedOn w:val="a"/>
    <w:link w:val="afa"/>
    <w:rsid w:val="00103372"/>
    <w:pPr>
      <w:widowControl w:val="0"/>
      <w:shd w:val="clear" w:color="auto" w:fill="FFFFFF"/>
      <w:spacing w:before="240" w:line="413" w:lineRule="exact"/>
      <w:ind w:hanging="300"/>
      <w:jc w:val="both"/>
    </w:pPr>
    <w:rPr>
      <w:rFonts w:ascii="Lucida Sans Unicode" w:eastAsia="Lucida Sans Unicode" w:hAnsi="Lucida Sans Unicode" w:cs="Lucida Sans Unicode"/>
      <w:sz w:val="19"/>
      <w:szCs w:val="19"/>
      <w:lang w:val="en-US" w:eastAsia="en-US"/>
    </w:rPr>
  </w:style>
  <w:style w:type="character" w:customStyle="1" w:styleId="3">
    <w:name w:val="Основной текст (3)_"/>
    <w:link w:val="30"/>
    <w:locked/>
    <w:rsid w:val="00103372"/>
    <w:rPr>
      <w:rFonts w:ascii="FrankRuehl" w:eastAsia="FrankRuehl" w:hAnsi="FrankRuehl" w:cs="FrankRuehl"/>
      <w:b/>
      <w:bCs/>
      <w:spacing w:val="10"/>
      <w:shd w:val="clear" w:color="auto" w:fill="FFFFFF"/>
    </w:rPr>
  </w:style>
  <w:style w:type="paragraph" w:customStyle="1" w:styleId="30">
    <w:name w:val="Основной текст (3)"/>
    <w:basedOn w:val="a"/>
    <w:link w:val="3"/>
    <w:rsid w:val="00103372"/>
    <w:pPr>
      <w:widowControl w:val="0"/>
      <w:shd w:val="clear" w:color="auto" w:fill="FFFFFF"/>
      <w:spacing w:line="413" w:lineRule="exact"/>
    </w:pPr>
    <w:rPr>
      <w:rFonts w:ascii="FrankRuehl" w:eastAsia="FrankRuehl" w:hAnsi="FrankRuehl" w:cs="FrankRuehl"/>
      <w:b/>
      <w:bCs/>
      <w:spacing w:val="10"/>
      <w:sz w:val="22"/>
      <w:szCs w:val="22"/>
      <w:lang w:val="en-US" w:eastAsia="en-US"/>
    </w:rPr>
  </w:style>
  <w:style w:type="character" w:customStyle="1" w:styleId="FrankRuehl">
    <w:name w:val="Основной текст + FrankRuehl"/>
    <w:aliases w:val="10 pt,Полужирный,Интервал 0 pt"/>
    <w:rsid w:val="00103372"/>
    <w:rPr>
      <w:rFonts w:ascii="FrankRuehl" w:eastAsia="FrankRuehl" w:hAnsi="FrankRuehl" w:cs="FrankRuehl" w:hint="cs"/>
      <w:b/>
      <w:bCs/>
      <w:color w:val="000000"/>
      <w:spacing w:val="10"/>
      <w:w w:val="100"/>
      <w:position w:val="0"/>
      <w:sz w:val="20"/>
      <w:szCs w:val="20"/>
      <w:shd w:val="clear" w:color="auto" w:fill="FFFFFF"/>
      <w:lang w:val="ro-RO" w:eastAsia="ro-RO" w:bidi="ro-RO"/>
    </w:rPr>
  </w:style>
  <w:style w:type="character" w:customStyle="1" w:styleId="14">
    <w:name w:val="Основной текст1"/>
    <w:rsid w:val="00103372"/>
    <w:rPr>
      <w:rFonts w:ascii="Lucida Sans Unicode" w:eastAsia="Lucida Sans Unicode" w:hAnsi="Lucida Sans Unicode" w:cs="Lucida Sans Unicode"/>
      <w:color w:val="000000"/>
      <w:spacing w:val="0"/>
      <w:w w:val="100"/>
      <w:position w:val="0"/>
      <w:sz w:val="19"/>
      <w:szCs w:val="19"/>
      <w:shd w:val="clear" w:color="auto" w:fill="FFFFFF"/>
      <w:lang w:val="ro-RO" w:eastAsia="ro-RO" w:bidi="ro-RO"/>
    </w:rPr>
  </w:style>
  <w:style w:type="table" w:customStyle="1" w:styleId="15">
    <w:name w:val="Сетка таблицы1"/>
    <w:basedOn w:val="a1"/>
    <w:next w:val="a9"/>
    <w:uiPriority w:val="39"/>
    <w:rsid w:val="005C1D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39"/>
    <w:rsid w:val="005C1D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a1"/>
    <w:next w:val="a9"/>
    <w:rsid w:val="000B6976"/>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4A230D"/>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94453">
      <w:bodyDiv w:val="1"/>
      <w:marLeft w:val="0"/>
      <w:marRight w:val="0"/>
      <w:marTop w:val="0"/>
      <w:marBottom w:val="0"/>
      <w:divBdr>
        <w:top w:val="none" w:sz="0" w:space="0" w:color="auto"/>
        <w:left w:val="none" w:sz="0" w:space="0" w:color="auto"/>
        <w:bottom w:val="none" w:sz="0" w:space="0" w:color="auto"/>
        <w:right w:val="none" w:sz="0" w:space="0" w:color="auto"/>
      </w:divBdr>
    </w:div>
    <w:div w:id="1324432761">
      <w:bodyDiv w:val="1"/>
      <w:marLeft w:val="0"/>
      <w:marRight w:val="0"/>
      <w:marTop w:val="0"/>
      <w:marBottom w:val="0"/>
      <w:divBdr>
        <w:top w:val="none" w:sz="0" w:space="0" w:color="auto"/>
        <w:left w:val="none" w:sz="0" w:space="0" w:color="auto"/>
        <w:bottom w:val="none" w:sz="0" w:space="0" w:color="auto"/>
        <w:right w:val="none" w:sz="0" w:space="0" w:color="auto"/>
      </w:divBdr>
    </w:div>
    <w:div w:id="1688746663">
      <w:bodyDiv w:val="1"/>
      <w:marLeft w:val="0"/>
      <w:marRight w:val="0"/>
      <w:marTop w:val="0"/>
      <w:marBottom w:val="0"/>
      <w:divBdr>
        <w:top w:val="none" w:sz="0" w:space="0" w:color="auto"/>
        <w:left w:val="none" w:sz="0" w:space="0" w:color="auto"/>
        <w:bottom w:val="none" w:sz="0" w:space="0" w:color="auto"/>
        <w:right w:val="none" w:sz="0" w:space="0" w:color="auto"/>
      </w:divBdr>
    </w:div>
    <w:div w:id="1942487466">
      <w:bodyDiv w:val="1"/>
      <w:marLeft w:val="0"/>
      <w:marRight w:val="0"/>
      <w:marTop w:val="0"/>
      <w:marBottom w:val="0"/>
      <w:divBdr>
        <w:top w:val="none" w:sz="0" w:space="0" w:color="auto"/>
        <w:left w:val="none" w:sz="0" w:space="0" w:color="auto"/>
        <w:bottom w:val="none" w:sz="0" w:space="0" w:color="auto"/>
        <w:right w:val="none" w:sz="0" w:space="0" w:color="auto"/>
      </w:divBdr>
    </w:div>
    <w:div w:id="19520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CF18-3DB8-45F3-9277-FEC269BF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7369</Words>
  <Characters>42006</Characters>
  <Application>Microsoft Office Word</Application>
  <DocSecurity>0</DocSecurity>
  <Lines>350</Lines>
  <Paragraphs>98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49277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cp:revision>
  <cp:lastPrinted>2014-01-30T04:53:00Z</cp:lastPrinted>
  <dcterms:created xsi:type="dcterms:W3CDTF">2020-01-29T15:58:00Z</dcterms:created>
  <dcterms:modified xsi:type="dcterms:W3CDTF">2020-01-30T09:58:00Z</dcterms:modified>
</cp:coreProperties>
</file>