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DBDC6" w14:textId="77777777" w:rsidR="00C34390" w:rsidRPr="002051B8" w:rsidRDefault="006E23CF" w:rsidP="002051B8">
      <w:pPr>
        <w:pStyle w:val="1"/>
        <w:spacing w:before="0" w:after="0" w:line="276" w:lineRule="auto"/>
        <w:jc w:val="right"/>
        <w:rPr>
          <w:sz w:val="24"/>
          <w:szCs w:val="24"/>
        </w:rPr>
      </w:pPr>
      <w:r>
        <w:rPr>
          <w:caps/>
          <w:sz w:val="24"/>
          <w:szCs w:val="24"/>
        </w:rPr>
        <w:t xml:space="preserve"> </w:t>
      </w:r>
      <w:r w:rsidR="00C34390" w:rsidRPr="006B1610">
        <w:rPr>
          <w:caps/>
          <w:sz w:val="24"/>
          <w:szCs w:val="24"/>
        </w:rPr>
        <w:t xml:space="preserve">                                                               </w:t>
      </w:r>
      <w:r w:rsidR="00C34390">
        <w:rPr>
          <w:caps/>
          <w:sz w:val="24"/>
          <w:szCs w:val="24"/>
        </w:rPr>
        <w:t xml:space="preserve">                         </w:t>
      </w:r>
      <w:r w:rsidR="00C34390" w:rsidRPr="002051B8">
        <w:rPr>
          <w:caps/>
          <w:sz w:val="24"/>
          <w:szCs w:val="24"/>
        </w:rPr>
        <w:t>Aprob</w:t>
      </w:r>
      <w:r w:rsidR="00C34390" w:rsidRPr="002051B8">
        <w:rPr>
          <w:sz w:val="24"/>
          <w:szCs w:val="24"/>
        </w:rPr>
        <w:t xml:space="preserve">                                                                                                                                                                 </w:t>
      </w:r>
    </w:p>
    <w:p w14:paraId="5E5618F7" w14:textId="3796112F" w:rsidR="00C34390" w:rsidRPr="002051B8" w:rsidRDefault="00C34390" w:rsidP="002051B8">
      <w:pPr>
        <w:pStyle w:val="1"/>
        <w:spacing w:before="0" w:after="0" w:line="276" w:lineRule="auto"/>
        <w:jc w:val="right"/>
        <w:rPr>
          <w:sz w:val="24"/>
          <w:szCs w:val="24"/>
        </w:rPr>
      </w:pPr>
      <w:r w:rsidRPr="002051B8">
        <w:rPr>
          <w:sz w:val="24"/>
          <w:szCs w:val="24"/>
        </w:rPr>
        <w:t xml:space="preserve">                                                                             Şef Departament Pediatrie                                                                                                                                                     </w:t>
      </w:r>
    </w:p>
    <w:p w14:paraId="00CAD067" w14:textId="77777777" w:rsidR="002051B8" w:rsidRDefault="00C34390" w:rsidP="002051B8">
      <w:pPr>
        <w:pStyle w:val="1"/>
        <w:spacing w:before="0" w:after="0" w:line="276" w:lineRule="auto"/>
        <w:jc w:val="right"/>
        <w:rPr>
          <w:sz w:val="24"/>
          <w:szCs w:val="24"/>
        </w:rPr>
      </w:pPr>
      <w:r w:rsidRPr="002051B8">
        <w:rPr>
          <w:sz w:val="24"/>
          <w:szCs w:val="24"/>
        </w:rPr>
        <w:t xml:space="preserve">                                                                   USMF „Nicolae Testemiţanu”, </w:t>
      </w:r>
    </w:p>
    <w:p w14:paraId="280892E0" w14:textId="047CC6B2" w:rsidR="00C34390" w:rsidRPr="002051B8" w:rsidRDefault="00C34390" w:rsidP="002051B8">
      <w:pPr>
        <w:pStyle w:val="1"/>
        <w:spacing w:before="0" w:after="0" w:line="276" w:lineRule="auto"/>
        <w:jc w:val="right"/>
        <w:rPr>
          <w:sz w:val="24"/>
          <w:szCs w:val="24"/>
        </w:rPr>
      </w:pPr>
      <w:r w:rsidRPr="002051B8">
        <w:rPr>
          <w:sz w:val="24"/>
          <w:szCs w:val="24"/>
        </w:rPr>
        <w:t>dr.</w:t>
      </w:r>
      <w:r w:rsidR="002051B8">
        <w:rPr>
          <w:sz w:val="24"/>
          <w:szCs w:val="24"/>
        </w:rPr>
        <w:t xml:space="preserve"> </w:t>
      </w:r>
      <w:r w:rsidRPr="002051B8">
        <w:rPr>
          <w:sz w:val="24"/>
          <w:szCs w:val="24"/>
        </w:rPr>
        <w:t>hab.</w:t>
      </w:r>
      <w:r w:rsidR="002051B8">
        <w:rPr>
          <w:sz w:val="24"/>
          <w:szCs w:val="24"/>
        </w:rPr>
        <w:t xml:space="preserve"> </w:t>
      </w:r>
      <w:r w:rsidRPr="002051B8">
        <w:rPr>
          <w:sz w:val="24"/>
          <w:szCs w:val="24"/>
        </w:rPr>
        <w:t>şt.</w:t>
      </w:r>
      <w:r w:rsidR="002051B8">
        <w:rPr>
          <w:sz w:val="24"/>
          <w:szCs w:val="24"/>
        </w:rPr>
        <w:t xml:space="preserve"> </w:t>
      </w:r>
      <w:r w:rsidRPr="002051B8">
        <w:rPr>
          <w:sz w:val="24"/>
          <w:szCs w:val="24"/>
        </w:rPr>
        <w:t>med.,</w:t>
      </w:r>
      <w:r w:rsidR="002051B8">
        <w:rPr>
          <w:sz w:val="24"/>
          <w:szCs w:val="24"/>
        </w:rPr>
        <w:t xml:space="preserve"> prof. univ.</w:t>
      </w:r>
      <w:r w:rsidRPr="002051B8">
        <w:rPr>
          <w:sz w:val="24"/>
          <w:szCs w:val="24"/>
        </w:rPr>
        <w:t xml:space="preserve">                                                                                                                       </w:t>
      </w:r>
    </w:p>
    <w:p w14:paraId="6BF76F5E" w14:textId="41DF3F14" w:rsidR="00C34390" w:rsidRPr="002051B8" w:rsidRDefault="00C34390" w:rsidP="002051B8">
      <w:pPr>
        <w:pStyle w:val="1"/>
        <w:spacing w:before="0" w:after="0" w:line="276" w:lineRule="auto"/>
        <w:jc w:val="right"/>
        <w:rPr>
          <w:sz w:val="24"/>
          <w:szCs w:val="24"/>
        </w:rPr>
      </w:pPr>
      <w:r w:rsidRPr="002051B8">
        <w:rPr>
          <w:sz w:val="24"/>
          <w:szCs w:val="24"/>
        </w:rPr>
        <w:t xml:space="preserve">                               Ninel Revenco                                                                                                                                                     </w:t>
      </w:r>
    </w:p>
    <w:p w14:paraId="0E785ABE" w14:textId="28D968CC" w:rsidR="00C34390" w:rsidRPr="002051B8" w:rsidRDefault="00C34390" w:rsidP="002051B8">
      <w:pPr>
        <w:pStyle w:val="1"/>
        <w:spacing w:before="0" w:after="0" w:line="276" w:lineRule="auto"/>
        <w:jc w:val="right"/>
        <w:rPr>
          <w:caps/>
          <w:sz w:val="24"/>
          <w:szCs w:val="24"/>
        </w:rPr>
      </w:pPr>
      <w:r w:rsidRPr="002051B8">
        <w:rPr>
          <w:sz w:val="24"/>
          <w:szCs w:val="24"/>
          <w:lang w:val="it-IT"/>
        </w:rPr>
        <w:t xml:space="preserve">                                                                     </w:t>
      </w:r>
      <w:r w:rsidR="00AE752D" w:rsidRPr="002051B8">
        <w:rPr>
          <w:sz w:val="24"/>
          <w:szCs w:val="24"/>
          <w:lang w:val="it-IT"/>
        </w:rPr>
        <w:t>0</w:t>
      </w:r>
      <w:r w:rsidR="002051B8" w:rsidRPr="002051B8">
        <w:rPr>
          <w:sz w:val="24"/>
          <w:szCs w:val="24"/>
          <w:lang w:val="it-IT"/>
        </w:rPr>
        <w:t>3</w:t>
      </w:r>
      <w:r w:rsidR="008513C4" w:rsidRPr="002051B8">
        <w:rPr>
          <w:sz w:val="24"/>
          <w:szCs w:val="24"/>
          <w:lang w:val="it-IT"/>
        </w:rPr>
        <w:t>.09.202</w:t>
      </w:r>
      <w:r w:rsidR="002051B8" w:rsidRPr="002051B8">
        <w:rPr>
          <w:sz w:val="24"/>
          <w:szCs w:val="24"/>
          <w:lang w:val="it-IT"/>
        </w:rPr>
        <w:t>5</w:t>
      </w:r>
      <w:r w:rsidR="00412F41" w:rsidRPr="002051B8">
        <w:rPr>
          <w:sz w:val="24"/>
          <w:szCs w:val="24"/>
          <w:lang w:val="it-IT"/>
        </w:rPr>
        <w:t xml:space="preserve">  </w:t>
      </w:r>
      <w:r w:rsidR="008513C4" w:rsidRPr="002051B8">
        <w:rPr>
          <w:sz w:val="24"/>
          <w:szCs w:val="24"/>
          <w:lang w:val="it-IT"/>
        </w:rPr>
        <w:t xml:space="preserve"> </w:t>
      </w:r>
      <w:r w:rsidRPr="002051B8">
        <w:rPr>
          <w:sz w:val="24"/>
          <w:szCs w:val="24"/>
          <w:lang w:val="it-IT"/>
        </w:rPr>
        <w:t>_________________</w:t>
      </w:r>
    </w:p>
    <w:p w14:paraId="566C571D" w14:textId="77777777" w:rsidR="002051B8" w:rsidRPr="002051B8" w:rsidRDefault="00C34390" w:rsidP="002051B8">
      <w:pPr>
        <w:tabs>
          <w:tab w:val="left" w:pos="3555"/>
        </w:tabs>
        <w:spacing w:after="0" w:line="240" w:lineRule="auto"/>
        <w:jc w:val="center"/>
        <w:rPr>
          <w:rFonts w:ascii="Times New Roman" w:hAnsi="Times New Roman" w:cs="Times New Roman"/>
          <w:b/>
          <w:iCs/>
          <w:sz w:val="24"/>
          <w:szCs w:val="24"/>
          <w:lang w:val="ro-RO"/>
        </w:rPr>
      </w:pPr>
      <w:r w:rsidRPr="002051B8">
        <w:rPr>
          <w:rFonts w:ascii="Times New Roman" w:hAnsi="Times New Roman" w:cs="Times New Roman"/>
          <w:b/>
          <w:iCs/>
          <w:sz w:val="24"/>
          <w:szCs w:val="24"/>
          <w:lang w:val="ro-RO"/>
        </w:rPr>
        <w:t xml:space="preserve">ORARUL </w:t>
      </w:r>
    </w:p>
    <w:p w14:paraId="28C481FF" w14:textId="77777777" w:rsidR="002051B8" w:rsidRDefault="00C34390" w:rsidP="002051B8">
      <w:pPr>
        <w:tabs>
          <w:tab w:val="left" w:pos="3555"/>
        </w:tabs>
        <w:spacing w:after="0" w:line="240" w:lineRule="auto"/>
        <w:jc w:val="center"/>
        <w:rPr>
          <w:rFonts w:ascii="Times New Roman" w:hAnsi="Times New Roman" w:cs="Times New Roman"/>
          <w:b/>
          <w:iCs/>
          <w:sz w:val="24"/>
          <w:szCs w:val="24"/>
          <w:lang w:val="ro-RO"/>
        </w:rPr>
      </w:pPr>
      <w:r w:rsidRPr="002051B8">
        <w:rPr>
          <w:rFonts w:ascii="Times New Roman" w:hAnsi="Times New Roman" w:cs="Times New Roman"/>
          <w:b/>
          <w:iCs/>
          <w:sz w:val="24"/>
          <w:szCs w:val="24"/>
          <w:lang w:val="ro-RO"/>
        </w:rPr>
        <w:t xml:space="preserve">prelegerilor pentru studenţii anul III, </w:t>
      </w:r>
      <w:r w:rsidR="00AE752D" w:rsidRPr="002051B8">
        <w:rPr>
          <w:rFonts w:ascii="Times New Roman" w:hAnsi="Times New Roman" w:cs="Times New Roman"/>
          <w:b/>
          <w:iCs/>
          <w:sz w:val="24"/>
          <w:szCs w:val="24"/>
          <w:lang w:val="ro-RO"/>
        </w:rPr>
        <w:t>programul</w:t>
      </w:r>
      <w:r w:rsidRPr="002051B8">
        <w:rPr>
          <w:rFonts w:ascii="Times New Roman" w:hAnsi="Times New Roman" w:cs="Times New Roman"/>
          <w:b/>
          <w:iCs/>
          <w:sz w:val="24"/>
          <w:szCs w:val="24"/>
          <w:lang w:val="ro-RO"/>
        </w:rPr>
        <w:t xml:space="preserve"> Medicină, </w:t>
      </w:r>
    </w:p>
    <w:p w14:paraId="610BC71C" w14:textId="77777777" w:rsidR="002051B8" w:rsidRDefault="00C34390" w:rsidP="002051B8">
      <w:pPr>
        <w:tabs>
          <w:tab w:val="left" w:pos="3555"/>
        </w:tabs>
        <w:spacing w:after="0" w:line="240" w:lineRule="auto"/>
        <w:jc w:val="center"/>
        <w:rPr>
          <w:rFonts w:ascii="Times New Roman" w:hAnsi="Times New Roman" w:cs="Times New Roman"/>
          <w:b/>
          <w:sz w:val="24"/>
          <w:szCs w:val="24"/>
        </w:rPr>
      </w:pPr>
      <w:r w:rsidRPr="002051B8">
        <w:rPr>
          <w:rFonts w:ascii="Times New Roman" w:hAnsi="Times New Roman" w:cs="Times New Roman"/>
          <w:b/>
          <w:iCs/>
          <w:sz w:val="24"/>
          <w:szCs w:val="24"/>
          <w:lang w:val="ro-RO"/>
        </w:rPr>
        <w:t>specialitatea Asistenţă medicală generală, disciplina Nursing Pediatric</w:t>
      </w:r>
      <w:r w:rsidRPr="002051B8">
        <w:rPr>
          <w:rFonts w:ascii="Times New Roman" w:hAnsi="Times New Roman" w:cs="Times New Roman"/>
          <w:b/>
          <w:sz w:val="24"/>
          <w:szCs w:val="24"/>
        </w:rPr>
        <w:t xml:space="preserve">, </w:t>
      </w:r>
    </w:p>
    <w:p w14:paraId="40109C27" w14:textId="6215940C" w:rsidR="002051B8" w:rsidRPr="002051B8" w:rsidRDefault="0024417C" w:rsidP="002051B8">
      <w:pPr>
        <w:tabs>
          <w:tab w:val="left" w:pos="3555"/>
        </w:tabs>
        <w:spacing w:after="0" w:line="240" w:lineRule="auto"/>
        <w:jc w:val="center"/>
        <w:rPr>
          <w:rFonts w:ascii="Times New Roman" w:hAnsi="Times New Roman" w:cs="Times New Roman"/>
          <w:b/>
          <w:iCs/>
          <w:sz w:val="24"/>
          <w:szCs w:val="24"/>
          <w:lang w:val="ro-RO"/>
        </w:rPr>
      </w:pPr>
      <w:r w:rsidRPr="002051B8">
        <w:rPr>
          <w:rFonts w:ascii="Times New Roman" w:hAnsi="Times New Roman" w:cs="Times New Roman"/>
          <w:b/>
          <w:sz w:val="24"/>
          <w:szCs w:val="24"/>
        </w:rPr>
        <w:t>grupa AMG</w:t>
      </w:r>
      <w:r w:rsidR="007B2B14">
        <w:rPr>
          <w:rFonts w:ascii="Times New Roman" w:hAnsi="Times New Roman" w:cs="Times New Roman"/>
          <w:b/>
          <w:sz w:val="24"/>
          <w:szCs w:val="24"/>
        </w:rPr>
        <w:t xml:space="preserve"> 2301</w:t>
      </w:r>
      <w:r w:rsidR="002051B8" w:rsidRPr="002051B8">
        <w:rPr>
          <w:rFonts w:ascii="Times New Roman" w:hAnsi="Times New Roman" w:cs="Times New Roman"/>
          <w:b/>
          <w:sz w:val="24"/>
          <w:szCs w:val="24"/>
        </w:rPr>
        <w:t>,</w:t>
      </w:r>
      <w:r w:rsidRPr="002051B8">
        <w:rPr>
          <w:rFonts w:ascii="Times New Roman" w:hAnsi="Times New Roman" w:cs="Times New Roman"/>
          <w:b/>
          <w:sz w:val="24"/>
          <w:szCs w:val="24"/>
        </w:rPr>
        <w:t xml:space="preserve"> </w:t>
      </w:r>
      <w:r w:rsidRPr="002051B8">
        <w:rPr>
          <w:rFonts w:ascii="Times New Roman" w:hAnsi="Times New Roman" w:cs="Times New Roman"/>
          <w:b/>
          <w:iCs/>
          <w:sz w:val="24"/>
          <w:szCs w:val="24"/>
          <w:lang w:val="ro-RO"/>
        </w:rPr>
        <w:t>a.u. 202</w:t>
      </w:r>
      <w:r w:rsidR="002051B8" w:rsidRPr="002051B8">
        <w:rPr>
          <w:rFonts w:ascii="Times New Roman" w:hAnsi="Times New Roman" w:cs="Times New Roman"/>
          <w:b/>
          <w:iCs/>
          <w:sz w:val="24"/>
          <w:szCs w:val="24"/>
          <w:lang w:val="ro-RO"/>
        </w:rPr>
        <w:t>5</w:t>
      </w:r>
      <w:r w:rsidRPr="002051B8">
        <w:rPr>
          <w:rFonts w:ascii="Times New Roman" w:hAnsi="Times New Roman" w:cs="Times New Roman"/>
          <w:b/>
          <w:iCs/>
          <w:sz w:val="24"/>
          <w:szCs w:val="24"/>
          <w:lang w:val="ro-RO"/>
        </w:rPr>
        <w:t>-202</w:t>
      </w:r>
      <w:r w:rsidR="002051B8" w:rsidRPr="002051B8">
        <w:rPr>
          <w:rFonts w:ascii="Times New Roman" w:hAnsi="Times New Roman" w:cs="Times New Roman"/>
          <w:b/>
          <w:iCs/>
          <w:sz w:val="24"/>
          <w:szCs w:val="24"/>
          <w:lang w:val="ro-RO"/>
        </w:rPr>
        <w:t>6</w:t>
      </w:r>
    </w:p>
    <w:tbl>
      <w:tblPr>
        <w:tblStyle w:val="a3"/>
        <w:tblW w:w="9945" w:type="dxa"/>
        <w:tblInd w:w="85" w:type="dxa"/>
        <w:tblLayout w:type="fixed"/>
        <w:tblLook w:val="04A0" w:firstRow="1" w:lastRow="0" w:firstColumn="1" w:lastColumn="0" w:noHBand="0" w:noVBand="1"/>
      </w:tblPr>
      <w:tblGrid>
        <w:gridCol w:w="590"/>
        <w:gridCol w:w="6946"/>
        <w:gridCol w:w="1134"/>
        <w:gridCol w:w="1275"/>
      </w:tblGrid>
      <w:tr w:rsidR="008360B0" w:rsidRPr="00E1410C" w14:paraId="1FAF3010" w14:textId="77777777" w:rsidTr="00C1349B">
        <w:trPr>
          <w:trHeight w:val="562"/>
        </w:trPr>
        <w:tc>
          <w:tcPr>
            <w:tcW w:w="590" w:type="dxa"/>
            <w:vAlign w:val="center"/>
          </w:tcPr>
          <w:p w14:paraId="74AA0DDB" w14:textId="77777777" w:rsidR="00176B9B" w:rsidRPr="00E1410C" w:rsidRDefault="00176B9B" w:rsidP="00C1349B">
            <w:pPr>
              <w:pStyle w:val="a5"/>
              <w:jc w:val="center"/>
              <w:rPr>
                <w:rFonts w:ascii="Times New Roman" w:hAnsi="Times New Roman" w:cs="Times New Roman"/>
                <w:b/>
                <w:lang w:val="ro-RO"/>
              </w:rPr>
            </w:pPr>
            <w:r w:rsidRPr="00E1410C">
              <w:rPr>
                <w:rFonts w:ascii="Times New Roman" w:hAnsi="Times New Roman" w:cs="Times New Roman"/>
                <w:b/>
                <w:lang w:val="ro-RO"/>
              </w:rPr>
              <w:t>Nr.</w:t>
            </w:r>
          </w:p>
          <w:p w14:paraId="3AE282D2" w14:textId="77777777" w:rsidR="00176B9B" w:rsidRPr="00E1410C" w:rsidRDefault="00176B9B" w:rsidP="00C1349B">
            <w:pPr>
              <w:pStyle w:val="a5"/>
              <w:jc w:val="center"/>
              <w:rPr>
                <w:rFonts w:ascii="Times New Roman" w:hAnsi="Times New Roman" w:cs="Times New Roman"/>
                <w:b/>
                <w:lang w:val="ro-RO"/>
              </w:rPr>
            </w:pPr>
            <w:r w:rsidRPr="00E1410C">
              <w:rPr>
                <w:rFonts w:ascii="Times New Roman" w:hAnsi="Times New Roman" w:cs="Times New Roman"/>
                <w:b/>
                <w:lang w:val="ro-RO"/>
              </w:rPr>
              <w:t>d/o</w:t>
            </w:r>
          </w:p>
        </w:tc>
        <w:tc>
          <w:tcPr>
            <w:tcW w:w="6946" w:type="dxa"/>
            <w:vAlign w:val="center"/>
          </w:tcPr>
          <w:p w14:paraId="1EC17A4C" w14:textId="77777777" w:rsidR="00176B9B" w:rsidRPr="00E1410C" w:rsidRDefault="00176B9B" w:rsidP="00C1349B">
            <w:pPr>
              <w:pStyle w:val="a5"/>
              <w:jc w:val="center"/>
              <w:rPr>
                <w:rFonts w:ascii="Times New Roman" w:hAnsi="Times New Roman" w:cs="Times New Roman"/>
                <w:b/>
                <w:lang w:val="ro-RO"/>
              </w:rPr>
            </w:pPr>
            <w:r w:rsidRPr="00E1410C">
              <w:rPr>
                <w:rFonts w:ascii="Times New Roman" w:hAnsi="Times New Roman" w:cs="Times New Roman"/>
                <w:b/>
                <w:lang w:val="ro-RO"/>
              </w:rPr>
              <w:t>ТЕМА</w:t>
            </w:r>
          </w:p>
        </w:tc>
        <w:tc>
          <w:tcPr>
            <w:tcW w:w="1134" w:type="dxa"/>
          </w:tcPr>
          <w:p w14:paraId="7F7D7E70" w14:textId="77777777" w:rsidR="00176B9B" w:rsidRPr="00E1410C" w:rsidRDefault="00176B9B" w:rsidP="00C1349B">
            <w:pPr>
              <w:pStyle w:val="a5"/>
              <w:ind w:left="-108" w:right="-88"/>
              <w:jc w:val="center"/>
              <w:rPr>
                <w:rFonts w:ascii="Times New Roman" w:hAnsi="Times New Roman" w:cs="Times New Roman"/>
                <w:b/>
                <w:lang w:val="ro-RO"/>
              </w:rPr>
            </w:pPr>
            <w:r w:rsidRPr="00E1410C">
              <w:rPr>
                <w:rFonts w:ascii="Times New Roman" w:hAnsi="Times New Roman" w:cs="Times New Roman"/>
                <w:b/>
                <w:lang w:val="ro-RO"/>
              </w:rPr>
              <w:t>Data</w:t>
            </w:r>
          </w:p>
        </w:tc>
        <w:tc>
          <w:tcPr>
            <w:tcW w:w="1275" w:type="dxa"/>
          </w:tcPr>
          <w:p w14:paraId="0C687DCF" w14:textId="77777777" w:rsidR="00176B9B" w:rsidRPr="00E1410C" w:rsidRDefault="00176B9B" w:rsidP="00C1349B">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Responsabil</w:t>
            </w:r>
          </w:p>
        </w:tc>
      </w:tr>
      <w:tr w:rsidR="008360B0" w:rsidRPr="00E1410C" w14:paraId="6C815C33" w14:textId="77777777" w:rsidTr="00C1349B">
        <w:tc>
          <w:tcPr>
            <w:tcW w:w="590" w:type="dxa"/>
          </w:tcPr>
          <w:p w14:paraId="1ED3A2B1" w14:textId="77777777" w:rsidR="00176B9B" w:rsidRPr="00E1410C" w:rsidRDefault="00176B9B" w:rsidP="00C1349B">
            <w:pPr>
              <w:pStyle w:val="a5"/>
              <w:numPr>
                <w:ilvl w:val="0"/>
                <w:numId w:val="4"/>
              </w:numPr>
              <w:tabs>
                <w:tab w:val="left" w:pos="360"/>
              </w:tabs>
              <w:rPr>
                <w:rFonts w:ascii="Times New Roman" w:hAnsi="Times New Roman" w:cs="Times New Roman"/>
                <w:lang w:val="ro-RO"/>
              </w:rPr>
            </w:pPr>
          </w:p>
        </w:tc>
        <w:tc>
          <w:tcPr>
            <w:tcW w:w="6946" w:type="dxa"/>
          </w:tcPr>
          <w:p w14:paraId="381521B7" w14:textId="77777777" w:rsidR="00176B9B" w:rsidRPr="00E1410C" w:rsidRDefault="00176B9B" w:rsidP="008C3DA0">
            <w:pPr>
              <w:pStyle w:val="a5"/>
              <w:rPr>
                <w:rFonts w:ascii="Times New Roman" w:hAnsi="Times New Roman" w:cs="Times New Roman"/>
                <w:lang w:val="ro-RO"/>
              </w:rPr>
            </w:pPr>
            <w:r w:rsidRPr="00E1410C">
              <w:rPr>
                <w:rFonts w:ascii="Times New Roman" w:hAnsi="Times New Roman" w:cs="Times New Roman"/>
                <w:bCs/>
                <w:lang w:val="ro-RO"/>
              </w:rPr>
              <w:t>Conceptul de nursing în pediatrie.</w:t>
            </w:r>
            <w:r w:rsidRPr="00E1410C">
              <w:rPr>
                <w:rFonts w:ascii="Times New Roman" w:hAnsi="Times New Roman" w:cs="Times New Roman"/>
                <w:lang w:val="ro-RO"/>
              </w:rPr>
              <w:t xml:space="preserve"> Asistenţa medicală copilului în Republica Moldova. Carnetul copilului sănătos. Standardele de supraveghere medicală </w:t>
            </w:r>
            <w:r w:rsidRPr="00E1410C">
              <w:rPr>
                <w:rFonts w:ascii="Times New Roman" w:hAnsi="Times New Roman" w:cs="Times New Roman"/>
                <w:bCs/>
                <w:lang w:val="ro-RO"/>
              </w:rPr>
              <w:t>(de bilanţ) </w:t>
            </w:r>
            <w:r w:rsidRPr="00E1410C">
              <w:rPr>
                <w:rFonts w:ascii="Times New Roman" w:hAnsi="Times New Roman" w:cs="Times New Roman"/>
                <w:lang w:val="ro-RO"/>
              </w:rPr>
              <w:t xml:space="preserve"> a  copiilor. </w:t>
            </w:r>
            <w:r w:rsidRPr="00E1410C">
              <w:rPr>
                <w:rFonts w:ascii="Times New Roman" w:hAnsi="Times New Roman" w:cs="Times New Roman"/>
                <w:bCs/>
                <w:lang w:val="ro-RO"/>
              </w:rPr>
              <w:t xml:space="preserve">Principii de îngrijire a copilului </w:t>
            </w:r>
            <w:r w:rsidR="00B06253" w:rsidRPr="00E1410C">
              <w:rPr>
                <w:rFonts w:ascii="Times New Roman" w:hAnsi="Times New Roman" w:cs="Times New Roman"/>
                <w:bCs/>
                <w:lang w:val="ro-RO"/>
              </w:rPr>
              <w:t xml:space="preserve"> s</w:t>
            </w:r>
            <w:r w:rsidRPr="00E1410C">
              <w:rPr>
                <w:rFonts w:ascii="Times New Roman" w:hAnsi="Times New Roman" w:cs="Times New Roman"/>
                <w:bCs/>
                <w:lang w:val="ro-RO"/>
              </w:rPr>
              <w:t>ănătos.</w:t>
            </w:r>
            <w:r w:rsidRPr="00E1410C">
              <w:rPr>
                <w:rFonts w:ascii="Times New Roman" w:hAnsi="Times New Roman" w:cs="Times New Roman"/>
                <w:lang w:val="ro-RO"/>
              </w:rPr>
              <w:t> </w:t>
            </w:r>
            <w:r w:rsidR="00B06253" w:rsidRPr="00E1410C">
              <w:rPr>
                <w:rFonts w:ascii="Times New Roman" w:hAnsi="Times New Roman" w:cs="Times New Roman"/>
                <w:lang w:val="ro-RO"/>
              </w:rPr>
              <w:t xml:space="preserve"> </w:t>
            </w:r>
            <w:r w:rsidRPr="00E1410C">
              <w:rPr>
                <w:rFonts w:ascii="Times New Roman" w:hAnsi="Times New Roman" w:cs="Times New Roman"/>
                <w:lang w:val="ro-RO"/>
              </w:rPr>
              <w:t xml:space="preserve">Imunoprofilaxia copiilor. Calendarul naţional de vaccinare. </w:t>
            </w:r>
            <w:r w:rsidR="00DA4B92" w:rsidRPr="00E1410C">
              <w:rPr>
                <w:rFonts w:ascii="Times New Roman" w:hAnsi="Times New Roman" w:cs="Times New Roman"/>
                <w:b/>
                <w:lang w:val="ro-RO"/>
              </w:rPr>
              <w:t xml:space="preserve">Ore </w:t>
            </w:r>
            <w:r w:rsidR="00AE752D" w:rsidRPr="00E1410C">
              <w:rPr>
                <w:rFonts w:ascii="Times New Roman" w:eastAsia="Calibri" w:hAnsi="Times New Roman" w:cs="Times New Roman"/>
                <w:b/>
                <w:lang w:val="ro-RO"/>
              </w:rPr>
              <w:t>8.00-09.4</w:t>
            </w:r>
            <w:r w:rsidR="00DA4B92" w:rsidRPr="00E1410C">
              <w:rPr>
                <w:rFonts w:ascii="Times New Roman" w:eastAsia="Calibri" w:hAnsi="Times New Roman" w:cs="Times New Roman"/>
                <w:b/>
                <w:lang w:val="ro-RO"/>
              </w:rPr>
              <w:t>0</w:t>
            </w:r>
            <w:r w:rsidR="00DA4B92" w:rsidRPr="00E1410C">
              <w:rPr>
                <w:rFonts w:ascii="Times New Roman" w:hAnsi="Times New Roman" w:cs="Times New Roman"/>
                <w:b/>
                <w:lang w:val="ro-RO"/>
              </w:rPr>
              <w:t xml:space="preserve"> </w:t>
            </w:r>
          </w:p>
        </w:tc>
        <w:tc>
          <w:tcPr>
            <w:tcW w:w="1134" w:type="dxa"/>
          </w:tcPr>
          <w:p w14:paraId="1DBB32EA" w14:textId="457DAFAF" w:rsidR="00176B9B" w:rsidRPr="00E1410C" w:rsidRDefault="002051B8" w:rsidP="00E1410C">
            <w:pPr>
              <w:pStyle w:val="a5"/>
              <w:ind w:left="-108" w:right="-88"/>
              <w:jc w:val="center"/>
              <w:rPr>
                <w:rFonts w:ascii="Times New Roman" w:hAnsi="Times New Roman" w:cs="Times New Roman"/>
                <w:b/>
                <w:bCs/>
                <w:lang w:val="ro-RO"/>
              </w:rPr>
            </w:pPr>
            <w:r w:rsidRPr="00E1410C">
              <w:rPr>
                <w:rFonts w:ascii="Times New Roman" w:hAnsi="Times New Roman" w:cs="Times New Roman"/>
                <w:b/>
                <w:bCs/>
                <w:lang w:val="ro-RO"/>
              </w:rPr>
              <w:t>25.11.25</w:t>
            </w:r>
          </w:p>
        </w:tc>
        <w:tc>
          <w:tcPr>
            <w:tcW w:w="1275" w:type="dxa"/>
          </w:tcPr>
          <w:p w14:paraId="079BCE7E" w14:textId="5729B2A8" w:rsidR="002051B8" w:rsidRPr="00E1410C" w:rsidRDefault="008360B0" w:rsidP="00E1410C">
            <w:pPr>
              <w:pStyle w:val="a5"/>
              <w:ind w:left="-108" w:right="-108"/>
              <w:jc w:val="center"/>
              <w:rPr>
                <w:rFonts w:ascii="Times New Roman" w:hAnsi="Times New Roman" w:cs="Times New Roman"/>
                <w:lang w:val="ro-RO"/>
              </w:rPr>
            </w:pPr>
            <w:r w:rsidRPr="00E1410C">
              <w:rPr>
                <w:rFonts w:ascii="Times New Roman" w:hAnsi="Times New Roman" w:cs="Times New Roman"/>
                <w:b/>
                <w:bCs/>
                <w:lang w:val="ro-RO"/>
              </w:rPr>
              <w:t>Țurcanu T.</w:t>
            </w:r>
            <w:r w:rsidR="002051B8" w:rsidRPr="00E1410C">
              <w:rPr>
                <w:rFonts w:ascii="Times New Roman" w:hAnsi="Times New Roman" w:cs="Times New Roman"/>
                <w:b/>
                <w:bCs/>
                <w:lang w:val="ro-RO"/>
              </w:rPr>
              <w:t xml:space="preserve"> </w:t>
            </w:r>
            <w:r w:rsidR="002051B8" w:rsidRPr="00E1410C">
              <w:rPr>
                <w:rFonts w:ascii="Times New Roman" w:hAnsi="Times New Roman" w:cs="Times New Roman"/>
                <w:lang w:val="ro-RO"/>
              </w:rPr>
              <w:t>R.Eremciuc</w:t>
            </w:r>
          </w:p>
          <w:p w14:paraId="319CEEC9" w14:textId="7F4D6507" w:rsidR="008360B0" w:rsidRPr="00E1410C" w:rsidRDefault="008360B0" w:rsidP="00E1410C">
            <w:pPr>
              <w:pStyle w:val="a5"/>
              <w:ind w:left="-108" w:right="-108"/>
              <w:jc w:val="center"/>
              <w:rPr>
                <w:rFonts w:ascii="Times New Roman" w:hAnsi="Times New Roman" w:cs="Times New Roman"/>
                <w:b/>
                <w:bCs/>
                <w:lang w:val="ro-RO"/>
              </w:rPr>
            </w:pPr>
          </w:p>
        </w:tc>
      </w:tr>
      <w:tr w:rsidR="008360B0" w:rsidRPr="00E1410C" w14:paraId="26478CA4" w14:textId="77777777" w:rsidTr="00C1349B">
        <w:tc>
          <w:tcPr>
            <w:tcW w:w="590" w:type="dxa"/>
          </w:tcPr>
          <w:p w14:paraId="39BAFFCC" w14:textId="77777777" w:rsidR="00412F41" w:rsidRPr="00E1410C" w:rsidRDefault="00412F41" w:rsidP="00412F41">
            <w:pPr>
              <w:pStyle w:val="a5"/>
              <w:numPr>
                <w:ilvl w:val="0"/>
                <w:numId w:val="4"/>
              </w:numPr>
              <w:tabs>
                <w:tab w:val="left" w:pos="360"/>
              </w:tabs>
              <w:rPr>
                <w:rFonts w:ascii="Times New Roman" w:hAnsi="Times New Roman" w:cs="Times New Roman"/>
                <w:lang w:val="ro-RO"/>
              </w:rPr>
            </w:pPr>
          </w:p>
        </w:tc>
        <w:tc>
          <w:tcPr>
            <w:tcW w:w="6946" w:type="dxa"/>
          </w:tcPr>
          <w:p w14:paraId="55F404E8" w14:textId="77777777" w:rsidR="00412F41" w:rsidRPr="00E1410C" w:rsidRDefault="00412F41" w:rsidP="00412F41">
            <w:pPr>
              <w:pStyle w:val="a5"/>
              <w:rPr>
                <w:rFonts w:ascii="Times New Roman" w:hAnsi="Times New Roman" w:cs="Times New Roman"/>
                <w:lang w:val="ro-RO"/>
              </w:rPr>
            </w:pPr>
            <w:r w:rsidRPr="00E1410C">
              <w:rPr>
                <w:rFonts w:ascii="Times New Roman" w:hAnsi="Times New Roman" w:cs="Times New Roman"/>
                <w:bCs/>
                <w:lang w:val="ro-RO"/>
              </w:rPr>
              <w:t xml:space="preserve">Examenul clinic pediatric − tehnica examenului obiectiv. </w:t>
            </w:r>
            <w:r w:rsidRPr="00E1410C">
              <w:rPr>
                <w:rFonts w:ascii="Times New Roman" w:hAnsi="Times New Roman" w:cs="Times New Roman"/>
                <w:lang w:val="ro-RO"/>
              </w:rPr>
              <w:t xml:space="preserve">Percepţia şi observarea </w:t>
            </w:r>
            <w:r w:rsidRPr="00E1410C">
              <w:rPr>
                <w:rFonts w:ascii="Times New Roman" w:hAnsi="Times New Roman" w:cs="Times New Roman"/>
                <w:bCs/>
                <w:lang w:val="ro-RO"/>
              </w:rPr>
              <w:t>clinică a copilului de către asistenta medicală</w:t>
            </w:r>
            <w:r w:rsidRPr="00E1410C">
              <w:rPr>
                <w:rFonts w:ascii="Times New Roman" w:hAnsi="Times New Roman" w:cs="Times New Roman"/>
                <w:lang w:val="ro-RO"/>
              </w:rPr>
              <w:t>. Tehnica examenului obiectiv − măsurători şi concepte clinice de examen obiectiv.</w:t>
            </w:r>
          </w:p>
          <w:p w14:paraId="0D6D2348" w14:textId="77777777" w:rsidR="00412F41" w:rsidRPr="00E1410C" w:rsidRDefault="00412F41" w:rsidP="00412F41">
            <w:pPr>
              <w:pStyle w:val="a5"/>
              <w:rPr>
                <w:rFonts w:ascii="Times New Roman" w:hAnsi="Times New Roman" w:cs="Times New Roman"/>
                <w:lang w:val="ro-RO"/>
              </w:rPr>
            </w:pPr>
            <w:r w:rsidRPr="00E1410C">
              <w:rPr>
                <w:rFonts w:ascii="Times New Roman" w:hAnsi="Times New Roman" w:cs="Times New Roman"/>
                <w:bCs/>
                <w:lang w:val="ro-RO"/>
              </w:rPr>
              <w:t>Perioadele copilăriei:</w:t>
            </w:r>
            <w:r w:rsidRPr="00E1410C">
              <w:rPr>
                <w:rStyle w:val="apple-converted-space"/>
                <w:rFonts w:ascii="Times New Roman" w:hAnsi="Times New Roman" w:cs="Times New Roman"/>
                <w:b/>
                <w:bCs/>
                <w:lang w:val="ro-RO"/>
              </w:rPr>
              <w:t> c</w:t>
            </w:r>
            <w:r w:rsidRPr="00E1410C">
              <w:rPr>
                <w:rFonts w:ascii="Times New Roman" w:hAnsi="Times New Roman" w:cs="Times New Roman"/>
                <w:lang w:val="ro-RO"/>
              </w:rPr>
              <w:t xml:space="preserve">aracteristici generale. </w:t>
            </w:r>
            <w:r w:rsidRPr="00E1410C">
              <w:rPr>
                <w:rFonts w:ascii="Times New Roman" w:hAnsi="Times New Roman" w:cs="Times New Roman"/>
                <w:b/>
                <w:lang w:val="ro-RO"/>
              </w:rPr>
              <w:t xml:space="preserve">Ore </w:t>
            </w:r>
            <w:r w:rsidRPr="00E1410C">
              <w:rPr>
                <w:rFonts w:ascii="Times New Roman" w:eastAsia="Calibri" w:hAnsi="Times New Roman" w:cs="Times New Roman"/>
                <w:b/>
                <w:lang w:val="ro-RO"/>
              </w:rPr>
              <w:t>09.50-11.30.</w:t>
            </w:r>
            <w:r w:rsidRPr="00E1410C">
              <w:rPr>
                <w:rFonts w:ascii="Times New Roman" w:hAnsi="Times New Roman" w:cs="Times New Roman"/>
                <w:b/>
                <w:lang w:val="ro-RO"/>
              </w:rPr>
              <w:t xml:space="preserve"> </w:t>
            </w:r>
          </w:p>
        </w:tc>
        <w:tc>
          <w:tcPr>
            <w:tcW w:w="1134" w:type="dxa"/>
          </w:tcPr>
          <w:p w14:paraId="2EEF4352" w14:textId="395EF4A7" w:rsidR="00412F41" w:rsidRPr="00E1410C" w:rsidRDefault="002051B8" w:rsidP="00E1410C">
            <w:pPr>
              <w:ind w:left="-106"/>
              <w:jc w:val="center"/>
              <w:rPr>
                <w:rFonts w:ascii="Times New Roman" w:hAnsi="Times New Roman" w:cs="Times New Roman"/>
              </w:rPr>
            </w:pPr>
            <w:r w:rsidRPr="00E1410C">
              <w:rPr>
                <w:rFonts w:ascii="Times New Roman" w:hAnsi="Times New Roman" w:cs="Times New Roman"/>
                <w:b/>
                <w:bCs/>
                <w:lang w:val="ro-RO"/>
              </w:rPr>
              <w:t>25.11.25</w:t>
            </w:r>
          </w:p>
        </w:tc>
        <w:tc>
          <w:tcPr>
            <w:tcW w:w="1275" w:type="dxa"/>
          </w:tcPr>
          <w:p w14:paraId="6089AF29" w14:textId="77777777" w:rsidR="00412F41" w:rsidRPr="00E1410C" w:rsidRDefault="00412F41" w:rsidP="00E1410C">
            <w:pPr>
              <w:pStyle w:val="a5"/>
              <w:ind w:left="-108" w:right="-108"/>
              <w:jc w:val="center"/>
              <w:rPr>
                <w:rFonts w:ascii="Times New Roman" w:hAnsi="Times New Roman" w:cs="Times New Roman"/>
                <w:b/>
                <w:bCs/>
                <w:lang w:val="ro-RO"/>
              </w:rPr>
            </w:pPr>
            <w:r w:rsidRPr="00E1410C">
              <w:rPr>
                <w:rFonts w:ascii="Times New Roman" w:hAnsi="Times New Roman" w:cs="Times New Roman"/>
                <w:b/>
                <w:bCs/>
                <w:lang w:val="ro-RO"/>
              </w:rPr>
              <w:t>Cîrstea O.</w:t>
            </w:r>
          </w:p>
          <w:p w14:paraId="2BF6632D" w14:textId="0F445DE6" w:rsidR="008360B0" w:rsidRPr="00E1410C" w:rsidRDefault="008360B0" w:rsidP="00E1410C">
            <w:pPr>
              <w:pStyle w:val="a5"/>
              <w:ind w:left="-108" w:right="-108"/>
              <w:jc w:val="center"/>
              <w:rPr>
                <w:rFonts w:ascii="Times New Roman" w:hAnsi="Times New Roman" w:cs="Times New Roman"/>
                <w:lang w:val="ro-RO"/>
              </w:rPr>
            </w:pPr>
            <w:r w:rsidRPr="00E1410C">
              <w:rPr>
                <w:rFonts w:ascii="Times New Roman" w:hAnsi="Times New Roman" w:cs="Times New Roman"/>
                <w:lang w:val="ro-RO"/>
              </w:rPr>
              <w:t>Gorbunov G.</w:t>
            </w:r>
          </w:p>
        </w:tc>
      </w:tr>
      <w:tr w:rsidR="008360B0" w:rsidRPr="00E1410C" w14:paraId="3FCDE1A0" w14:textId="77777777" w:rsidTr="00C1349B">
        <w:tc>
          <w:tcPr>
            <w:tcW w:w="590" w:type="dxa"/>
          </w:tcPr>
          <w:p w14:paraId="21EB3A82" w14:textId="77777777" w:rsidR="00412F41" w:rsidRPr="00E1410C" w:rsidRDefault="00412F41" w:rsidP="00412F41">
            <w:pPr>
              <w:pStyle w:val="a5"/>
              <w:numPr>
                <w:ilvl w:val="0"/>
                <w:numId w:val="4"/>
              </w:numPr>
              <w:tabs>
                <w:tab w:val="left" w:pos="360"/>
              </w:tabs>
              <w:rPr>
                <w:rFonts w:ascii="Times New Roman" w:hAnsi="Times New Roman" w:cs="Times New Roman"/>
                <w:lang w:val="ro-RO"/>
              </w:rPr>
            </w:pPr>
          </w:p>
        </w:tc>
        <w:tc>
          <w:tcPr>
            <w:tcW w:w="6946" w:type="dxa"/>
          </w:tcPr>
          <w:p w14:paraId="58305947" w14:textId="77777777" w:rsidR="00412F41" w:rsidRPr="00E1410C" w:rsidRDefault="00412F41" w:rsidP="00412F41">
            <w:pPr>
              <w:pStyle w:val="a5"/>
              <w:rPr>
                <w:rFonts w:ascii="Times New Roman" w:hAnsi="Times New Roman" w:cs="Times New Roman"/>
                <w:b/>
                <w:lang w:val="ro-RO"/>
              </w:rPr>
            </w:pPr>
            <w:r w:rsidRPr="00E1410C">
              <w:rPr>
                <w:rFonts w:ascii="Times New Roman" w:hAnsi="Times New Roman" w:cs="Times New Roman"/>
                <w:lang w:val="ro-RO"/>
              </w:rPr>
              <w:t xml:space="preserve">Dezvoltarea  fizică (somatică) a copilului. Metodele de apreciere: antropometrie, fiziometrie,  somatoscopie. Maturaţia sexuală la băieţi şi fete – criterii, termeni.  </w:t>
            </w:r>
            <w:r w:rsidRPr="00E1410C">
              <w:rPr>
                <w:rFonts w:ascii="Times New Roman" w:hAnsi="Times New Roman" w:cs="Times New Roman"/>
                <w:bCs/>
                <w:lang w:val="ro-RO"/>
              </w:rPr>
              <w:t>Dezvoltarea psihomotorie, intelectuală şi afectivă a copiilor de diferită vârstă.</w:t>
            </w:r>
            <w:r w:rsidRPr="00E1410C">
              <w:rPr>
                <w:rStyle w:val="apple-converted-space"/>
                <w:rFonts w:ascii="Times New Roman" w:hAnsi="Times New Roman" w:cs="Times New Roman"/>
                <w:b/>
                <w:bCs/>
                <w:lang w:val="ro-RO"/>
              </w:rPr>
              <w:t> </w:t>
            </w:r>
            <w:r w:rsidRPr="00E1410C">
              <w:rPr>
                <w:rFonts w:ascii="Times New Roman" w:hAnsi="Times New Roman" w:cs="Times New Roman"/>
                <w:lang w:val="ro-RO"/>
              </w:rPr>
              <w:t xml:space="preserve"> Metodele de apreciere şi de evaluare a dezvoltării neuro-psihice. Metodele de stimulare-educaţie a dezvoltării neuro-psihice la copii.  </w:t>
            </w:r>
            <w:r w:rsidRPr="00E1410C">
              <w:rPr>
                <w:rFonts w:ascii="Times New Roman" w:hAnsi="Times New Roman" w:cs="Times New Roman"/>
                <w:b/>
                <w:lang w:val="ro-RO"/>
              </w:rPr>
              <w:t xml:space="preserve">Ore </w:t>
            </w:r>
            <w:r w:rsidRPr="00E1410C">
              <w:rPr>
                <w:rFonts w:ascii="Times New Roman" w:eastAsia="Calibri" w:hAnsi="Times New Roman" w:cs="Times New Roman"/>
                <w:b/>
                <w:lang w:val="ro-RO"/>
              </w:rPr>
              <w:t>11.40-1</w:t>
            </w:r>
            <w:r w:rsidRPr="00E1410C">
              <w:rPr>
                <w:rFonts w:ascii="Times New Roman" w:hAnsi="Times New Roman" w:cs="Times New Roman"/>
                <w:b/>
                <w:lang w:val="ro-RO"/>
              </w:rPr>
              <w:t>3.3</w:t>
            </w:r>
            <w:r w:rsidRPr="00E1410C">
              <w:rPr>
                <w:rFonts w:ascii="Times New Roman" w:eastAsia="Calibri" w:hAnsi="Times New Roman" w:cs="Times New Roman"/>
                <w:b/>
                <w:lang w:val="ro-RO"/>
              </w:rPr>
              <w:t>0</w:t>
            </w:r>
            <w:r w:rsidRPr="00E1410C">
              <w:rPr>
                <w:rFonts w:ascii="Times New Roman" w:hAnsi="Times New Roman" w:cs="Times New Roman"/>
                <w:b/>
                <w:lang w:val="ro-RO"/>
              </w:rPr>
              <w:t xml:space="preserve">.  </w:t>
            </w:r>
          </w:p>
        </w:tc>
        <w:tc>
          <w:tcPr>
            <w:tcW w:w="1134" w:type="dxa"/>
          </w:tcPr>
          <w:p w14:paraId="51DDE0A5" w14:textId="42D20091" w:rsidR="00412F41" w:rsidRPr="00E1410C" w:rsidRDefault="002051B8" w:rsidP="00E1410C">
            <w:pPr>
              <w:ind w:left="-106"/>
              <w:jc w:val="center"/>
              <w:rPr>
                <w:rFonts w:ascii="Times New Roman" w:hAnsi="Times New Roman" w:cs="Times New Roman"/>
              </w:rPr>
            </w:pPr>
            <w:r w:rsidRPr="00E1410C">
              <w:rPr>
                <w:rFonts w:ascii="Times New Roman" w:hAnsi="Times New Roman" w:cs="Times New Roman"/>
                <w:b/>
                <w:bCs/>
                <w:lang w:val="ro-RO"/>
              </w:rPr>
              <w:t>25.11.25</w:t>
            </w:r>
          </w:p>
        </w:tc>
        <w:tc>
          <w:tcPr>
            <w:tcW w:w="1275" w:type="dxa"/>
          </w:tcPr>
          <w:p w14:paraId="546FC280" w14:textId="77777777" w:rsidR="00412F41" w:rsidRPr="00E1410C" w:rsidRDefault="00412F41" w:rsidP="00E1410C">
            <w:pPr>
              <w:pStyle w:val="a5"/>
              <w:ind w:left="-108" w:right="-108"/>
              <w:jc w:val="center"/>
              <w:rPr>
                <w:rFonts w:ascii="Times New Roman" w:hAnsi="Times New Roman" w:cs="Times New Roman"/>
                <w:b/>
                <w:bCs/>
                <w:lang w:val="ro-RO"/>
              </w:rPr>
            </w:pPr>
            <w:r w:rsidRPr="00E1410C">
              <w:rPr>
                <w:rFonts w:ascii="Times New Roman" w:hAnsi="Times New Roman" w:cs="Times New Roman"/>
                <w:b/>
                <w:bCs/>
                <w:lang w:val="ro-RO"/>
              </w:rPr>
              <w:t>G.Gorbunov</w:t>
            </w:r>
          </w:p>
          <w:p w14:paraId="47FFEA57" w14:textId="318E8E68" w:rsidR="008360B0" w:rsidRPr="00E1410C" w:rsidRDefault="008360B0" w:rsidP="00E1410C">
            <w:pPr>
              <w:pStyle w:val="a5"/>
              <w:ind w:left="-108" w:right="-108"/>
              <w:jc w:val="center"/>
              <w:rPr>
                <w:rFonts w:ascii="Times New Roman" w:hAnsi="Times New Roman" w:cs="Times New Roman"/>
                <w:lang w:val="ro-RO"/>
              </w:rPr>
            </w:pPr>
            <w:r w:rsidRPr="00E1410C">
              <w:rPr>
                <w:rFonts w:ascii="Times New Roman" w:hAnsi="Times New Roman" w:cs="Times New Roman"/>
                <w:lang w:val="ro-RO"/>
              </w:rPr>
              <w:t>Dolapciu E.</w:t>
            </w:r>
          </w:p>
        </w:tc>
      </w:tr>
      <w:tr w:rsidR="008360B0" w:rsidRPr="00E1410C" w14:paraId="3872C880" w14:textId="77777777" w:rsidTr="00C1349B">
        <w:tc>
          <w:tcPr>
            <w:tcW w:w="590" w:type="dxa"/>
          </w:tcPr>
          <w:p w14:paraId="58557EAE" w14:textId="77777777" w:rsidR="00412F41" w:rsidRPr="00E1410C" w:rsidRDefault="00412F41" w:rsidP="00412F41">
            <w:pPr>
              <w:pStyle w:val="a5"/>
              <w:numPr>
                <w:ilvl w:val="0"/>
                <w:numId w:val="4"/>
              </w:numPr>
              <w:tabs>
                <w:tab w:val="left" w:pos="360"/>
              </w:tabs>
              <w:rPr>
                <w:rFonts w:ascii="Times New Roman" w:hAnsi="Times New Roman" w:cs="Times New Roman"/>
                <w:lang w:val="ro-RO"/>
              </w:rPr>
            </w:pPr>
          </w:p>
        </w:tc>
        <w:tc>
          <w:tcPr>
            <w:tcW w:w="6946" w:type="dxa"/>
          </w:tcPr>
          <w:p w14:paraId="3D35CC7C" w14:textId="7B0C619B" w:rsidR="00412F41" w:rsidRPr="00E1410C" w:rsidRDefault="00412F41" w:rsidP="002051B8">
            <w:pPr>
              <w:pStyle w:val="a5"/>
              <w:rPr>
                <w:rFonts w:ascii="Times New Roman" w:hAnsi="Times New Roman" w:cs="Times New Roman"/>
                <w:lang w:val="ro-RO"/>
              </w:rPr>
            </w:pPr>
            <w:r w:rsidRPr="00E1410C">
              <w:rPr>
                <w:rFonts w:ascii="Times New Roman" w:hAnsi="Times New Roman" w:cs="Times New Roman"/>
                <w:bCs/>
                <w:lang w:val="ro-RO"/>
              </w:rPr>
              <w:t xml:space="preserve">Nutriţia şi alimentaţia copilului. Alimentaţia naturală. </w:t>
            </w:r>
            <w:r w:rsidRPr="00E1410C">
              <w:rPr>
                <w:rFonts w:ascii="Times New Roman" w:hAnsi="Times New Roman" w:cs="Times New Roman"/>
                <w:lang w:val="ro-RO"/>
              </w:rPr>
              <w:t xml:space="preserve">Rolul educaţiei sanitare în susţinerea alimentaţiei la sân. Alimentaţia mixtă și artificială. Alimentaţia  diversificată (complementară) a sugarului.Alimentaţia după vârsta de 1 an: alimentaţia copilului mic, alimentaţia preşcolarului, alimentaţia şcolarului, alimentaţia adolescentului. </w:t>
            </w:r>
            <w:r w:rsidR="008360B0" w:rsidRPr="00E1410C">
              <w:rPr>
                <w:rFonts w:ascii="Times New Roman" w:hAnsi="Times New Roman" w:cs="Times New Roman"/>
                <w:b/>
                <w:lang w:val="ro-RO"/>
              </w:rPr>
              <w:t>Ore 8.00-09.40</w:t>
            </w:r>
          </w:p>
        </w:tc>
        <w:tc>
          <w:tcPr>
            <w:tcW w:w="1134" w:type="dxa"/>
          </w:tcPr>
          <w:p w14:paraId="53F296F3" w14:textId="155DBB0D" w:rsidR="00412F41" w:rsidRPr="00E1410C" w:rsidRDefault="002051B8" w:rsidP="00E1410C">
            <w:pPr>
              <w:ind w:left="-106"/>
              <w:jc w:val="center"/>
              <w:rPr>
                <w:rFonts w:ascii="Times New Roman" w:hAnsi="Times New Roman" w:cs="Times New Roman"/>
              </w:rPr>
            </w:pPr>
            <w:r w:rsidRPr="00E1410C">
              <w:rPr>
                <w:rFonts w:ascii="Times New Roman" w:hAnsi="Times New Roman" w:cs="Times New Roman"/>
                <w:b/>
                <w:bCs/>
                <w:lang w:val="ro-RO"/>
              </w:rPr>
              <w:t>28.11.25</w:t>
            </w:r>
          </w:p>
        </w:tc>
        <w:tc>
          <w:tcPr>
            <w:tcW w:w="1275" w:type="dxa"/>
          </w:tcPr>
          <w:p w14:paraId="44609155" w14:textId="77777777" w:rsidR="00412F41" w:rsidRPr="00E1410C" w:rsidRDefault="00412F41" w:rsidP="00E1410C">
            <w:pPr>
              <w:pStyle w:val="a5"/>
              <w:ind w:left="-108" w:right="-108"/>
              <w:jc w:val="center"/>
              <w:rPr>
                <w:rFonts w:ascii="Times New Roman" w:hAnsi="Times New Roman" w:cs="Times New Roman"/>
                <w:b/>
                <w:bCs/>
                <w:lang w:val="ro-RO"/>
              </w:rPr>
            </w:pPr>
            <w:r w:rsidRPr="00E1410C">
              <w:rPr>
                <w:rFonts w:ascii="Times New Roman" w:hAnsi="Times New Roman" w:cs="Times New Roman"/>
                <w:b/>
                <w:bCs/>
                <w:lang w:val="ro-RO"/>
              </w:rPr>
              <w:t>A.Donos</w:t>
            </w:r>
          </w:p>
          <w:p w14:paraId="1C95C351" w14:textId="0FA92FCD" w:rsidR="008360B0" w:rsidRPr="00E1410C" w:rsidRDefault="008360B0" w:rsidP="00E1410C">
            <w:pPr>
              <w:pStyle w:val="a5"/>
              <w:ind w:left="-108" w:right="-108"/>
              <w:jc w:val="center"/>
              <w:rPr>
                <w:rFonts w:ascii="Times New Roman" w:hAnsi="Times New Roman" w:cs="Times New Roman"/>
                <w:lang w:val="ro-RO"/>
              </w:rPr>
            </w:pPr>
            <w:r w:rsidRPr="00E1410C">
              <w:rPr>
                <w:rFonts w:ascii="Times New Roman" w:hAnsi="Times New Roman" w:cs="Times New Roman"/>
                <w:lang w:val="ro-RO"/>
              </w:rPr>
              <w:t>Voloc A.</w:t>
            </w:r>
          </w:p>
        </w:tc>
      </w:tr>
      <w:tr w:rsidR="008360B0" w:rsidRPr="00E1410C" w14:paraId="794311CD" w14:textId="77777777" w:rsidTr="00C1349B">
        <w:tc>
          <w:tcPr>
            <w:tcW w:w="590" w:type="dxa"/>
          </w:tcPr>
          <w:p w14:paraId="2682BAAE" w14:textId="77777777" w:rsidR="00412F41" w:rsidRPr="00E1410C" w:rsidRDefault="00412F41" w:rsidP="00412F41">
            <w:pPr>
              <w:pStyle w:val="a5"/>
              <w:numPr>
                <w:ilvl w:val="0"/>
                <w:numId w:val="4"/>
              </w:numPr>
              <w:tabs>
                <w:tab w:val="left" w:pos="360"/>
              </w:tabs>
              <w:rPr>
                <w:rFonts w:ascii="Times New Roman" w:hAnsi="Times New Roman" w:cs="Times New Roman"/>
                <w:lang w:val="ro-RO"/>
              </w:rPr>
            </w:pPr>
          </w:p>
        </w:tc>
        <w:tc>
          <w:tcPr>
            <w:tcW w:w="6946" w:type="dxa"/>
          </w:tcPr>
          <w:p w14:paraId="22969C96" w14:textId="77777777" w:rsidR="00E1410C" w:rsidRDefault="00412F41" w:rsidP="00E1410C">
            <w:pPr>
              <w:pStyle w:val="a5"/>
              <w:rPr>
                <w:rFonts w:ascii="Times New Roman" w:hAnsi="Times New Roman" w:cs="Times New Roman"/>
                <w:lang w:val="ro-RO"/>
              </w:rPr>
            </w:pPr>
            <w:r w:rsidRPr="00E1410C">
              <w:rPr>
                <w:rFonts w:ascii="Times New Roman" w:hAnsi="Times New Roman" w:cs="Times New Roman"/>
                <w:lang w:val="ro-RO"/>
              </w:rPr>
              <w:t>Particularităţile nou-născutului. Îngrijirea nou</w:t>
            </w:r>
            <w:r w:rsidRPr="00E1410C">
              <w:rPr>
                <w:rFonts w:ascii="Times New Roman" w:hAnsi="Times New Roman" w:cs="Times New Roman"/>
                <w:lang w:val="ro-RO"/>
              </w:rPr>
              <w:softHyphen/>
              <w:t xml:space="preserve">născutului la sala de naştere şi la domiciliu.  Examinarea nou-născutului. </w:t>
            </w:r>
            <w:r w:rsidRPr="00E1410C">
              <w:rPr>
                <w:rFonts w:ascii="Times New Roman" w:hAnsi="Times New Roman" w:cs="Times New Roman"/>
                <w:bCs/>
                <w:lang w:val="ro-RO"/>
              </w:rPr>
              <w:t>Modalităţi practice de îngrijire a nou născutului</w:t>
            </w:r>
            <w:r w:rsidRPr="00E1410C">
              <w:rPr>
                <w:rFonts w:ascii="Times New Roman" w:hAnsi="Times New Roman" w:cs="Times New Roman"/>
                <w:bCs/>
                <w:iCs/>
                <w:lang w:val="ro-RO"/>
              </w:rPr>
              <w:t xml:space="preserve"> sănătos şi cu diverse patologii</w:t>
            </w:r>
            <w:r w:rsidRPr="00E1410C">
              <w:rPr>
                <w:rFonts w:ascii="Times New Roman" w:hAnsi="Times New Roman" w:cs="Times New Roman"/>
                <w:lang w:val="ro-RO"/>
              </w:rPr>
              <w:t xml:space="preserve">, condiţii de mediu ambiental, baia de curăţenie, toaleta bontului ombilical,  plimbarea, masajul. </w:t>
            </w:r>
          </w:p>
          <w:p w14:paraId="447F5118" w14:textId="0568DA98" w:rsidR="00412F41" w:rsidRPr="00E1410C" w:rsidRDefault="008360B0" w:rsidP="00E1410C">
            <w:pPr>
              <w:pStyle w:val="a5"/>
              <w:rPr>
                <w:rFonts w:ascii="Times New Roman" w:hAnsi="Times New Roman" w:cs="Times New Roman"/>
                <w:b/>
                <w:lang w:val="ro-RO"/>
              </w:rPr>
            </w:pPr>
            <w:r w:rsidRPr="00E1410C">
              <w:rPr>
                <w:rFonts w:ascii="Times New Roman" w:hAnsi="Times New Roman" w:cs="Times New Roman"/>
                <w:b/>
                <w:lang w:val="ro-RO"/>
              </w:rPr>
              <w:t>Ore 09.50-11.30.</w:t>
            </w:r>
          </w:p>
        </w:tc>
        <w:tc>
          <w:tcPr>
            <w:tcW w:w="1134" w:type="dxa"/>
          </w:tcPr>
          <w:p w14:paraId="6356E148" w14:textId="59C2F334" w:rsidR="00412F41" w:rsidRPr="00E1410C" w:rsidRDefault="002051B8" w:rsidP="00E1410C">
            <w:pPr>
              <w:ind w:left="-106"/>
              <w:jc w:val="center"/>
              <w:rPr>
                <w:rFonts w:ascii="Times New Roman" w:hAnsi="Times New Roman" w:cs="Times New Roman"/>
              </w:rPr>
            </w:pPr>
            <w:r w:rsidRPr="00E1410C">
              <w:rPr>
                <w:rFonts w:ascii="Times New Roman" w:hAnsi="Times New Roman" w:cs="Times New Roman"/>
                <w:b/>
                <w:bCs/>
                <w:lang w:val="ro-RO"/>
              </w:rPr>
              <w:t>28.11.25</w:t>
            </w:r>
          </w:p>
        </w:tc>
        <w:tc>
          <w:tcPr>
            <w:tcW w:w="1275" w:type="dxa"/>
          </w:tcPr>
          <w:p w14:paraId="2F4B2E7F" w14:textId="77777777" w:rsidR="00412F41" w:rsidRPr="00E1410C" w:rsidRDefault="00412F41" w:rsidP="00E1410C">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Oclanschi L.</w:t>
            </w:r>
          </w:p>
          <w:p w14:paraId="170D6E09" w14:textId="1C11003E" w:rsidR="008360B0" w:rsidRPr="00E1410C" w:rsidRDefault="008360B0" w:rsidP="00E1410C">
            <w:pPr>
              <w:pStyle w:val="a5"/>
              <w:ind w:left="-108" w:right="-108"/>
              <w:jc w:val="center"/>
              <w:rPr>
                <w:rFonts w:ascii="Times New Roman" w:hAnsi="Times New Roman" w:cs="Times New Roman"/>
                <w:b/>
                <w:lang w:val="ro-RO"/>
              </w:rPr>
            </w:pPr>
          </w:p>
        </w:tc>
      </w:tr>
      <w:tr w:rsidR="008360B0" w:rsidRPr="00E1410C" w14:paraId="40C03350" w14:textId="77777777" w:rsidTr="00C1349B">
        <w:tc>
          <w:tcPr>
            <w:tcW w:w="590" w:type="dxa"/>
          </w:tcPr>
          <w:p w14:paraId="1D0EF111" w14:textId="77777777" w:rsidR="00412F41" w:rsidRPr="00E1410C" w:rsidRDefault="00412F41" w:rsidP="00412F41">
            <w:pPr>
              <w:pStyle w:val="a5"/>
              <w:numPr>
                <w:ilvl w:val="0"/>
                <w:numId w:val="4"/>
              </w:numPr>
              <w:tabs>
                <w:tab w:val="left" w:pos="360"/>
              </w:tabs>
              <w:rPr>
                <w:rFonts w:ascii="Times New Roman" w:hAnsi="Times New Roman" w:cs="Times New Roman"/>
                <w:lang w:val="ro-RO"/>
              </w:rPr>
            </w:pPr>
          </w:p>
        </w:tc>
        <w:tc>
          <w:tcPr>
            <w:tcW w:w="6946" w:type="dxa"/>
          </w:tcPr>
          <w:p w14:paraId="6142DBEF" w14:textId="77777777" w:rsidR="00412F41" w:rsidRPr="00E1410C" w:rsidRDefault="00412F41" w:rsidP="00412F41">
            <w:pPr>
              <w:pStyle w:val="a5"/>
              <w:rPr>
                <w:rFonts w:ascii="Times New Roman" w:hAnsi="Times New Roman" w:cs="Times New Roman"/>
                <w:lang w:val="ro-RO"/>
              </w:rPr>
            </w:pPr>
            <w:r w:rsidRPr="00E1410C">
              <w:rPr>
                <w:rFonts w:ascii="Times New Roman" w:hAnsi="Times New Roman" w:cs="Times New Roman"/>
                <w:lang w:val="ro-RO"/>
              </w:rPr>
              <w:t>Particularitățile nou-născutului prematur. Lanțul cal și curat. Îngrijirea nou</w:t>
            </w:r>
            <w:r w:rsidRPr="00E1410C">
              <w:rPr>
                <w:rFonts w:ascii="Times New Roman" w:hAnsi="Times New Roman" w:cs="Times New Roman"/>
                <w:lang w:val="ro-RO"/>
              </w:rPr>
              <w:softHyphen/>
              <w:t xml:space="preserve">-născutului în terapia intensivă. Alimentaţia parenterală a nou-născutului. Montarea liniilor venoase periferice. Monitorizarea locului de implantare, administrarea de oxigen, medicamente. Supravegherea la domiciliu. </w:t>
            </w:r>
          </w:p>
          <w:p w14:paraId="5CFC59F5" w14:textId="1A70EC0A" w:rsidR="00412F41" w:rsidRPr="00E1410C" w:rsidRDefault="008360B0" w:rsidP="00412F41">
            <w:pPr>
              <w:pStyle w:val="a5"/>
              <w:rPr>
                <w:rFonts w:ascii="Times New Roman" w:eastAsia="Calibri" w:hAnsi="Times New Roman" w:cs="Times New Roman"/>
                <w:b/>
                <w:lang w:val="ro-RO"/>
              </w:rPr>
            </w:pPr>
            <w:r w:rsidRPr="00E1410C">
              <w:rPr>
                <w:rFonts w:ascii="Times New Roman" w:hAnsi="Times New Roman" w:cs="Times New Roman"/>
                <w:b/>
                <w:lang w:val="ro-RO"/>
              </w:rPr>
              <w:t xml:space="preserve">Ore 11.40-13.30.  </w:t>
            </w:r>
            <w:hyperlink r:id="rId6" w:tgtFrame="_blank" w:history="1"/>
          </w:p>
        </w:tc>
        <w:tc>
          <w:tcPr>
            <w:tcW w:w="1134" w:type="dxa"/>
          </w:tcPr>
          <w:p w14:paraId="5813E8B0" w14:textId="18873560" w:rsidR="00412F41" w:rsidRPr="00E1410C" w:rsidRDefault="002051B8" w:rsidP="00E1410C">
            <w:pPr>
              <w:ind w:left="-106"/>
              <w:jc w:val="center"/>
              <w:rPr>
                <w:rFonts w:ascii="Times New Roman" w:hAnsi="Times New Roman" w:cs="Times New Roman"/>
              </w:rPr>
            </w:pPr>
            <w:r w:rsidRPr="00E1410C">
              <w:rPr>
                <w:rFonts w:ascii="Times New Roman" w:hAnsi="Times New Roman" w:cs="Times New Roman"/>
                <w:b/>
                <w:bCs/>
                <w:lang w:val="ro-RO"/>
              </w:rPr>
              <w:t>28.11.25</w:t>
            </w:r>
          </w:p>
        </w:tc>
        <w:tc>
          <w:tcPr>
            <w:tcW w:w="1275" w:type="dxa"/>
          </w:tcPr>
          <w:p w14:paraId="6EE55332" w14:textId="77777777" w:rsidR="00412F41" w:rsidRPr="00E1410C" w:rsidRDefault="00412F41" w:rsidP="00E1410C">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Oclanschi L.</w:t>
            </w:r>
          </w:p>
          <w:p w14:paraId="0ED29C3B" w14:textId="43650797" w:rsidR="008360B0" w:rsidRPr="00E1410C" w:rsidRDefault="008360B0" w:rsidP="00E1410C">
            <w:pPr>
              <w:pStyle w:val="a5"/>
              <w:ind w:left="-108" w:right="-108"/>
              <w:jc w:val="center"/>
              <w:rPr>
                <w:rFonts w:ascii="Times New Roman" w:hAnsi="Times New Roman" w:cs="Times New Roman"/>
                <w:bCs/>
                <w:lang w:val="ro-RO"/>
              </w:rPr>
            </w:pPr>
            <w:r w:rsidRPr="00E1410C">
              <w:rPr>
                <w:rFonts w:ascii="Times New Roman" w:hAnsi="Times New Roman" w:cs="Times New Roman"/>
                <w:bCs/>
                <w:lang w:val="ro-RO"/>
              </w:rPr>
              <w:t>Dascaliuc L.</w:t>
            </w:r>
          </w:p>
        </w:tc>
      </w:tr>
      <w:tr w:rsidR="008360B0" w:rsidRPr="00E1410C" w14:paraId="4A5EAD96" w14:textId="77777777" w:rsidTr="00C1349B">
        <w:trPr>
          <w:trHeight w:val="1136"/>
        </w:trPr>
        <w:tc>
          <w:tcPr>
            <w:tcW w:w="590" w:type="dxa"/>
          </w:tcPr>
          <w:p w14:paraId="287D6087" w14:textId="77777777" w:rsidR="00412F41" w:rsidRPr="00E1410C" w:rsidRDefault="00412F41" w:rsidP="00412F41">
            <w:pPr>
              <w:pStyle w:val="a5"/>
              <w:numPr>
                <w:ilvl w:val="0"/>
                <w:numId w:val="4"/>
              </w:numPr>
              <w:tabs>
                <w:tab w:val="left" w:pos="360"/>
              </w:tabs>
              <w:rPr>
                <w:rFonts w:ascii="Times New Roman" w:hAnsi="Times New Roman" w:cs="Times New Roman"/>
                <w:lang w:val="ro-RO"/>
              </w:rPr>
            </w:pPr>
          </w:p>
        </w:tc>
        <w:tc>
          <w:tcPr>
            <w:tcW w:w="6946" w:type="dxa"/>
          </w:tcPr>
          <w:p w14:paraId="54904C6B" w14:textId="77F865CC" w:rsidR="00412F41" w:rsidRPr="00E1410C" w:rsidRDefault="00412F41" w:rsidP="002051B8">
            <w:pPr>
              <w:pStyle w:val="a5"/>
              <w:rPr>
                <w:rFonts w:ascii="Times New Roman" w:hAnsi="Times New Roman" w:cs="Times New Roman"/>
                <w:b/>
                <w:lang w:val="ro-RO"/>
              </w:rPr>
            </w:pPr>
            <w:r w:rsidRPr="00E1410C">
              <w:rPr>
                <w:rFonts w:ascii="Times New Roman" w:hAnsi="Times New Roman" w:cs="Times New Roman"/>
                <w:bCs/>
                <w:lang w:val="ro-RO"/>
              </w:rPr>
              <w:t>Rolul nursingului în realizarea conduitei integrale medicale la copii la etapa de asistență medicală primară. Principii de îngrijire a copilului bolnav. Principii de îngrijire a copilului spitalizat:</w:t>
            </w:r>
            <w:r w:rsidRPr="00E1410C">
              <w:rPr>
                <w:rFonts w:ascii="Times New Roman" w:hAnsi="Times New Roman" w:cs="Times New Roman"/>
                <w:lang w:val="ro-RO"/>
              </w:rPr>
              <w:t xml:space="preserve"> concepte generale referitoare la îngrijirile pediatrice (îngrijiri, tehnici, tratamente). </w:t>
            </w:r>
            <w:r w:rsidRPr="00E1410C">
              <w:rPr>
                <w:rFonts w:ascii="Times New Roman" w:hAnsi="Times New Roman" w:cs="Times New Roman"/>
                <w:b/>
                <w:lang w:val="ro-RO"/>
              </w:rPr>
              <w:t xml:space="preserve"> </w:t>
            </w:r>
            <w:r w:rsidR="0036585F" w:rsidRPr="00E1410C">
              <w:rPr>
                <w:rFonts w:ascii="Times New Roman" w:hAnsi="Times New Roman" w:cs="Times New Roman"/>
                <w:b/>
                <w:lang w:val="ro-RO"/>
              </w:rPr>
              <w:t>Ore 8.00-09.40</w:t>
            </w:r>
          </w:p>
        </w:tc>
        <w:tc>
          <w:tcPr>
            <w:tcW w:w="1134" w:type="dxa"/>
          </w:tcPr>
          <w:p w14:paraId="3ED08036" w14:textId="5742E397" w:rsidR="00412F41" w:rsidRPr="00E1410C" w:rsidRDefault="002051B8" w:rsidP="00E1410C">
            <w:pPr>
              <w:ind w:left="-106"/>
              <w:jc w:val="center"/>
              <w:rPr>
                <w:rFonts w:ascii="Times New Roman" w:hAnsi="Times New Roman" w:cs="Times New Roman"/>
              </w:rPr>
            </w:pPr>
            <w:r w:rsidRPr="00E1410C">
              <w:rPr>
                <w:rFonts w:ascii="Times New Roman" w:hAnsi="Times New Roman" w:cs="Times New Roman"/>
                <w:b/>
                <w:bCs/>
                <w:lang w:val="ro-RO"/>
              </w:rPr>
              <w:t>02.12.25</w:t>
            </w:r>
          </w:p>
        </w:tc>
        <w:tc>
          <w:tcPr>
            <w:tcW w:w="1275" w:type="dxa"/>
          </w:tcPr>
          <w:p w14:paraId="0F04A3AB" w14:textId="77777777" w:rsidR="00412F41" w:rsidRPr="00E1410C" w:rsidRDefault="00412F41" w:rsidP="00E1410C">
            <w:pPr>
              <w:pStyle w:val="a5"/>
              <w:ind w:left="-108" w:right="-108"/>
              <w:jc w:val="center"/>
              <w:rPr>
                <w:rFonts w:ascii="Times New Roman" w:hAnsi="Times New Roman" w:cs="Times New Roman"/>
                <w:b/>
                <w:bCs/>
                <w:lang w:val="ro-RO"/>
              </w:rPr>
            </w:pPr>
            <w:r w:rsidRPr="00E1410C">
              <w:rPr>
                <w:rFonts w:ascii="Times New Roman" w:hAnsi="Times New Roman" w:cs="Times New Roman"/>
                <w:b/>
                <w:bCs/>
                <w:lang w:val="ro-RO"/>
              </w:rPr>
              <w:t>Țurcanu T.</w:t>
            </w:r>
          </w:p>
          <w:p w14:paraId="5FD35B33" w14:textId="344AFF65" w:rsidR="008360B0" w:rsidRPr="00E1410C" w:rsidRDefault="008360B0" w:rsidP="00E1410C">
            <w:pPr>
              <w:pStyle w:val="a5"/>
              <w:ind w:left="-108" w:right="-108"/>
              <w:jc w:val="center"/>
              <w:rPr>
                <w:rFonts w:ascii="Times New Roman" w:hAnsi="Times New Roman" w:cs="Times New Roman"/>
                <w:lang w:val="ro-RO"/>
              </w:rPr>
            </w:pPr>
            <w:r w:rsidRPr="00E1410C">
              <w:rPr>
                <w:rFonts w:ascii="Times New Roman" w:hAnsi="Times New Roman" w:cs="Times New Roman"/>
                <w:lang w:val="ro-RO"/>
              </w:rPr>
              <w:t>Martalog P.</w:t>
            </w:r>
          </w:p>
        </w:tc>
      </w:tr>
      <w:tr w:rsidR="008360B0" w:rsidRPr="00E1410C" w14:paraId="589BF8D7" w14:textId="77777777" w:rsidTr="00C1349B">
        <w:tc>
          <w:tcPr>
            <w:tcW w:w="590" w:type="dxa"/>
          </w:tcPr>
          <w:p w14:paraId="2D362936" w14:textId="77777777" w:rsidR="00412F41" w:rsidRPr="00E1410C" w:rsidRDefault="00412F41" w:rsidP="00412F41">
            <w:pPr>
              <w:pStyle w:val="a5"/>
              <w:numPr>
                <w:ilvl w:val="0"/>
                <w:numId w:val="4"/>
              </w:numPr>
              <w:tabs>
                <w:tab w:val="left" w:pos="360"/>
              </w:tabs>
              <w:rPr>
                <w:rFonts w:ascii="Times New Roman" w:hAnsi="Times New Roman" w:cs="Times New Roman"/>
                <w:lang w:val="ro-RO"/>
              </w:rPr>
            </w:pPr>
          </w:p>
        </w:tc>
        <w:tc>
          <w:tcPr>
            <w:tcW w:w="6946" w:type="dxa"/>
          </w:tcPr>
          <w:p w14:paraId="1F2025A1" w14:textId="5672EADA" w:rsidR="00412F41" w:rsidRPr="00E1410C" w:rsidRDefault="00412F41" w:rsidP="002051B8">
            <w:pPr>
              <w:pStyle w:val="a5"/>
              <w:rPr>
                <w:rFonts w:ascii="Times New Roman" w:hAnsi="Times New Roman" w:cs="Times New Roman"/>
                <w:iCs/>
                <w:lang w:val="ro-RO"/>
              </w:rPr>
            </w:pPr>
            <w:r w:rsidRPr="00E1410C">
              <w:rPr>
                <w:rFonts w:ascii="Times New Roman" w:hAnsi="Times New Roman" w:cs="Times New Roman"/>
                <w:iCs/>
                <w:lang w:val="ro-RO"/>
              </w:rPr>
              <w:t xml:space="preserve">Nursingul patologiei aparatului respirator.   Metodele de examinare clinică ale sistemului respirator la copii.  Sindroamele principale de afectare ale sistemului respirator la copii. Metode complementare  de investigaţii. </w:t>
            </w:r>
            <w:r w:rsidRPr="00E1410C">
              <w:rPr>
                <w:rFonts w:ascii="Times New Roman" w:hAnsi="Times New Roman" w:cs="Times New Roman"/>
                <w:bCs/>
              </w:rPr>
              <w:t xml:space="preserve">Modalităţi practice de administrare a terapiei și îngrijire a copilului cu maladii ale </w:t>
            </w:r>
            <w:r w:rsidRPr="00E1410C">
              <w:rPr>
                <w:rFonts w:ascii="Times New Roman" w:hAnsi="Times New Roman" w:cs="Times New Roman"/>
                <w:iCs/>
                <w:lang w:val="ro-RO"/>
              </w:rPr>
              <w:t>aparatului respirator.</w:t>
            </w:r>
            <w:r w:rsidR="002051B8" w:rsidRPr="00E1410C">
              <w:rPr>
                <w:rFonts w:ascii="Times New Roman" w:hAnsi="Times New Roman" w:cs="Times New Roman"/>
                <w:iCs/>
                <w:lang w:val="ro-RO"/>
              </w:rPr>
              <w:t xml:space="preserve"> </w:t>
            </w:r>
            <w:r w:rsidR="0036585F" w:rsidRPr="00E1410C">
              <w:rPr>
                <w:rFonts w:ascii="Times New Roman" w:hAnsi="Times New Roman" w:cs="Times New Roman"/>
                <w:b/>
                <w:lang w:val="ro-RO"/>
              </w:rPr>
              <w:t>Ore 09.50-11.30.</w:t>
            </w:r>
          </w:p>
        </w:tc>
        <w:tc>
          <w:tcPr>
            <w:tcW w:w="1134" w:type="dxa"/>
          </w:tcPr>
          <w:p w14:paraId="2F504B1C" w14:textId="12989A7D" w:rsidR="00412F41" w:rsidRPr="00E1410C" w:rsidRDefault="002051B8" w:rsidP="00E1410C">
            <w:pPr>
              <w:ind w:left="-106"/>
              <w:jc w:val="center"/>
              <w:rPr>
                <w:rFonts w:ascii="Times New Roman" w:hAnsi="Times New Roman" w:cs="Times New Roman"/>
                <w:b/>
              </w:rPr>
            </w:pPr>
            <w:r w:rsidRPr="00E1410C">
              <w:rPr>
                <w:rFonts w:ascii="Times New Roman" w:hAnsi="Times New Roman" w:cs="Times New Roman"/>
                <w:b/>
                <w:bCs/>
                <w:lang w:val="ro-RO"/>
              </w:rPr>
              <w:t>02.12.25</w:t>
            </w:r>
          </w:p>
        </w:tc>
        <w:tc>
          <w:tcPr>
            <w:tcW w:w="1275" w:type="dxa"/>
          </w:tcPr>
          <w:p w14:paraId="47AE2F0A" w14:textId="2751B6F6" w:rsidR="00412F41" w:rsidRPr="00E1410C" w:rsidRDefault="00412F41" w:rsidP="00E1410C">
            <w:pPr>
              <w:pStyle w:val="a5"/>
              <w:ind w:left="-108" w:right="-108"/>
              <w:jc w:val="center"/>
              <w:rPr>
                <w:rFonts w:ascii="Times New Roman" w:hAnsi="Times New Roman" w:cs="Times New Roman"/>
                <w:b/>
                <w:iCs/>
                <w:lang w:val="ro-RO"/>
              </w:rPr>
            </w:pPr>
            <w:r w:rsidRPr="00E1410C">
              <w:rPr>
                <w:rFonts w:ascii="Times New Roman" w:hAnsi="Times New Roman" w:cs="Times New Roman"/>
                <w:b/>
                <w:iCs/>
                <w:lang w:val="ro-RO"/>
              </w:rPr>
              <w:t>A.</w:t>
            </w:r>
            <w:r w:rsidR="002051B8" w:rsidRPr="00E1410C">
              <w:rPr>
                <w:rFonts w:ascii="Times New Roman" w:hAnsi="Times New Roman" w:cs="Times New Roman"/>
                <w:b/>
                <w:iCs/>
                <w:lang w:val="ro-RO"/>
              </w:rPr>
              <w:t xml:space="preserve"> </w:t>
            </w:r>
            <w:r w:rsidRPr="00E1410C">
              <w:rPr>
                <w:rFonts w:ascii="Times New Roman" w:hAnsi="Times New Roman" w:cs="Times New Roman"/>
                <w:b/>
                <w:iCs/>
                <w:lang w:val="ro-RO"/>
              </w:rPr>
              <w:t>Donos</w:t>
            </w:r>
          </w:p>
          <w:p w14:paraId="365E3ECC" w14:textId="02357F95" w:rsidR="008360B0" w:rsidRPr="00E1410C" w:rsidRDefault="008360B0" w:rsidP="00E1410C">
            <w:pPr>
              <w:pStyle w:val="a5"/>
              <w:ind w:left="-108" w:right="-108"/>
              <w:jc w:val="center"/>
              <w:rPr>
                <w:rFonts w:ascii="Times New Roman" w:hAnsi="Times New Roman" w:cs="Times New Roman"/>
                <w:bCs/>
                <w:iCs/>
                <w:lang w:val="ro-RO"/>
              </w:rPr>
            </w:pPr>
            <w:r w:rsidRPr="00E1410C">
              <w:rPr>
                <w:rFonts w:ascii="Times New Roman" w:hAnsi="Times New Roman" w:cs="Times New Roman"/>
                <w:bCs/>
                <w:iCs/>
                <w:lang w:val="ro-RO"/>
              </w:rPr>
              <w:t>Martalog P.</w:t>
            </w:r>
          </w:p>
        </w:tc>
      </w:tr>
      <w:tr w:rsidR="008360B0" w:rsidRPr="00E1410C" w14:paraId="049CBC21" w14:textId="77777777" w:rsidTr="00CD5D08">
        <w:trPr>
          <w:trHeight w:val="1448"/>
        </w:trPr>
        <w:tc>
          <w:tcPr>
            <w:tcW w:w="590" w:type="dxa"/>
          </w:tcPr>
          <w:p w14:paraId="72A63D0C" w14:textId="77777777" w:rsidR="00423742" w:rsidRPr="00E1410C" w:rsidRDefault="00423742" w:rsidP="00423742">
            <w:pPr>
              <w:pStyle w:val="a5"/>
              <w:numPr>
                <w:ilvl w:val="0"/>
                <w:numId w:val="4"/>
              </w:numPr>
              <w:tabs>
                <w:tab w:val="left" w:pos="360"/>
              </w:tabs>
              <w:rPr>
                <w:rFonts w:ascii="Times New Roman" w:hAnsi="Times New Roman" w:cs="Times New Roman"/>
                <w:lang w:val="ro-RO"/>
              </w:rPr>
            </w:pPr>
          </w:p>
        </w:tc>
        <w:tc>
          <w:tcPr>
            <w:tcW w:w="6946" w:type="dxa"/>
          </w:tcPr>
          <w:p w14:paraId="6E80F99B" w14:textId="1860541D" w:rsidR="00423742" w:rsidRPr="00E1410C" w:rsidRDefault="00423742" w:rsidP="00423742">
            <w:pPr>
              <w:pStyle w:val="a5"/>
              <w:rPr>
                <w:rFonts w:ascii="Times New Roman" w:hAnsi="Times New Roman" w:cs="Times New Roman"/>
                <w:b/>
                <w:lang w:val="ro-RO"/>
              </w:rPr>
            </w:pPr>
            <w:r w:rsidRPr="00E1410C">
              <w:rPr>
                <w:rFonts w:ascii="Times New Roman" w:hAnsi="Times New Roman" w:cs="Times New Roman"/>
                <w:lang w:val="ro-RO"/>
              </w:rPr>
              <w:t xml:space="preserve">Nursingul patologiei sistemului hematopoietic. Metodele de examinare clinice şi paraclinice ale sistemului hematopoietic la copii.  Semiologia afecţiunilor </w:t>
            </w:r>
            <w:r w:rsidRPr="00E1410C">
              <w:rPr>
                <w:rFonts w:ascii="Times New Roman" w:hAnsi="Times New Roman" w:cs="Times New Roman"/>
                <w:bCs/>
                <w:lang w:val="ro-RO"/>
              </w:rPr>
              <w:t xml:space="preserve">sistemului hematopoietic la copil. </w:t>
            </w:r>
            <w:r w:rsidRPr="00E1410C">
              <w:rPr>
                <w:rFonts w:ascii="Times New Roman" w:hAnsi="Times New Roman" w:cs="Times New Roman"/>
                <w:lang w:val="ro-RO"/>
              </w:rPr>
              <w:t xml:space="preserve"> Sindroame   majore de afectare ale </w:t>
            </w:r>
            <w:r w:rsidRPr="00E1410C">
              <w:rPr>
                <w:rFonts w:ascii="Times New Roman" w:hAnsi="Times New Roman" w:cs="Times New Roman"/>
                <w:bCs/>
                <w:lang w:val="ro-RO"/>
              </w:rPr>
              <w:t xml:space="preserve">sistemului hematopoietic la copil. </w:t>
            </w:r>
            <w:r w:rsidRPr="00E1410C">
              <w:rPr>
                <w:rFonts w:ascii="Times New Roman" w:hAnsi="Times New Roman" w:cs="Times New Roman"/>
                <w:lang w:val="ro-RO"/>
              </w:rPr>
              <w:t xml:space="preserve"> Metode complementare  de investigaţii.  Anemia fierodeficitară la copii. </w:t>
            </w:r>
            <w:r w:rsidRPr="00E1410C">
              <w:rPr>
                <w:rFonts w:ascii="Times New Roman" w:hAnsi="Times New Roman" w:cs="Times New Roman"/>
                <w:bCs/>
              </w:rPr>
              <w:t xml:space="preserve">Modalităţi practice de administrare a terapiei și îngrijire a copilului cu maladii ale </w:t>
            </w:r>
            <w:r w:rsidRPr="00E1410C">
              <w:rPr>
                <w:rFonts w:ascii="Times New Roman" w:hAnsi="Times New Roman" w:cs="Times New Roman"/>
                <w:lang w:val="ro-RO"/>
              </w:rPr>
              <w:t>sistemului hematopoietic</w:t>
            </w:r>
            <w:r w:rsidRPr="00E1410C">
              <w:rPr>
                <w:rFonts w:ascii="Times New Roman" w:hAnsi="Times New Roman" w:cs="Times New Roman"/>
                <w:iCs/>
                <w:lang w:val="ro-RO"/>
              </w:rPr>
              <w:t xml:space="preserve">.  </w:t>
            </w:r>
            <w:r w:rsidR="008360B0" w:rsidRPr="00E1410C">
              <w:rPr>
                <w:rFonts w:ascii="Times New Roman" w:hAnsi="Times New Roman" w:cs="Times New Roman"/>
                <w:b/>
                <w:lang w:val="ro-RO"/>
              </w:rPr>
              <w:t xml:space="preserve">Ore 11.40-13.30.  </w:t>
            </w:r>
            <w:hyperlink r:id="rId7" w:tgtFrame="_blank" w:history="1"/>
          </w:p>
        </w:tc>
        <w:tc>
          <w:tcPr>
            <w:tcW w:w="1134" w:type="dxa"/>
          </w:tcPr>
          <w:p w14:paraId="64F4A013" w14:textId="7FC1334F" w:rsidR="00423742" w:rsidRPr="00E1410C" w:rsidRDefault="002051B8" w:rsidP="00E1410C">
            <w:pPr>
              <w:ind w:left="-106"/>
              <w:jc w:val="center"/>
              <w:rPr>
                <w:rFonts w:ascii="Times New Roman" w:hAnsi="Times New Roman" w:cs="Times New Roman"/>
              </w:rPr>
            </w:pPr>
            <w:r w:rsidRPr="00E1410C">
              <w:rPr>
                <w:rFonts w:ascii="Times New Roman" w:hAnsi="Times New Roman" w:cs="Times New Roman"/>
                <w:b/>
                <w:bCs/>
                <w:lang w:val="ro-RO"/>
              </w:rPr>
              <w:t>02.12.25</w:t>
            </w:r>
          </w:p>
        </w:tc>
        <w:tc>
          <w:tcPr>
            <w:tcW w:w="1275" w:type="dxa"/>
          </w:tcPr>
          <w:p w14:paraId="23A8C522" w14:textId="77777777" w:rsidR="00423742" w:rsidRPr="00E1410C" w:rsidRDefault="00423742" w:rsidP="00E1410C">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Eșanu G.</w:t>
            </w:r>
          </w:p>
          <w:p w14:paraId="17ADE0FB" w14:textId="2B3BEBFC" w:rsidR="008360B0" w:rsidRPr="00E1410C" w:rsidRDefault="008360B0" w:rsidP="00E1410C">
            <w:pPr>
              <w:pStyle w:val="a5"/>
              <w:ind w:left="-108" w:right="-108"/>
              <w:jc w:val="center"/>
              <w:rPr>
                <w:rFonts w:ascii="Times New Roman" w:hAnsi="Times New Roman" w:cs="Times New Roman"/>
                <w:bCs/>
                <w:lang w:val="ro-RO"/>
              </w:rPr>
            </w:pPr>
            <w:r w:rsidRPr="00E1410C">
              <w:rPr>
                <w:rFonts w:ascii="Times New Roman" w:hAnsi="Times New Roman" w:cs="Times New Roman"/>
                <w:bCs/>
                <w:lang w:val="ro-RO"/>
              </w:rPr>
              <w:t>Iacomi V.</w:t>
            </w:r>
          </w:p>
        </w:tc>
      </w:tr>
      <w:tr w:rsidR="008360B0" w:rsidRPr="00E1410C" w14:paraId="71DD7061" w14:textId="77777777" w:rsidTr="00C1349B">
        <w:tc>
          <w:tcPr>
            <w:tcW w:w="590" w:type="dxa"/>
          </w:tcPr>
          <w:p w14:paraId="0BE9E148" w14:textId="77777777" w:rsidR="00423742" w:rsidRPr="00E1410C" w:rsidRDefault="00423742" w:rsidP="00423742">
            <w:pPr>
              <w:pStyle w:val="a5"/>
              <w:numPr>
                <w:ilvl w:val="0"/>
                <w:numId w:val="4"/>
              </w:numPr>
              <w:tabs>
                <w:tab w:val="left" w:pos="360"/>
              </w:tabs>
              <w:rPr>
                <w:rFonts w:ascii="Times New Roman" w:hAnsi="Times New Roman" w:cs="Times New Roman"/>
                <w:lang w:val="ro-RO"/>
              </w:rPr>
            </w:pPr>
          </w:p>
        </w:tc>
        <w:tc>
          <w:tcPr>
            <w:tcW w:w="6946" w:type="dxa"/>
          </w:tcPr>
          <w:p w14:paraId="5727A5EC" w14:textId="0B2B809B" w:rsidR="00423742" w:rsidRPr="00E1410C" w:rsidRDefault="00423742" w:rsidP="002051B8">
            <w:pPr>
              <w:pStyle w:val="a5"/>
              <w:rPr>
                <w:rFonts w:ascii="Times New Roman" w:hAnsi="Times New Roman" w:cs="Times New Roman"/>
                <w:b/>
                <w:lang w:val="ro-RO"/>
              </w:rPr>
            </w:pPr>
            <w:r w:rsidRPr="00E1410C">
              <w:rPr>
                <w:rFonts w:ascii="Times New Roman" w:hAnsi="Times New Roman" w:cs="Times New Roman"/>
                <w:lang w:val="ro-RO"/>
              </w:rPr>
              <w:t xml:space="preserve">Nursingul patologiei aparatului digestiv. Examenul clinic  al aparatului digestiv la copil. Semiologia  afecţiunilor aparatului digestiv la copii de diferite vârste. Sindroamele principale de afectare. Explorări complementare ale sistemului digestiv. Boala diareică acută. Sindromul de deshidratare la copii. </w:t>
            </w:r>
            <w:r w:rsidRPr="00E1410C">
              <w:rPr>
                <w:rFonts w:ascii="Times New Roman" w:hAnsi="Times New Roman" w:cs="Times New Roman"/>
                <w:bCs/>
              </w:rPr>
              <w:t>Modalităţi practice de administrare a terapiei și îngrijire a copilului cu maladii ale</w:t>
            </w:r>
            <w:r w:rsidRPr="00E1410C">
              <w:rPr>
                <w:rFonts w:ascii="Times New Roman" w:hAnsi="Times New Roman" w:cs="Times New Roman"/>
                <w:b/>
                <w:bCs/>
              </w:rPr>
              <w:t xml:space="preserve"> </w:t>
            </w:r>
            <w:r w:rsidRPr="00E1410C">
              <w:rPr>
                <w:rFonts w:ascii="Times New Roman" w:hAnsi="Times New Roman" w:cs="Times New Roman"/>
                <w:lang w:val="ro-RO"/>
              </w:rPr>
              <w:t>aparatului digestiv</w:t>
            </w:r>
            <w:r w:rsidRPr="00E1410C">
              <w:rPr>
                <w:rFonts w:ascii="Times New Roman" w:hAnsi="Times New Roman" w:cs="Times New Roman"/>
                <w:iCs/>
                <w:lang w:val="ro-RO"/>
              </w:rPr>
              <w:t>.</w:t>
            </w:r>
            <w:r w:rsidR="002051B8" w:rsidRPr="00E1410C">
              <w:rPr>
                <w:rFonts w:ascii="Times New Roman" w:hAnsi="Times New Roman" w:cs="Times New Roman"/>
                <w:iCs/>
                <w:lang w:val="ro-RO"/>
              </w:rPr>
              <w:t xml:space="preserve"> </w:t>
            </w:r>
            <w:r w:rsidR="0036585F" w:rsidRPr="00E1410C">
              <w:rPr>
                <w:rFonts w:ascii="Times New Roman" w:hAnsi="Times New Roman" w:cs="Times New Roman"/>
                <w:b/>
                <w:lang w:val="ro-RO"/>
              </w:rPr>
              <w:t>Ore 8.00-09.40</w:t>
            </w:r>
          </w:p>
        </w:tc>
        <w:tc>
          <w:tcPr>
            <w:tcW w:w="1134" w:type="dxa"/>
          </w:tcPr>
          <w:p w14:paraId="27153F21" w14:textId="2A697C41" w:rsidR="00423742" w:rsidRPr="00E1410C" w:rsidRDefault="002051B8" w:rsidP="00E1410C">
            <w:pPr>
              <w:ind w:left="-106"/>
              <w:jc w:val="center"/>
              <w:rPr>
                <w:rFonts w:ascii="Times New Roman" w:hAnsi="Times New Roman" w:cs="Times New Roman"/>
              </w:rPr>
            </w:pPr>
            <w:r w:rsidRPr="00E1410C">
              <w:rPr>
                <w:rFonts w:ascii="Times New Roman" w:hAnsi="Times New Roman" w:cs="Times New Roman"/>
                <w:b/>
                <w:bCs/>
                <w:lang w:val="ro-RO"/>
              </w:rPr>
              <w:t>05.12.25</w:t>
            </w:r>
          </w:p>
        </w:tc>
        <w:tc>
          <w:tcPr>
            <w:tcW w:w="1275" w:type="dxa"/>
          </w:tcPr>
          <w:p w14:paraId="62EF309F" w14:textId="77777777" w:rsidR="00423742" w:rsidRPr="00E1410C" w:rsidRDefault="00423742" w:rsidP="00E1410C">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Țurcanu T.</w:t>
            </w:r>
          </w:p>
          <w:p w14:paraId="75239A25" w14:textId="3E626660" w:rsidR="008360B0" w:rsidRPr="00E1410C" w:rsidRDefault="008360B0" w:rsidP="00E1410C">
            <w:pPr>
              <w:pStyle w:val="a5"/>
              <w:ind w:left="-108" w:right="-108"/>
              <w:jc w:val="center"/>
              <w:rPr>
                <w:rFonts w:ascii="Times New Roman" w:hAnsi="Times New Roman" w:cs="Times New Roman"/>
                <w:bCs/>
                <w:lang w:val="ro-RO"/>
              </w:rPr>
            </w:pPr>
            <w:r w:rsidRPr="00E1410C">
              <w:rPr>
                <w:rFonts w:ascii="Times New Roman" w:hAnsi="Times New Roman" w:cs="Times New Roman"/>
                <w:bCs/>
                <w:lang w:val="ro-RO"/>
              </w:rPr>
              <w:t>Mihu I.</w:t>
            </w:r>
          </w:p>
        </w:tc>
      </w:tr>
      <w:tr w:rsidR="003E4009" w:rsidRPr="00E1410C" w14:paraId="498B0A71" w14:textId="77777777" w:rsidTr="00C1349B">
        <w:tc>
          <w:tcPr>
            <w:tcW w:w="590" w:type="dxa"/>
          </w:tcPr>
          <w:p w14:paraId="7A89588D" w14:textId="77777777" w:rsidR="003E4009" w:rsidRPr="00E1410C" w:rsidRDefault="003E4009" w:rsidP="00423742">
            <w:pPr>
              <w:pStyle w:val="a5"/>
              <w:numPr>
                <w:ilvl w:val="0"/>
                <w:numId w:val="4"/>
              </w:numPr>
              <w:tabs>
                <w:tab w:val="left" w:pos="360"/>
              </w:tabs>
              <w:rPr>
                <w:rFonts w:ascii="Times New Roman" w:hAnsi="Times New Roman" w:cs="Times New Roman"/>
                <w:lang w:val="ro-RO"/>
              </w:rPr>
            </w:pPr>
          </w:p>
        </w:tc>
        <w:tc>
          <w:tcPr>
            <w:tcW w:w="6946" w:type="dxa"/>
          </w:tcPr>
          <w:p w14:paraId="0217044D" w14:textId="31D05C53" w:rsidR="003E4009" w:rsidRPr="00E1410C" w:rsidRDefault="003E4009" w:rsidP="002051B8">
            <w:pPr>
              <w:pStyle w:val="a5"/>
              <w:rPr>
                <w:rFonts w:ascii="Times New Roman" w:hAnsi="Times New Roman" w:cs="Times New Roman"/>
                <w:lang w:val="ro-RO"/>
              </w:rPr>
            </w:pPr>
            <w:r w:rsidRPr="00E1410C">
              <w:rPr>
                <w:rFonts w:ascii="Times New Roman" w:hAnsi="Times New Roman" w:cs="Times New Roman"/>
                <w:lang w:val="ro-RO"/>
              </w:rPr>
              <w:t xml:space="preserve">Nursingul patologiei sistemului cardio-vascular, boli reumatismale la copii.   Metodele de examinare clinică. Semiologia afecţiunilor sistemului cardio-vascular. Sindroamele principale de afectare. Metode complementare  de investigaţii. </w:t>
            </w:r>
            <w:r w:rsidRPr="00E1410C">
              <w:rPr>
                <w:rFonts w:ascii="Times New Roman" w:hAnsi="Times New Roman" w:cs="Times New Roman"/>
                <w:bCs/>
              </w:rPr>
              <w:t xml:space="preserve">Modalităţi practice de administrare a terapiei și îngrijire a copilului cu maladii ale </w:t>
            </w:r>
            <w:r w:rsidRPr="00E1410C">
              <w:rPr>
                <w:rFonts w:ascii="Times New Roman" w:hAnsi="Times New Roman" w:cs="Times New Roman"/>
                <w:lang w:val="ro-RO"/>
              </w:rPr>
              <w:t xml:space="preserve">sistemului cardio-vascular. </w:t>
            </w:r>
            <w:r w:rsidRPr="00E1410C">
              <w:rPr>
                <w:rFonts w:ascii="Times New Roman" w:hAnsi="Times New Roman" w:cs="Times New Roman"/>
                <w:b/>
                <w:lang w:val="ro-RO"/>
              </w:rPr>
              <w:t>Ore 09.50-11.30.</w:t>
            </w:r>
          </w:p>
        </w:tc>
        <w:tc>
          <w:tcPr>
            <w:tcW w:w="1134" w:type="dxa"/>
          </w:tcPr>
          <w:p w14:paraId="480CA0D0" w14:textId="53242BF0" w:rsidR="003E4009" w:rsidRPr="00E1410C" w:rsidRDefault="003E4009" w:rsidP="00E1410C">
            <w:pPr>
              <w:ind w:left="-106"/>
              <w:jc w:val="center"/>
              <w:rPr>
                <w:rFonts w:ascii="Times New Roman" w:hAnsi="Times New Roman" w:cs="Times New Roman"/>
                <w:b/>
                <w:bCs/>
                <w:lang w:val="ro-RO"/>
              </w:rPr>
            </w:pPr>
            <w:r w:rsidRPr="00E1410C">
              <w:rPr>
                <w:rFonts w:ascii="Times New Roman" w:hAnsi="Times New Roman" w:cs="Times New Roman"/>
                <w:b/>
                <w:bCs/>
                <w:lang w:val="ro-RO"/>
              </w:rPr>
              <w:t>05.12.25</w:t>
            </w:r>
          </w:p>
        </w:tc>
        <w:tc>
          <w:tcPr>
            <w:tcW w:w="1275" w:type="dxa"/>
          </w:tcPr>
          <w:p w14:paraId="09FBFDBB" w14:textId="77777777" w:rsidR="003E4009" w:rsidRPr="00E1410C" w:rsidRDefault="003E4009" w:rsidP="003E4009">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Pîrțu L.</w:t>
            </w:r>
          </w:p>
          <w:p w14:paraId="2782372A" w14:textId="2341B837" w:rsidR="003E4009" w:rsidRPr="00E1410C" w:rsidRDefault="003E4009" w:rsidP="003E4009">
            <w:pPr>
              <w:pStyle w:val="a5"/>
              <w:ind w:left="-108" w:right="-108"/>
              <w:jc w:val="center"/>
              <w:rPr>
                <w:rFonts w:ascii="Times New Roman" w:hAnsi="Times New Roman" w:cs="Times New Roman"/>
                <w:b/>
                <w:lang w:val="ro-RO"/>
              </w:rPr>
            </w:pPr>
            <w:r w:rsidRPr="00E1410C">
              <w:rPr>
                <w:rFonts w:ascii="Times New Roman" w:hAnsi="Times New Roman" w:cs="Times New Roman"/>
                <w:bCs/>
                <w:lang w:val="ro-RO"/>
              </w:rPr>
              <w:t>Grosu V.</w:t>
            </w:r>
          </w:p>
        </w:tc>
      </w:tr>
      <w:tr w:rsidR="008360B0" w:rsidRPr="00E1410C" w14:paraId="5DE792DA" w14:textId="77777777" w:rsidTr="00C1349B">
        <w:tc>
          <w:tcPr>
            <w:tcW w:w="590" w:type="dxa"/>
          </w:tcPr>
          <w:p w14:paraId="572D2BA7" w14:textId="77777777" w:rsidR="00423742" w:rsidRPr="00E1410C" w:rsidRDefault="00423742" w:rsidP="00423742">
            <w:pPr>
              <w:pStyle w:val="a5"/>
              <w:numPr>
                <w:ilvl w:val="0"/>
                <w:numId w:val="4"/>
              </w:numPr>
              <w:tabs>
                <w:tab w:val="left" w:pos="360"/>
              </w:tabs>
              <w:rPr>
                <w:rFonts w:ascii="Times New Roman" w:hAnsi="Times New Roman" w:cs="Times New Roman"/>
                <w:lang w:val="ro-RO"/>
              </w:rPr>
            </w:pPr>
          </w:p>
        </w:tc>
        <w:tc>
          <w:tcPr>
            <w:tcW w:w="6946" w:type="dxa"/>
          </w:tcPr>
          <w:p w14:paraId="7974D795" w14:textId="7C0DA06C" w:rsidR="00423742" w:rsidRPr="00E1410C" w:rsidRDefault="00423742" w:rsidP="002051B8">
            <w:pPr>
              <w:pStyle w:val="a5"/>
              <w:rPr>
                <w:rFonts w:ascii="Times New Roman" w:hAnsi="Times New Roman" w:cs="Times New Roman"/>
                <w:b/>
                <w:lang w:val="ro-RO"/>
              </w:rPr>
            </w:pPr>
            <w:r w:rsidRPr="00E1410C">
              <w:rPr>
                <w:rFonts w:ascii="Times New Roman" w:hAnsi="Times New Roman" w:cs="Times New Roman"/>
                <w:lang w:val="ro-RO"/>
              </w:rPr>
              <w:t xml:space="preserve">Nursingul copiilor cu dereglări de nutriţie. Malnutriţia acută severă, malnutriţia cronică la copii. Obezitatea la copil. </w:t>
            </w:r>
            <w:r w:rsidRPr="00E1410C">
              <w:rPr>
                <w:rFonts w:ascii="Times New Roman" w:hAnsi="Times New Roman" w:cs="Times New Roman"/>
                <w:bCs/>
                <w:lang w:val="ro-RO"/>
              </w:rPr>
              <w:t xml:space="preserve">Alimentaţia copilului cu probleme speciale. </w:t>
            </w:r>
            <w:r w:rsidRPr="00E1410C">
              <w:rPr>
                <w:rFonts w:ascii="Times New Roman" w:hAnsi="Times New Roman" w:cs="Times New Roman"/>
                <w:lang w:val="ro-RO"/>
              </w:rPr>
              <w:t>Regimuri alimentare de excludere (regimul intoleranţei la proteinele laptelui de vacă, regimul intoleranţei la gluten).</w:t>
            </w:r>
            <w:r w:rsidRPr="00E1410C">
              <w:rPr>
                <w:rFonts w:ascii="Times New Roman" w:hAnsi="Times New Roman" w:cs="Times New Roman"/>
                <w:bCs/>
                <w:lang w:val="ro-RO"/>
              </w:rPr>
              <w:t xml:space="preserve"> </w:t>
            </w:r>
            <w:r w:rsidRPr="00E1410C">
              <w:rPr>
                <w:rFonts w:ascii="Times New Roman" w:hAnsi="Times New Roman" w:cs="Times New Roman"/>
                <w:lang w:val="ro-RO"/>
              </w:rPr>
              <w:t xml:space="preserve">Alimentaţia copilului bolnav: regimuri dietetice la copil, cauze ale aportului inadecvat de alimente, metode de alimentare alternativă – alimentarea prin sondă, gastro-stomia, nutriţia parenterală. </w:t>
            </w:r>
            <w:r w:rsidRPr="00E1410C">
              <w:rPr>
                <w:rFonts w:ascii="Times New Roman" w:hAnsi="Times New Roman" w:cs="Times New Roman"/>
                <w:bCs/>
              </w:rPr>
              <w:t>Modalităţi practice de administrare a terapiei și îngrijire a copilului cu</w:t>
            </w:r>
            <w:r w:rsidRPr="00E1410C">
              <w:rPr>
                <w:rFonts w:ascii="Times New Roman" w:hAnsi="Times New Roman" w:cs="Times New Roman"/>
                <w:b/>
                <w:bCs/>
              </w:rPr>
              <w:t xml:space="preserve"> </w:t>
            </w:r>
            <w:r w:rsidRPr="00E1410C">
              <w:rPr>
                <w:rFonts w:ascii="Times New Roman" w:hAnsi="Times New Roman" w:cs="Times New Roman"/>
                <w:lang w:val="ro-RO"/>
              </w:rPr>
              <w:t>dereglări de nutriţie.</w:t>
            </w:r>
            <w:r w:rsidR="002051B8" w:rsidRPr="00E1410C">
              <w:rPr>
                <w:rFonts w:ascii="Times New Roman" w:hAnsi="Times New Roman" w:cs="Times New Roman"/>
                <w:lang w:val="ro-RO"/>
              </w:rPr>
              <w:t xml:space="preserve"> </w:t>
            </w:r>
            <w:r w:rsidR="003E4009" w:rsidRPr="00E1410C">
              <w:rPr>
                <w:rFonts w:ascii="Times New Roman" w:hAnsi="Times New Roman" w:cs="Times New Roman"/>
                <w:b/>
                <w:lang w:val="ro-RO"/>
              </w:rPr>
              <w:t xml:space="preserve">Ore 11.40-13.30.  </w:t>
            </w:r>
          </w:p>
        </w:tc>
        <w:tc>
          <w:tcPr>
            <w:tcW w:w="1134" w:type="dxa"/>
          </w:tcPr>
          <w:p w14:paraId="127F678B" w14:textId="08FE0D10" w:rsidR="00423742" w:rsidRPr="00E1410C" w:rsidRDefault="002051B8" w:rsidP="00E1410C">
            <w:pPr>
              <w:ind w:left="-106"/>
              <w:jc w:val="center"/>
              <w:rPr>
                <w:rFonts w:ascii="Times New Roman" w:hAnsi="Times New Roman" w:cs="Times New Roman"/>
              </w:rPr>
            </w:pPr>
            <w:r w:rsidRPr="00E1410C">
              <w:rPr>
                <w:rFonts w:ascii="Times New Roman" w:hAnsi="Times New Roman" w:cs="Times New Roman"/>
                <w:b/>
                <w:bCs/>
                <w:lang w:val="ro-RO"/>
              </w:rPr>
              <w:t>05.12.25</w:t>
            </w:r>
          </w:p>
        </w:tc>
        <w:tc>
          <w:tcPr>
            <w:tcW w:w="1275" w:type="dxa"/>
          </w:tcPr>
          <w:p w14:paraId="397F6069" w14:textId="77777777" w:rsidR="00423742" w:rsidRPr="00E1410C" w:rsidRDefault="00423742" w:rsidP="00E1410C">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Bologa L.</w:t>
            </w:r>
          </w:p>
          <w:p w14:paraId="3CB3EF13" w14:textId="63A27B53" w:rsidR="008360B0" w:rsidRPr="00E1410C" w:rsidRDefault="008360B0" w:rsidP="00E1410C">
            <w:pPr>
              <w:pStyle w:val="a5"/>
              <w:ind w:left="-108" w:right="-108"/>
              <w:jc w:val="center"/>
              <w:rPr>
                <w:rFonts w:ascii="Times New Roman" w:hAnsi="Times New Roman" w:cs="Times New Roman"/>
                <w:bCs/>
                <w:lang w:val="ro-RO"/>
              </w:rPr>
            </w:pPr>
            <w:r w:rsidRPr="00E1410C">
              <w:rPr>
                <w:rFonts w:ascii="Times New Roman" w:hAnsi="Times New Roman" w:cs="Times New Roman"/>
                <w:bCs/>
                <w:lang w:val="ro-RO"/>
              </w:rPr>
              <w:t>Martalog P.</w:t>
            </w:r>
          </w:p>
        </w:tc>
      </w:tr>
      <w:tr w:rsidR="008360B0" w:rsidRPr="00E1410C" w14:paraId="6B12A179" w14:textId="77777777" w:rsidTr="00C1349B">
        <w:tc>
          <w:tcPr>
            <w:tcW w:w="590" w:type="dxa"/>
          </w:tcPr>
          <w:p w14:paraId="7977D176" w14:textId="77777777" w:rsidR="00423742" w:rsidRPr="00E1410C" w:rsidRDefault="00423742" w:rsidP="00423742">
            <w:pPr>
              <w:pStyle w:val="a5"/>
              <w:numPr>
                <w:ilvl w:val="0"/>
                <w:numId w:val="4"/>
              </w:numPr>
              <w:tabs>
                <w:tab w:val="left" w:pos="360"/>
              </w:tabs>
              <w:rPr>
                <w:rFonts w:ascii="Times New Roman" w:hAnsi="Times New Roman" w:cs="Times New Roman"/>
                <w:lang w:val="ro-RO"/>
              </w:rPr>
            </w:pPr>
          </w:p>
        </w:tc>
        <w:tc>
          <w:tcPr>
            <w:tcW w:w="6946" w:type="dxa"/>
          </w:tcPr>
          <w:p w14:paraId="04ABA7C3" w14:textId="5332B205" w:rsidR="00423742" w:rsidRPr="00E1410C" w:rsidRDefault="00423742" w:rsidP="00423742">
            <w:pPr>
              <w:pStyle w:val="a5"/>
              <w:rPr>
                <w:rFonts w:ascii="Times New Roman" w:hAnsi="Times New Roman" w:cs="Times New Roman"/>
                <w:b/>
                <w:lang w:val="ro-RO"/>
              </w:rPr>
            </w:pPr>
            <w:r w:rsidRPr="00E1410C">
              <w:rPr>
                <w:rFonts w:ascii="Times New Roman" w:hAnsi="Times New Roman" w:cs="Times New Roman"/>
                <w:lang w:val="ro-RO"/>
              </w:rPr>
              <w:t xml:space="preserve">Nursingul patologiei sistemului nervos. Metodele de examinare clinică a sistemului nervos central şi periferic. Aspecte de semiologie a sistemului nervos la copil. Febra şi sindromul hipertermic la copii. Convulsiile febrile la copii. Metodele de examinare complementară. </w:t>
            </w:r>
            <w:r w:rsidRPr="00E1410C">
              <w:rPr>
                <w:rFonts w:ascii="Times New Roman" w:hAnsi="Times New Roman" w:cs="Times New Roman"/>
                <w:bCs/>
              </w:rPr>
              <w:t xml:space="preserve">Modalităţi practice de administrare a terapiei și îngrijire a copilului cu maladii ale </w:t>
            </w:r>
            <w:r w:rsidRPr="00E1410C">
              <w:rPr>
                <w:rFonts w:ascii="Times New Roman" w:hAnsi="Times New Roman" w:cs="Times New Roman"/>
                <w:lang w:val="ro-RO"/>
              </w:rPr>
              <w:t>sistemului nervos</w:t>
            </w:r>
            <w:r w:rsidRPr="00E1410C">
              <w:rPr>
                <w:rFonts w:ascii="Times New Roman" w:hAnsi="Times New Roman" w:cs="Times New Roman"/>
                <w:iCs/>
                <w:lang w:val="ro-RO"/>
              </w:rPr>
              <w:t>.</w:t>
            </w:r>
            <w:r w:rsidRPr="00E1410C">
              <w:rPr>
                <w:rFonts w:ascii="Times New Roman" w:hAnsi="Times New Roman" w:cs="Times New Roman"/>
                <w:lang w:val="ro-RO"/>
              </w:rPr>
              <w:t xml:space="preserve">  </w:t>
            </w:r>
            <w:r w:rsidR="0036585F" w:rsidRPr="00E1410C">
              <w:rPr>
                <w:rFonts w:ascii="Times New Roman" w:hAnsi="Times New Roman" w:cs="Times New Roman"/>
                <w:b/>
                <w:lang w:val="ro-RO"/>
              </w:rPr>
              <w:t>Ore 8.00-09.40</w:t>
            </w:r>
          </w:p>
        </w:tc>
        <w:tc>
          <w:tcPr>
            <w:tcW w:w="1134" w:type="dxa"/>
          </w:tcPr>
          <w:p w14:paraId="484F9C1C" w14:textId="5A972EFB" w:rsidR="00423742" w:rsidRPr="00E1410C" w:rsidRDefault="002051B8" w:rsidP="00E1410C">
            <w:pPr>
              <w:ind w:left="-108"/>
              <w:jc w:val="center"/>
              <w:rPr>
                <w:rFonts w:ascii="Times New Roman" w:hAnsi="Times New Roman" w:cs="Times New Roman"/>
              </w:rPr>
            </w:pPr>
            <w:r w:rsidRPr="00E1410C">
              <w:rPr>
                <w:rFonts w:ascii="Times New Roman" w:hAnsi="Times New Roman" w:cs="Times New Roman"/>
                <w:b/>
                <w:bCs/>
                <w:lang w:val="ro-RO"/>
              </w:rPr>
              <w:t>09.12.25</w:t>
            </w:r>
          </w:p>
        </w:tc>
        <w:tc>
          <w:tcPr>
            <w:tcW w:w="1275" w:type="dxa"/>
          </w:tcPr>
          <w:p w14:paraId="6A62B616" w14:textId="77777777" w:rsidR="00423742" w:rsidRPr="00E1410C" w:rsidRDefault="00423742" w:rsidP="00E1410C">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Rotari A.</w:t>
            </w:r>
          </w:p>
          <w:p w14:paraId="3124C7D2" w14:textId="29754A99" w:rsidR="008360B0" w:rsidRPr="00E1410C" w:rsidRDefault="008360B0" w:rsidP="00E1410C">
            <w:pPr>
              <w:pStyle w:val="a5"/>
              <w:ind w:left="-108" w:right="-108"/>
              <w:jc w:val="center"/>
              <w:rPr>
                <w:rFonts w:ascii="Times New Roman" w:hAnsi="Times New Roman" w:cs="Times New Roman"/>
                <w:bCs/>
                <w:lang w:val="ro-RO"/>
              </w:rPr>
            </w:pPr>
            <w:r w:rsidRPr="00E1410C">
              <w:rPr>
                <w:rFonts w:ascii="Times New Roman" w:hAnsi="Times New Roman" w:cs="Times New Roman"/>
                <w:bCs/>
                <w:lang w:val="ro-RO"/>
              </w:rPr>
              <w:t>Călcîi C.</w:t>
            </w:r>
          </w:p>
        </w:tc>
      </w:tr>
      <w:tr w:rsidR="008360B0" w:rsidRPr="00E1410C" w14:paraId="7A726A15" w14:textId="77777777" w:rsidTr="00C1349B">
        <w:tc>
          <w:tcPr>
            <w:tcW w:w="590" w:type="dxa"/>
          </w:tcPr>
          <w:p w14:paraId="44C98529" w14:textId="77777777" w:rsidR="00423742" w:rsidRPr="00E1410C" w:rsidRDefault="00423742" w:rsidP="00423742">
            <w:pPr>
              <w:pStyle w:val="a5"/>
              <w:numPr>
                <w:ilvl w:val="0"/>
                <w:numId w:val="4"/>
              </w:numPr>
              <w:tabs>
                <w:tab w:val="left" w:pos="360"/>
              </w:tabs>
              <w:rPr>
                <w:rFonts w:ascii="Times New Roman" w:hAnsi="Times New Roman" w:cs="Times New Roman"/>
                <w:lang w:val="ro-RO"/>
              </w:rPr>
            </w:pPr>
          </w:p>
        </w:tc>
        <w:tc>
          <w:tcPr>
            <w:tcW w:w="6946" w:type="dxa"/>
          </w:tcPr>
          <w:p w14:paraId="02064672" w14:textId="77777777" w:rsidR="00423742" w:rsidRPr="00E1410C" w:rsidRDefault="00423742" w:rsidP="00423742">
            <w:pPr>
              <w:pStyle w:val="a5"/>
              <w:rPr>
                <w:rFonts w:ascii="Times New Roman" w:hAnsi="Times New Roman" w:cs="Times New Roman"/>
                <w:lang w:val="ro-RO"/>
              </w:rPr>
            </w:pPr>
            <w:r w:rsidRPr="00E1410C">
              <w:rPr>
                <w:rFonts w:ascii="Times New Roman" w:hAnsi="Times New Roman" w:cs="Times New Roman"/>
                <w:lang w:val="ro-RO"/>
              </w:rPr>
              <w:t xml:space="preserve">Nursingul patologiei aparatului renourinar. Metode de examinare clinică ale aparatului renourinar.  Semiologia afecţiunilor sistemului reno-urinar. Sindroame  renale majore la copil. Metode de examinări complementare.  </w:t>
            </w:r>
          </w:p>
          <w:p w14:paraId="54CFA90B" w14:textId="61A7006E" w:rsidR="00423742" w:rsidRPr="00E1410C" w:rsidRDefault="00423742" w:rsidP="002051B8">
            <w:pPr>
              <w:pStyle w:val="a5"/>
              <w:rPr>
                <w:rFonts w:ascii="Times New Roman" w:hAnsi="Times New Roman" w:cs="Times New Roman"/>
                <w:b/>
                <w:lang w:val="ro-RO"/>
              </w:rPr>
            </w:pPr>
            <w:r w:rsidRPr="00E1410C">
              <w:rPr>
                <w:rFonts w:ascii="Times New Roman" w:hAnsi="Times New Roman" w:cs="Times New Roman"/>
                <w:bCs/>
              </w:rPr>
              <w:t xml:space="preserve">Modalităţi practice de administrare a terapiei și îngrijire a copilului cu maladii ale </w:t>
            </w:r>
            <w:r w:rsidRPr="00E1410C">
              <w:rPr>
                <w:rFonts w:ascii="Times New Roman" w:hAnsi="Times New Roman" w:cs="Times New Roman"/>
                <w:lang w:val="ro-RO"/>
              </w:rPr>
              <w:t>aparatului renourinar și genital</w:t>
            </w:r>
            <w:r w:rsidRPr="00E1410C">
              <w:rPr>
                <w:rFonts w:ascii="Times New Roman" w:hAnsi="Times New Roman" w:cs="Times New Roman"/>
                <w:iCs/>
                <w:lang w:val="ro-RO"/>
              </w:rPr>
              <w:t>.</w:t>
            </w:r>
            <w:r w:rsidR="002051B8" w:rsidRPr="00E1410C">
              <w:rPr>
                <w:rFonts w:ascii="Times New Roman" w:hAnsi="Times New Roman" w:cs="Times New Roman"/>
                <w:iCs/>
                <w:lang w:val="ro-RO"/>
              </w:rPr>
              <w:t xml:space="preserve"> </w:t>
            </w:r>
            <w:r w:rsidR="0036585F" w:rsidRPr="00E1410C">
              <w:rPr>
                <w:rFonts w:ascii="Times New Roman" w:hAnsi="Times New Roman" w:cs="Times New Roman"/>
                <w:b/>
                <w:lang w:val="ro-RO"/>
              </w:rPr>
              <w:t>Ore 09.50-11.30.</w:t>
            </w:r>
          </w:p>
        </w:tc>
        <w:tc>
          <w:tcPr>
            <w:tcW w:w="1134" w:type="dxa"/>
          </w:tcPr>
          <w:p w14:paraId="3D94E822" w14:textId="43678DED" w:rsidR="00423742" w:rsidRPr="00E1410C" w:rsidRDefault="002051B8" w:rsidP="00E1410C">
            <w:pPr>
              <w:ind w:left="-108"/>
              <w:jc w:val="center"/>
              <w:rPr>
                <w:rFonts w:ascii="Times New Roman" w:hAnsi="Times New Roman" w:cs="Times New Roman"/>
                <w:b/>
              </w:rPr>
            </w:pPr>
            <w:r w:rsidRPr="00E1410C">
              <w:rPr>
                <w:rFonts w:ascii="Times New Roman" w:hAnsi="Times New Roman" w:cs="Times New Roman"/>
                <w:b/>
                <w:bCs/>
                <w:lang w:val="ro-RO"/>
              </w:rPr>
              <w:t>09.12.25</w:t>
            </w:r>
          </w:p>
        </w:tc>
        <w:tc>
          <w:tcPr>
            <w:tcW w:w="1275" w:type="dxa"/>
          </w:tcPr>
          <w:p w14:paraId="1EF84196" w14:textId="77777777" w:rsidR="00423742" w:rsidRPr="00E1410C" w:rsidRDefault="00423742" w:rsidP="00E1410C">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Beniș S.</w:t>
            </w:r>
          </w:p>
          <w:p w14:paraId="149A31BA" w14:textId="05B62E18" w:rsidR="008360B0" w:rsidRPr="00E1410C" w:rsidRDefault="008360B0" w:rsidP="00E1410C">
            <w:pPr>
              <w:pStyle w:val="a5"/>
              <w:ind w:left="-108" w:right="-108"/>
              <w:jc w:val="center"/>
              <w:rPr>
                <w:rFonts w:ascii="Times New Roman" w:hAnsi="Times New Roman" w:cs="Times New Roman"/>
                <w:bCs/>
                <w:lang w:val="ro-RO"/>
              </w:rPr>
            </w:pPr>
            <w:r w:rsidRPr="00E1410C">
              <w:rPr>
                <w:rFonts w:ascii="Times New Roman" w:hAnsi="Times New Roman" w:cs="Times New Roman"/>
                <w:bCs/>
                <w:lang w:val="ro-RO"/>
              </w:rPr>
              <w:t>Ciuntu A.</w:t>
            </w:r>
          </w:p>
        </w:tc>
      </w:tr>
      <w:tr w:rsidR="008360B0" w:rsidRPr="00E1410C" w14:paraId="7176B593" w14:textId="77777777" w:rsidTr="00667401">
        <w:trPr>
          <w:trHeight w:val="2258"/>
        </w:trPr>
        <w:tc>
          <w:tcPr>
            <w:tcW w:w="590" w:type="dxa"/>
          </w:tcPr>
          <w:p w14:paraId="125CACB4" w14:textId="77777777" w:rsidR="00423742" w:rsidRPr="00E1410C" w:rsidRDefault="00423742" w:rsidP="00423742">
            <w:pPr>
              <w:pStyle w:val="a5"/>
              <w:numPr>
                <w:ilvl w:val="0"/>
                <w:numId w:val="4"/>
              </w:numPr>
              <w:tabs>
                <w:tab w:val="left" w:pos="360"/>
              </w:tabs>
              <w:rPr>
                <w:rFonts w:ascii="Times New Roman" w:hAnsi="Times New Roman" w:cs="Times New Roman"/>
                <w:lang w:val="ro-RO"/>
              </w:rPr>
            </w:pPr>
          </w:p>
        </w:tc>
        <w:tc>
          <w:tcPr>
            <w:tcW w:w="6946" w:type="dxa"/>
          </w:tcPr>
          <w:p w14:paraId="085A3FA6" w14:textId="75D1F9B3" w:rsidR="00423742" w:rsidRPr="00E1410C" w:rsidRDefault="00423742" w:rsidP="00423742">
            <w:pPr>
              <w:pStyle w:val="a5"/>
              <w:rPr>
                <w:rFonts w:ascii="Times New Roman" w:hAnsi="Times New Roman" w:cs="Times New Roman"/>
                <w:b/>
                <w:lang w:val="ro-RO"/>
              </w:rPr>
            </w:pPr>
            <w:r w:rsidRPr="00E1410C">
              <w:rPr>
                <w:rFonts w:ascii="Times New Roman" w:hAnsi="Times New Roman" w:cs="Times New Roman"/>
                <w:lang w:val="ro-RO"/>
              </w:rPr>
              <w:t>Conceptul de urgenţă pediatrică, u</w:t>
            </w:r>
            <w:r w:rsidRPr="00E1410C">
              <w:rPr>
                <w:rFonts w:ascii="Times New Roman" w:hAnsi="Times New Roman" w:cs="Times New Roman"/>
                <w:shd w:val="clear" w:color="auto" w:fill="FFFFFF"/>
              </w:rPr>
              <w:t>nitatea de terapie intensivă pediatrică.</w:t>
            </w:r>
            <w:r w:rsidRPr="00E1410C">
              <w:rPr>
                <w:rFonts w:ascii="Times New Roman" w:hAnsi="Times New Roman" w:cs="Times New Roman"/>
                <w:lang w:val="ro-RO"/>
              </w:rPr>
              <w:t xml:space="preserve"> Îngrijiri în serviciul de urgenţă: ajutorul de urgenţă prespitalicesc la copilul cu diferite situatii clinice; aspecte privind triajul copiilor bolnavi, evaluarea la internare, spitalizarea urgentă a copilului cu semne generale de pericol şi maladii severe; transferarea în unitatea de terapie intensivă a copilului grav bolnav, rolul şi responsabilităţile asistentei medicale în monitorizarea şi susţinerea pacientului, manevrele de bază şi îngrijirea fizică zilnică. Rolul asistentei medicale în asigurarea suportului vital bazal pediatric și suportului vital avansat pediatric.</w:t>
            </w:r>
            <w:r w:rsidRPr="00E1410C">
              <w:rPr>
                <w:rFonts w:ascii="Times New Roman" w:hAnsi="Times New Roman" w:cs="Times New Roman"/>
                <w:b/>
                <w:lang w:val="ro-RO"/>
              </w:rPr>
              <w:t xml:space="preserve">  </w:t>
            </w:r>
            <w:r w:rsidR="008360B0" w:rsidRPr="00E1410C">
              <w:rPr>
                <w:rFonts w:ascii="Times New Roman" w:hAnsi="Times New Roman" w:cs="Times New Roman"/>
                <w:b/>
                <w:lang w:val="ro-RO"/>
              </w:rPr>
              <w:t xml:space="preserve">Ore 11.40-13.30.  </w:t>
            </w:r>
          </w:p>
        </w:tc>
        <w:tc>
          <w:tcPr>
            <w:tcW w:w="1134" w:type="dxa"/>
          </w:tcPr>
          <w:p w14:paraId="09487702" w14:textId="3695AE6F" w:rsidR="00423742" w:rsidRPr="00E1410C" w:rsidRDefault="002051B8" w:rsidP="00E1410C">
            <w:pPr>
              <w:ind w:left="-108"/>
              <w:jc w:val="center"/>
              <w:rPr>
                <w:rFonts w:ascii="Times New Roman" w:hAnsi="Times New Roman" w:cs="Times New Roman"/>
                <w:b/>
              </w:rPr>
            </w:pPr>
            <w:r w:rsidRPr="00E1410C">
              <w:rPr>
                <w:rFonts w:ascii="Times New Roman" w:hAnsi="Times New Roman" w:cs="Times New Roman"/>
                <w:b/>
                <w:bCs/>
                <w:lang w:val="ro-RO"/>
              </w:rPr>
              <w:t>09.12.25</w:t>
            </w:r>
          </w:p>
        </w:tc>
        <w:tc>
          <w:tcPr>
            <w:tcW w:w="1275" w:type="dxa"/>
          </w:tcPr>
          <w:p w14:paraId="2A507DF1" w14:textId="77777777" w:rsidR="00423742" w:rsidRPr="00E1410C" w:rsidRDefault="00423742" w:rsidP="00E1410C">
            <w:pPr>
              <w:pStyle w:val="a5"/>
              <w:ind w:left="-108" w:right="-108"/>
              <w:jc w:val="center"/>
              <w:rPr>
                <w:rFonts w:ascii="Times New Roman" w:hAnsi="Times New Roman" w:cs="Times New Roman"/>
                <w:b/>
                <w:lang w:val="ro-RO"/>
              </w:rPr>
            </w:pPr>
            <w:r w:rsidRPr="00E1410C">
              <w:rPr>
                <w:rFonts w:ascii="Times New Roman" w:hAnsi="Times New Roman" w:cs="Times New Roman"/>
                <w:b/>
                <w:lang w:val="ro-RO"/>
              </w:rPr>
              <w:t>Dolapciu E.</w:t>
            </w:r>
          </w:p>
          <w:p w14:paraId="3C0A47F1" w14:textId="26BB3D49" w:rsidR="008360B0" w:rsidRPr="00E1410C" w:rsidRDefault="008360B0" w:rsidP="00E1410C">
            <w:pPr>
              <w:pStyle w:val="a5"/>
              <w:ind w:left="-108" w:right="-108"/>
              <w:jc w:val="center"/>
              <w:rPr>
                <w:rFonts w:ascii="Times New Roman" w:hAnsi="Times New Roman" w:cs="Times New Roman"/>
                <w:bCs/>
                <w:lang w:val="ro-RO"/>
              </w:rPr>
            </w:pPr>
            <w:r w:rsidRPr="00E1410C">
              <w:rPr>
                <w:rFonts w:ascii="Times New Roman" w:hAnsi="Times New Roman" w:cs="Times New Roman"/>
                <w:bCs/>
                <w:lang w:val="ro-RO"/>
              </w:rPr>
              <w:t>Martalog P.</w:t>
            </w:r>
          </w:p>
        </w:tc>
      </w:tr>
    </w:tbl>
    <w:p w14:paraId="6D2A4629" w14:textId="5EC86C34" w:rsidR="00DA754B" w:rsidRPr="00E1410C" w:rsidRDefault="00DA754B" w:rsidP="00E1410C">
      <w:pPr>
        <w:pStyle w:val="a6"/>
        <w:spacing w:after="0" w:line="240" w:lineRule="auto"/>
        <w:ind w:left="0"/>
        <w:jc w:val="both"/>
        <w:rPr>
          <w:rFonts w:ascii="Times New Roman" w:hAnsi="Times New Roman"/>
          <w:b/>
          <w:sz w:val="24"/>
          <w:szCs w:val="24"/>
        </w:rPr>
      </w:pPr>
      <w:r w:rsidRPr="00E1410C">
        <w:rPr>
          <w:rFonts w:ascii="Times New Roman" w:hAnsi="Times New Roman"/>
          <w:b/>
          <w:sz w:val="24"/>
          <w:szCs w:val="24"/>
        </w:rPr>
        <w:t xml:space="preserve">Notă. </w:t>
      </w:r>
    </w:p>
    <w:p w14:paraId="0A53BAC4" w14:textId="247EE8A3" w:rsidR="00423742" w:rsidRPr="00E1410C" w:rsidRDefault="002051B8" w:rsidP="00E1410C">
      <w:pPr>
        <w:numPr>
          <w:ilvl w:val="0"/>
          <w:numId w:val="6"/>
        </w:numPr>
        <w:spacing w:after="0" w:line="240" w:lineRule="auto"/>
        <w:ind w:left="0" w:firstLine="0"/>
        <w:jc w:val="both"/>
        <w:rPr>
          <w:rFonts w:ascii="Times New Roman" w:hAnsi="Times New Roman"/>
          <w:b/>
          <w:sz w:val="24"/>
          <w:szCs w:val="24"/>
        </w:rPr>
      </w:pPr>
      <w:bookmarkStart w:id="0" w:name="_Hlk150328084"/>
      <w:r w:rsidRPr="00E1410C">
        <w:rPr>
          <w:rFonts w:ascii="Times New Roman" w:hAnsi="Times New Roman" w:cs="Times New Roman"/>
          <w:b/>
          <w:sz w:val="24"/>
          <w:szCs w:val="24"/>
        </w:rPr>
        <w:t xml:space="preserve">Cursurile sunt ţinute </w:t>
      </w:r>
      <w:r w:rsidR="00E1410C" w:rsidRPr="00E1410C">
        <w:rPr>
          <w:rFonts w:ascii="Times New Roman" w:hAnsi="Times New Roman" w:cs="Times New Roman"/>
          <w:b/>
          <w:sz w:val="24"/>
          <w:szCs w:val="24"/>
        </w:rPr>
        <w:t xml:space="preserve">conform orarului </w:t>
      </w:r>
      <w:r w:rsidRPr="00E1410C">
        <w:rPr>
          <w:rFonts w:ascii="Times New Roman" w:hAnsi="Times New Roman" w:cs="Times New Roman"/>
          <w:b/>
          <w:sz w:val="24"/>
          <w:szCs w:val="24"/>
        </w:rPr>
        <w:t>la Centrul Medicilor de familie nr. 6, str. Petru Movilă 6, etajul 4.</w:t>
      </w:r>
    </w:p>
    <w:bookmarkEnd w:id="0"/>
    <w:p w14:paraId="3385E43D" w14:textId="77777777" w:rsidR="00DA754B" w:rsidRPr="00E1410C" w:rsidRDefault="00DA754B" w:rsidP="00E1410C">
      <w:pPr>
        <w:numPr>
          <w:ilvl w:val="0"/>
          <w:numId w:val="6"/>
        </w:numPr>
        <w:spacing w:after="0" w:line="240" w:lineRule="auto"/>
        <w:ind w:left="0" w:firstLine="0"/>
        <w:jc w:val="both"/>
        <w:rPr>
          <w:rFonts w:ascii="Times New Roman" w:hAnsi="Times New Roman" w:cs="Times New Roman"/>
          <w:b/>
          <w:sz w:val="24"/>
          <w:szCs w:val="24"/>
          <w:lang w:val="ro-RO"/>
        </w:rPr>
      </w:pPr>
      <w:r w:rsidRPr="00E1410C">
        <w:rPr>
          <w:rFonts w:ascii="Times New Roman" w:hAnsi="Times New Roman" w:cs="Times New Roman"/>
          <w:b/>
          <w:sz w:val="24"/>
          <w:szCs w:val="24"/>
          <w:lang w:val="ro-RO"/>
        </w:rPr>
        <w:t>Frecvenţa</w:t>
      </w:r>
      <w:r w:rsidR="00B06253" w:rsidRPr="00E1410C">
        <w:rPr>
          <w:rFonts w:ascii="Times New Roman" w:hAnsi="Times New Roman" w:cs="Times New Roman"/>
          <w:b/>
          <w:sz w:val="24"/>
          <w:szCs w:val="24"/>
          <w:lang w:val="ro-RO"/>
        </w:rPr>
        <w:t xml:space="preserve"> prelegerilor </w:t>
      </w:r>
      <w:r w:rsidRPr="00E1410C">
        <w:rPr>
          <w:rFonts w:ascii="Times New Roman" w:hAnsi="Times New Roman" w:cs="Times New Roman"/>
          <w:b/>
          <w:sz w:val="24"/>
          <w:szCs w:val="24"/>
          <w:lang w:val="ro-RO"/>
        </w:rPr>
        <w:t>este obligatorie.</w:t>
      </w:r>
    </w:p>
    <w:p w14:paraId="3291C051" w14:textId="459CD638" w:rsidR="00DA754B" w:rsidRPr="00E1410C" w:rsidRDefault="00DA754B" w:rsidP="00E1410C">
      <w:pPr>
        <w:numPr>
          <w:ilvl w:val="0"/>
          <w:numId w:val="6"/>
        </w:numPr>
        <w:spacing w:after="0" w:line="240" w:lineRule="auto"/>
        <w:ind w:left="0" w:firstLine="0"/>
        <w:jc w:val="both"/>
        <w:rPr>
          <w:rFonts w:ascii="Times New Roman" w:hAnsi="Times New Roman" w:cs="Times New Roman"/>
          <w:b/>
          <w:sz w:val="24"/>
          <w:szCs w:val="24"/>
          <w:lang w:val="ro-RO"/>
        </w:rPr>
      </w:pPr>
      <w:r w:rsidRPr="00E1410C">
        <w:rPr>
          <w:rFonts w:ascii="Times New Roman" w:hAnsi="Times New Roman" w:cs="Times New Roman"/>
          <w:b/>
          <w:sz w:val="24"/>
          <w:szCs w:val="24"/>
          <w:lang w:val="ro-RO"/>
        </w:rPr>
        <w:t xml:space="preserve">Recuperarea </w:t>
      </w:r>
      <w:r w:rsidR="00B06253" w:rsidRPr="00E1410C">
        <w:rPr>
          <w:rFonts w:ascii="Times New Roman" w:hAnsi="Times New Roman" w:cs="Times New Roman"/>
          <w:b/>
          <w:sz w:val="24"/>
          <w:szCs w:val="24"/>
          <w:lang w:val="ro-RO"/>
        </w:rPr>
        <w:t>prelegerilor</w:t>
      </w:r>
      <w:r w:rsidRPr="00E1410C">
        <w:rPr>
          <w:rFonts w:ascii="Times New Roman" w:hAnsi="Times New Roman" w:cs="Times New Roman"/>
          <w:b/>
          <w:sz w:val="24"/>
          <w:szCs w:val="24"/>
          <w:lang w:val="ro-RO"/>
        </w:rPr>
        <w:t xml:space="preserve">: referat structurat cu Conţinut, date din medicina pe dovezi la subiect, bibliografie, min. </w:t>
      </w:r>
      <w:r w:rsidR="00BD3A1B" w:rsidRPr="00E1410C">
        <w:rPr>
          <w:rFonts w:ascii="Times New Roman" w:hAnsi="Times New Roman" w:cs="Times New Roman"/>
          <w:b/>
          <w:sz w:val="24"/>
          <w:szCs w:val="24"/>
          <w:lang w:val="ro-RO"/>
        </w:rPr>
        <w:t>15</w:t>
      </w:r>
      <w:r w:rsidRPr="00E1410C">
        <w:rPr>
          <w:rFonts w:ascii="Times New Roman" w:hAnsi="Times New Roman" w:cs="Times New Roman"/>
          <w:b/>
          <w:sz w:val="24"/>
          <w:szCs w:val="24"/>
          <w:lang w:val="ro-RO"/>
        </w:rPr>
        <w:t xml:space="preserve"> pagini, conţinutul cunoscut. </w:t>
      </w:r>
    </w:p>
    <w:p w14:paraId="3772D0AE" w14:textId="77777777" w:rsidR="008856A6" w:rsidRPr="00E1410C" w:rsidRDefault="008856A6" w:rsidP="00E1410C">
      <w:pPr>
        <w:pStyle w:val="1"/>
        <w:spacing w:before="0" w:after="0"/>
        <w:jc w:val="both"/>
        <w:rPr>
          <w:bCs w:val="0"/>
          <w:caps/>
          <w:sz w:val="24"/>
          <w:szCs w:val="24"/>
        </w:rPr>
      </w:pPr>
      <w:r w:rsidRPr="00E1410C">
        <w:rPr>
          <w:bCs w:val="0"/>
          <w:caps/>
          <w:sz w:val="24"/>
          <w:szCs w:val="24"/>
        </w:rPr>
        <w:t xml:space="preserve">                              </w:t>
      </w:r>
    </w:p>
    <w:p w14:paraId="2C9BB076" w14:textId="4EE0C099" w:rsidR="008856A6" w:rsidRDefault="00F9200C" w:rsidP="00E1410C">
      <w:pPr>
        <w:spacing w:after="0" w:line="240" w:lineRule="auto"/>
        <w:jc w:val="both"/>
        <w:rPr>
          <w:caps/>
          <w:sz w:val="24"/>
          <w:szCs w:val="24"/>
        </w:rPr>
      </w:pPr>
      <w:r w:rsidRPr="00E1410C">
        <w:rPr>
          <w:rFonts w:ascii="Times New Roman" w:hAnsi="Times New Roman"/>
          <w:b/>
          <w:sz w:val="24"/>
          <w:szCs w:val="24"/>
          <w:lang w:val="ro-RO"/>
        </w:rPr>
        <w:t xml:space="preserve">  Șef studii, conferențiar                           </w:t>
      </w:r>
      <w:r w:rsidR="00D84A5A" w:rsidRPr="00E1410C">
        <w:rPr>
          <w:rFonts w:ascii="Times New Roman" w:hAnsi="Times New Roman"/>
          <w:b/>
          <w:sz w:val="24"/>
          <w:szCs w:val="24"/>
          <w:lang w:val="ro-RO"/>
        </w:rPr>
        <w:t>A.</w:t>
      </w:r>
      <w:r w:rsidR="002051B8" w:rsidRPr="00E1410C">
        <w:rPr>
          <w:rFonts w:ascii="Times New Roman" w:hAnsi="Times New Roman"/>
          <w:b/>
          <w:sz w:val="24"/>
          <w:szCs w:val="24"/>
          <w:lang w:val="ro-RO"/>
        </w:rPr>
        <w:t xml:space="preserve"> </w:t>
      </w:r>
      <w:r w:rsidR="00D84A5A" w:rsidRPr="00E1410C">
        <w:rPr>
          <w:rFonts w:ascii="Times New Roman" w:hAnsi="Times New Roman"/>
          <w:b/>
          <w:sz w:val="24"/>
          <w:szCs w:val="24"/>
          <w:lang w:val="ro-RO"/>
        </w:rPr>
        <w:t>Cracea</w:t>
      </w:r>
    </w:p>
    <w:sectPr w:rsidR="008856A6" w:rsidSect="001057DE">
      <w:pgSz w:w="12240" w:h="15840"/>
      <w:pgMar w:top="709" w:right="1350"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703"/>
    <w:multiLevelType w:val="hybridMultilevel"/>
    <w:tmpl w:val="1C92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00C49"/>
    <w:multiLevelType w:val="hybridMultilevel"/>
    <w:tmpl w:val="210C3160"/>
    <w:lvl w:ilvl="0" w:tplc="8214CF8A">
      <w:start w:val="1"/>
      <w:numFmt w:val="upperRoman"/>
      <w:lvlText w:val="%1."/>
      <w:lvlJc w:val="left"/>
      <w:pPr>
        <w:ind w:left="2705"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98577F"/>
    <w:multiLevelType w:val="hybridMultilevel"/>
    <w:tmpl w:val="D2188E1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02757"/>
    <w:multiLevelType w:val="hybridMultilevel"/>
    <w:tmpl w:val="D218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87B82"/>
    <w:multiLevelType w:val="hybridMultilevel"/>
    <w:tmpl w:val="031C9764"/>
    <w:lvl w:ilvl="0" w:tplc="FA04059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56860E6C"/>
    <w:multiLevelType w:val="hybridMultilevel"/>
    <w:tmpl w:val="B47C7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3C2D8C"/>
    <w:multiLevelType w:val="hybridMultilevel"/>
    <w:tmpl w:val="C01EC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3125"/>
    <w:rsid w:val="000414B6"/>
    <w:rsid w:val="00054DBE"/>
    <w:rsid w:val="00057478"/>
    <w:rsid w:val="000835BF"/>
    <w:rsid w:val="000E5027"/>
    <w:rsid w:val="001057DE"/>
    <w:rsid w:val="0013634D"/>
    <w:rsid w:val="00176B9B"/>
    <w:rsid w:val="001A00F2"/>
    <w:rsid w:val="001B2704"/>
    <w:rsid w:val="001E765D"/>
    <w:rsid w:val="002051B8"/>
    <w:rsid w:val="00216714"/>
    <w:rsid w:val="0024417C"/>
    <w:rsid w:val="003463FC"/>
    <w:rsid w:val="00346741"/>
    <w:rsid w:val="00361FB5"/>
    <w:rsid w:val="0036585F"/>
    <w:rsid w:val="00386F6D"/>
    <w:rsid w:val="003971B9"/>
    <w:rsid w:val="003B0C85"/>
    <w:rsid w:val="003C205D"/>
    <w:rsid w:val="003E4009"/>
    <w:rsid w:val="003F4C0C"/>
    <w:rsid w:val="00412F41"/>
    <w:rsid w:val="00423742"/>
    <w:rsid w:val="00436266"/>
    <w:rsid w:val="00497AE0"/>
    <w:rsid w:val="004A24A2"/>
    <w:rsid w:val="004D6EA9"/>
    <w:rsid w:val="005279EF"/>
    <w:rsid w:val="0054382C"/>
    <w:rsid w:val="005443A3"/>
    <w:rsid w:val="00557B85"/>
    <w:rsid w:val="005B37E7"/>
    <w:rsid w:val="005C33F9"/>
    <w:rsid w:val="005C6860"/>
    <w:rsid w:val="00603DD3"/>
    <w:rsid w:val="0065284D"/>
    <w:rsid w:val="00667401"/>
    <w:rsid w:val="00672F08"/>
    <w:rsid w:val="006E23CF"/>
    <w:rsid w:val="007112CC"/>
    <w:rsid w:val="007208B3"/>
    <w:rsid w:val="007235E8"/>
    <w:rsid w:val="007473AA"/>
    <w:rsid w:val="00794252"/>
    <w:rsid w:val="007B2B14"/>
    <w:rsid w:val="007D4CF6"/>
    <w:rsid w:val="007F6BE5"/>
    <w:rsid w:val="00801145"/>
    <w:rsid w:val="00831C15"/>
    <w:rsid w:val="008360B0"/>
    <w:rsid w:val="008513C4"/>
    <w:rsid w:val="008639CE"/>
    <w:rsid w:val="008856A6"/>
    <w:rsid w:val="008A3947"/>
    <w:rsid w:val="008C3DA0"/>
    <w:rsid w:val="008D3B13"/>
    <w:rsid w:val="008E00C8"/>
    <w:rsid w:val="008E1E81"/>
    <w:rsid w:val="008E25A2"/>
    <w:rsid w:val="008F357E"/>
    <w:rsid w:val="009715BB"/>
    <w:rsid w:val="0099650C"/>
    <w:rsid w:val="00A11997"/>
    <w:rsid w:val="00A20A72"/>
    <w:rsid w:val="00A42AF9"/>
    <w:rsid w:val="00A67CDE"/>
    <w:rsid w:val="00A82605"/>
    <w:rsid w:val="00AE4B0D"/>
    <w:rsid w:val="00AE752D"/>
    <w:rsid w:val="00B0056F"/>
    <w:rsid w:val="00B06253"/>
    <w:rsid w:val="00B831DD"/>
    <w:rsid w:val="00BD3A1B"/>
    <w:rsid w:val="00BE0707"/>
    <w:rsid w:val="00BE3125"/>
    <w:rsid w:val="00C006CE"/>
    <w:rsid w:val="00C1349B"/>
    <w:rsid w:val="00C34390"/>
    <w:rsid w:val="00C3698E"/>
    <w:rsid w:val="00C75BD6"/>
    <w:rsid w:val="00CA3A78"/>
    <w:rsid w:val="00CA475C"/>
    <w:rsid w:val="00CD5D08"/>
    <w:rsid w:val="00D22673"/>
    <w:rsid w:val="00D84A5A"/>
    <w:rsid w:val="00D93228"/>
    <w:rsid w:val="00DA035E"/>
    <w:rsid w:val="00DA3EC2"/>
    <w:rsid w:val="00DA4B92"/>
    <w:rsid w:val="00DA754B"/>
    <w:rsid w:val="00DB75FA"/>
    <w:rsid w:val="00DC1797"/>
    <w:rsid w:val="00DD37AD"/>
    <w:rsid w:val="00DE31D0"/>
    <w:rsid w:val="00DF0805"/>
    <w:rsid w:val="00E11A23"/>
    <w:rsid w:val="00E1410C"/>
    <w:rsid w:val="00E61610"/>
    <w:rsid w:val="00E74C86"/>
    <w:rsid w:val="00EA1C2C"/>
    <w:rsid w:val="00F124BF"/>
    <w:rsid w:val="00F37446"/>
    <w:rsid w:val="00F418E8"/>
    <w:rsid w:val="00F53724"/>
    <w:rsid w:val="00F53778"/>
    <w:rsid w:val="00F742E3"/>
    <w:rsid w:val="00F9200C"/>
    <w:rsid w:val="00F96790"/>
    <w:rsid w:val="00FA572A"/>
    <w:rsid w:val="00FB4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6308"/>
  <w15:docId w15:val="{F53500AA-D7E6-49CB-810E-628C4F6B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CF6"/>
  </w:style>
  <w:style w:type="paragraph" w:styleId="1">
    <w:name w:val="heading 1"/>
    <w:basedOn w:val="a"/>
    <w:next w:val="a"/>
    <w:link w:val="10"/>
    <w:qFormat/>
    <w:rsid w:val="005C6860"/>
    <w:pPr>
      <w:keepNext/>
      <w:spacing w:before="240" w:after="60" w:line="240" w:lineRule="auto"/>
      <w:outlineLvl w:val="0"/>
    </w:pPr>
    <w:rPr>
      <w:rFonts w:ascii="Times New Roman" w:eastAsia="Times New Roman" w:hAnsi="Times New Roman"/>
      <w:b/>
      <w:bCs/>
      <w:kern w:val="32"/>
      <w:sz w:val="32"/>
      <w:szCs w:val="32"/>
      <w:lang w:eastAsia="ru-RU"/>
    </w:rPr>
  </w:style>
  <w:style w:type="paragraph" w:styleId="2">
    <w:name w:val="heading 2"/>
    <w:basedOn w:val="a"/>
    <w:next w:val="a"/>
    <w:link w:val="20"/>
    <w:qFormat/>
    <w:rsid w:val="005C6860"/>
    <w:pPr>
      <w:keepNext/>
      <w:spacing w:before="240" w:after="60" w:line="240" w:lineRule="auto"/>
      <w:outlineLvl w:val="1"/>
    </w:pPr>
    <w:rPr>
      <w:rFonts w:ascii="Times New Roman" w:eastAsia="Times New Roman" w:hAnsi="Times New Roman"/>
      <w:b/>
      <w:bCs/>
      <w:iCs/>
      <w:sz w:val="28"/>
      <w:szCs w:val="28"/>
      <w:lang w:eastAsia="ru-RU"/>
    </w:rPr>
  </w:style>
  <w:style w:type="paragraph" w:styleId="3">
    <w:name w:val="heading 3"/>
    <w:basedOn w:val="a"/>
    <w:next w:val="a"/>
    <w:link w:val="30"/>
    <w:autoRedefine/>
    <w:qFormat/>
    <w:rsid w:val="00B831DD"/>
    <w:pPr>
      <w:keepNext/>
      <w:spacing w:before="120" w:after="0" w:line="240" w:lineRule="auto"/>
      <w:ind w:left="720"/>
      <w:outlineLvl w:val="2"/>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C6860"/>
    <w:rPr>
      <w:rFonts w:ascii="Times New Roman" w:eastAsia="Times New Roman" w:hAnsi="Times New Roman"/>
      <w:b/>
      <w:bCs/>
      <w:kern w:val="32"/>
      <w:sz w:val="32"/>
      <w:szCs w:val="32"/>
      <w:lang w:eastAsia="ru-RU"/>
    </w:rPr>
  </w:style>
  <w:style w:type="character" w:customStyle="1" w:styleId="20">
    <w:name w:val="Заголовок 2 Знак"/>
    <w:link w:val="2"/>
    <w:rsid w:val="005C6860"/>
    <w:rPr>
      <w:rFonts w:ascii="Times New Roman" w:eastAsia="Times New Roman" w:hAnsi="Times New Roman"/>
      <w:b/>
      <w:bCs/>
      <w:iCs/>
      <w:sz w:val="28"/>
      <w:szCs w:val="28"/>
      <w:lang w:eastAsia="ru-RU"/>
    </w:rPr>
  </w:style>
  <w:style w:type="character" w:customStyle="1" w:styleId="30">
    <w:name w:val="Заголовок 3 Знак"/>
    <w:basedOn w:val="a0"/>
    <w:link w:val="3"/>
    <w:rsid w:val="00B831DD"/>
    <w:rPr>
      <w:rFonts w:ascii="Times New Roman" w:eastAsia="Times New Roman" w:hAnsi="Times New Roman" w:cs="Times New Roman"/>
      <w:b/>
      <w:sz w:val="24"/>
      <w:szCs w:val="24"/>
    </w:rPr>
  </w:style>
  <w:style w:type="table" w:styleId="a3">
    <w:name w:val="Table Grid"/>
    <w:basedOn w:val="a1"/>
    <w:uiPriority w:val="39"/>
    <w:rsid w:val="00BE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3125"/>
  </w:style>
  <w:style w:type="paragraph" w:styleId="a4">
    <w:name w:val="List Paragraph"/>
    <w:basedOn w:val="a"/>
    <w:uiPriority w:val="34"/>
    <w:qFormat/>
    <w:rsid w:val="00BE3125"/>
    <w:pPr>
      <w:ind w:left="720"/>
      <w:contextualSpacing/>
    </w:pPr>
  </w:style>
  <w:style w:type="paragraph" w:styleId="a5">
    <w:name w:val="No Spacing"/>
    <w:uiPriority w:val="1"/>
    <w:qFormat/>
    <w:rsid w:val="00F742E3"/>
    <w:pPr>
      <w:spacing w:after="0" w:line="240" w:lineRule="auto"/>
    </w:pPr>
  </w:style>
  <w:style w:type="paragraph" w:styleId="a6">
    <w:name w:val="Body Text Indent"/>
    <w:basedOn w:val="a"/>
    <w:link w:val="a7"/>
    <w:rsid w:val="00DA754B"/>
    <w:pPr>
      <w:spacing w:after="120" w:line="276" w:lineRule="auto"/>
      <w:ind w:left="283"/>
    </w:pPr>
    <w:rPr>
      <w:rFonts w:ascii="Calibri" w:eastAsia="Times New Roman" w:hAnsi="Calibri" w:cs="Times New Roman"/>
    </w:rPr>
  </w:style>
  <w:style w:type="character" w:customStyle="1" w:styleId="a7">
    <w:name w:val="Основной текст с отступом Знак"/>
    <w:basedOn w:val="a0"/>
    <w:link w:val="a6"/>
    <w:rsid w:val="00DA754B"/>
    <w:rPr>
      <w:rFonts w:ascii="Calibri" w:eastAsia="Times New Roman" w:hAnsi="Calibri" w:cs="Times New Roman"/>
    </w:rPr>
  </w:style>
  <w:style w:type="paragraph" w:styleId="a8">
    <w:name w:val="Normal (Web)"/>
    <w:basedOn w:val="a"/>
    <w:unhideWhenUsed/>
    <w:rsid w:val="001B27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unhideWhenUsed/>
    <w:rsid w:val="0054382C"/>
    <w:rPr>
      <w:color w:val="0000FF"/>
      <w:u w:val="single"/>
    </w:rPr>
  </w:style>
  <w:style w:type="character" w:customStyle="1" w:styleId="11">
    <w:name w:val="Неразрешенное упоминание1"/>
    <w:basedOn w:val="a0"/>
    <w:uiPriority w:val="99"/>
    <w:semiHidden/>
    <w:unhideWhenUsed/>
    <w:rsid w:val="00711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7328">
      <w:bodyDiv w:val="1"/>
      <w:marLeft w:val="0"/>
      <w:marRight w:val="0"/>
      <w:marTop w:val="0"/>
      <w:marBottom w:val="0"/>
      <w:divBdr>
        <w:top w:val="none" w:sz="0" w:space="0" w:color="auto"/>
        <w:left w:val="none" w:sz="0" w:space="0" w:color="auto"/>
        <w:bottom w:val="none" w:sz="0" w:space="0" w:color="auto"/>
        <w:right w:val="none" w:sz="0" w:space="0" w:color="auto"/>
      </w:divBdr>
    </w:div>
    <w:div w:id="60494587">
      <w:bodyDiv w:val="1"/>
      <w:marLeft w:val="0"/>
      <w:marRight w:val="0"/>
      <w:marTop w:val="0"/>
      <w:marBottom w:val="0"/>
      <w:divBdr>
        <w:top w:val="none" w:sz="0" w:space="0" w:color="auto"/>
        <w:left w:val="none" w:sz="0" w:space="0" w:color="auto"/>
        <w:bottom w:val="none" w:sz="0" w:space="0" w:color="auto"/>
        <w:right w:val="none" w:sz="0" w:space="0" w:color="auto"/>
      </w:divBdr>
    </w:div>
    <w:div w:id="1712653623">
      <w:bodyDiv w:val="1"/>
      <w:marLeft w:val="0"/>
      <w:marRight w:val="0"/>
      <w:marTop w:val="0"/>
      <w:marBottom w:val="0"/>
      <w:divBdr>
        <w:top w:val="none" w:sz="0" w:space="0" w:color="auto"/>
        <w:left w:val="none" w:sz="0" w:space="0" w:color="auto"/>
        <w:bottom w:val="none" w:sz="0" w:space="0" w:color="auto"/>
        <w:right w:val="none" w:sz="0" w:space="0" w:color="auto"/>
      </w:divBdr>
      <w:divsChild>
        <w:div w:id="1837912580">
          <w:marLeft w:val="0"/>
          <w:marRight w:val="0"/>
          <w:marTop w:val="0"/>
          <w:marBottom w:val="0"/>
          <w:divBdr>
            <w:top w:val="none" w:sz="0" w:space="0" w:color="auto"/>
            <w:left w:val="none" w:sz="0" w:space="0" w:color="auto"/>
            <w:bottom w:val="none" w:sz="0" w:space="0" w:color="auto"/>
            <w:right w:val="none" w:sz="0" w:space="0" w:color="auto"/>
          </w:divBdr>
          <w:divsChild>
            <w:div w:id="797802184">
              <w:marLeft w:val="0"/>
              <w:marRight w:val="0"/>
              <w:marTop w:val="0"/>
              <w:marBottom w:val="0"/>
              <w:divBdr>
                <w:top w:val="none" w:sz="0" w:space="0" w:color="auto"/>
                <w:left w:val="none" w:sz="0" w:space="0" w:color="auto"/>
                <w:bottom w:val="none" w:sz="0" w:space="0" w:color="auto"/>
                <w:right w:val="none" w:sz="0" w:space="0" w:color="auto"/>
              </w:divBdr>
              <w:divsChild>
                <w:div w:id="1607538280">
                  <w:marLeft w:val="0"/>
                  <w:marRight w:val="0"/>
                  <w:marTop w:val="0"/>
                  <w:marBottom w:val="0"/>
                  <w:divBdr>
                    <w:top w:val="none" w:sz="0" w:space="0" w:color="auto"/>
                    <w:left w:val="none" w:sz="0" w:space="0" w:color="auto"/>
                    <w:bottom w:val="none" w:sz="0" w:space="0" w:color="auto"/>
                    <w:right w:val="none" w:sz="0" w:space="0" w:color="auto"/>
                  </w:divBdr>
                  <w:divsChild>
                    <w:div w:id="13159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64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eet.google.com/kgt-dduw-az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google.com/feo-gvom-izw?hs=122&amp;authuser=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5DBAF-7F2B-4CAF-BD55-4E1F9DC9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Pages>
  <Words>1225</Words>
  <Characters>6987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Acer</cp:lastModifiedBy>
  <cp:revision>62</cp:revision>
  <cp:lastPrinted>2020-10-21T04:31:00Z</cp:lastPrinted>
  <dcterms:created xsi:type="dcterms:W3CDTF">2020-09-11T04:11:00Z</dcterms:created>
  <dcterms:modified xsi:type="dcterms:W3CDTF">2025-10-13T08:41:00Z</dcterms:modified>
</cp:coreProperties>
</file>