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A6" w:rsidRDefault="00FB27A6" w:rsidP="00531DC8">
      <w:pPr>
        <w:spacing w:after="120" w:line="276" w:lineRule="auto"/>
        <w:jc w:val="center"/>
        <w:rPr>
          <w:b/>
          <w:bCs/>
          <w:caps/>
          <w:sz w:val="26"/>
          <w:szCs w:val="26"/>
          <w:lang w:val="ro-RO"/>
        </w:rPr>
      </w:pPr>
    </w:p>
    <w:p w:rsidR="00BB6F97" w:rsidRDefault="00D8469F" w:rsidP="00BB6F97">
      <w:pPr>
        <w:spacing w:after="120"/>
        <w:jc w:val="center"/>
        <w:rPr>
          <w:b/>
          <w:bCs/>
          <w:caps/>
          <w:sz w:val="26"/>
          <w:szCs w:val="26"/>
          <w:lang w:val="ro-RO"/>
        </w:rPr>
      </w:pPr>
      <w:r w:rsidRPr="00FB27A6">
        <w:rPr>
          <w:b/>
          <w:bCs/>
          <w:caps/>
          <w:sz w:val="26"/>
          <w:szCs w:val="26"/>
          <w:lang w:val="ro-RO"/>
        </w:rPr>
        <w:t>MINISTERUL SĂNĂTĂ</w:t>
      </w:r>
      <w:r w:rsidR="00531DC8" w:rsidRPr="00FB27A6">
        <w:rPr>
          <w:b/>
          <w:bCs/>
          <w:caps/>
          <w:sz w:val="26"/>
          <w:szCs w:val="26"/>
          <w:lang w:val="ro-RO"/>
        </w:rPr>
        <w:t>Ț</w:t>
      </w:r>
      <w:r w:rsidRPr="00FB27A6">
        <w:rPr>
          <w:b/>
          <w:bCs/>
          <w:caps/>
          <w:sz w:val="26"/>
          <w:szCs w:val="26"/>
          <w:lang w:val="ro-RO"/>
        </w:rPr>
        <w:t>II</w:t>
      </w:r>
      <w:r w:rsidR="00531DC8" w:rsidRPr="00FB27A6">
        <w:rPr>
          <w:b/>
          <w:bCs/>
          <w:caps/>
          <w:sz w:val="26"/>
          <w:szCs w:val="26"/>
          <w:lang w:val="ro-RO"/>
        </w:rPr>
        <w:t xml:space="preserve">, Muncii și Protecției sociale </w:t>
      </w:r>
    </w:p>
    <w:p w:rsidR="00D8469F" w:rsidRPr="00FB27A6" w:rsidRDefault="00D8469F" w:rsidP="00BB6F97">
      <w:pPr>
        <w:spacing w:after="120"/>
        <w:jc w:val="center"/>
        <w:rPr>
          <w:b/>
          <w:bCs/>
          <w:caps/>
          <w:sz w:val="26"/>
          <w:szCs w:val="26"/>
          <w:lang w:val="ro-RO"/>
        </w:rPr>
      </w:pPr>
      <w:r w:rsidRPr="00FB27A6">
        <w:rPr>
          <w:b/>
          <w:bCs/>
          <w:caps/>
          <w:sz w:val="26"/>
          <w:szCs w:val="26"/>
          <w:lang w:val="ro-RO"/>
        </w:rPr>
        <w:t>AL REPUBLICII MOLDOVA</w:t>
      </w:r>
    </w:p>
    <w:p w:rsidR="004D7190" w:rsidRPr="00FB27A6" w:rsidRDefault="004D7190" w:rsidP="00531DC8">
      <w:pPr>
        <w:spacing w:after="120" w:line="276" w:lineRule="auto"/>
        <w:jc w:val="center"/>
        <w:rPr>
          <w:b/>
          <w:bCs/>
          <w:caps/>
          <w:sz w:val="26"/>
          <w:szCs w:val="26"/>
          <w:lang w:val="ro-RO"/>
        </w:rPr>
      </w:pPr>
    </w:p>
    <w:p w:rsidR="00D8469F" w:rsidRPr="00FB27A6" w:rsidRDefault="00D8469F" w:rsidP="00531DC8">
      <w:pPr>
        <w:spacing w:after="120" w:line="276" w:lineRule="auto"/>
        <w:jc w:val="center"/>
        <w:rPr>
          <w:b/>
          <w:bCs/>
          <w:caps/>
          <w:sz w:val="26"/>
          <w:szCs w:val="26"/>
          <w:lang w:val="ro-RO"/>
        </w:rPr>
      </w:pPr>
      <w:r w:rsidRPr="00FB27A6">
        <w:rPr>
          <w:b/>
          <w:bCs/>
          <w:caps/>
          <w:sz w:val="26"/>
          <w:szCs w:val="26"/>
          <w:lang w:val="ro-RO"/>
        </w:rPr>
        <w:t xml:space="preserve">UNIVERSITATEA DE STAT DE mEDICINĂ </w:t>
      </w:r>
      <w:r w:rsidR="00531DC8" w:rsidRPr="00FB27A6">
        <w:rPr>
          <w:b/>
          <w:bCs/>
          <w:caps/>
          <w:sz w:val="26"/>
          <w:szCs w:val="26"/>
          <w:lang w:val="ro-RO"/>
        </w:rPr>
        <w:t>Ș</w:t>
      </w:r>
      <w:r w:rsidRPr="00FB27A6">
        <w:rPr>
          <w:b/>
          <w:bCs/>
          <w:caps/>
          <w:sz w:val="26"/>
          <w:szCs w:val="26"/>
          <w:lang w:val="ro-RO"/>
        </w:rPr>
        <w:t>I FARMACIE „NICOLAE TESTEMI</w:t>
      </w:r>
      <w:r w:rsidR="00531DC8" w:rsidRPr="00FB27A6">
        <w:rPr>
          <w:b/>
          <w:bCs/>
          <w:caps/>
          <w:sz w:val="26"/>
          <w:szCs w:val="26"/>
          <w:lang w:val="ro-RO"/>
        </w:rPr>
        <w:t>Ț</w:t>
      </w:r>
      <w:r w:rsidRPr="00FB27A6">
        <w:rPr>
          <w:b/>
          <w:bCs/>
          <w:caps/>
          <w:sz w:val="26"/>
          <w:szCs w:val="26"/>
          <w:lang w:val="ro-RO"/>
        </w:rPr>
        <w:t>ANU”</w:t>
      </w:r>
    </w:p>
    <w:p w:rsidR="00D8469F" w:rsidRPr="00FB27A6" w:rsidRDefault="00D8469F" w:rsidP="00A80634">
      <w:pPr>
        <w:spacing w:line="360" w:lineRule="auto"/>
        <w:jc w:val="center"/>
        <w:rPr>
          <w:b/>
          <w:bCs/>
          <w:caps/>
          <w:sz w:val="26"/>
          <w:szCs w:val="26"/>
          <w:lang w:val="ro-RO"/>
        </w:rPr>
      </w:pPr>
    </w:p>
    <w:p w:rsidR="00D8469F" w:rsidRPr="00FB27A6" w:rsidRDefault="00D8469F" w:rsidP="00A80634">
      <w:pPr>
        <w:spacing w:line="360" w:lineRule="auto"/>
        <w:jc w:val="center"/>
        <w:rPr>
          <w:b/>
          <w:bCs/>
          <w:caps/>
          <w:sz w:val="26"/>
          <w:szCs w:val="26"/>
          <w:lang w:val="ro-RO"/>
        </w:rPr>
      </w:pPr>
    </w:p>
    <w:p w:rsidR="00D8469F" w:rsidRPr="00FB27A6" w:rsidRDefault="00D8469F" w:rsidP="00ED7FB8">
      <w:pPr>
        <w:tabs>
          <w:tab w:val="left" w:pos="2175"/>
        </w:tabs>
        <w:spacing w:line="360" w:lineRule="auto"/>
        <w:jc w:val="center"/>
        <w:rPr>
          <w:b/>
          <w:bCs/>
          <w:sz w:val="26"/>
          <w:szCs w:val="26"/>
          <w:lang w:val="ro-RO"/>
        </w:rPr>
      </w:pPr>
    </w:p>
    <w:p w:rsidR="009A1C61" w:rsidRPr="00FB27A6" w:rsidRDefault="00D8469F" w:rsidP="00ED7FB8">
      <w:pPr>
        <w:tabs>
          <w:tab w:val="left" w:pos="2175"/>
        </w:tabs>
        <w:spacing w:line="360" w:lineRule="auto"/>
        <w:jc w:val="center"/>
        <w:rPr>
          <w:b/>
          <w:bCs/>
          <w:sz w:val="26"/>
          <w:szCs w:val="26"/>
          <w:lang w:val="ro-RO"/>
        </w:rPr>
      </w:pPr>
      <w:r w:rsidRPr="00FB27A6">
        <w:rPr>
          <w:b/>
          <w:bCs/>
          <w:sz w:val="26"/>
          <w:szCs w:val="26"/>
          <w:lang w:val="ro-RO"/>
        </w:rPr>
        <w:t>PROGRAM</w:t>
      </w:r>
      <w:r w:rsidR="00286AAB" w:rsidRPr="00FB27A6">
        <w:rPr>
          <w:b/>
          <w:bCs/>
          <w:sz w:val="26"/>
          <w:szCs w:val="26"/>
          <w:lang w:val="ro-RO"/>
        </w:rPr>
        <w:t>A</w:t>
      </w:r>
    </w:p>
    <w:p w:rsidR="00531DC8" w:rsidRPr="00FB27A6" w:rsidRDefault="00D8469F" w:rsidP="00ED7FB8">
      <w:pPr>
        <w:tabs>
          <w:tab w:val="left" w:pos="2175"/>
        </w:tabs>
        <w:spacing w:line="360" w:lineRule="auto"/>
        <w:jc w:val="center"/>
        <w:rPr>
          <w:b/>
          <w:bCs/>
          <w:sz w:val="26"/>
          <w:szCs w:val="26"/>
          <w:lang w:val="ro-RO"/>
        </w:rPr>
      </w:pPr>
      <w:r w:rsidRPr="00FB27A6">
        <w:rPr>
          <w:b/>
          <w:bCs/>
          <w:sz w:val="26"/>
          <w:szCs w:val="26"/>
          <w:lang w:val="ro-RO"/>
        </w:rPr>
        <w:t xml:space="preserve">DE </w:t>
      </w:r>
      <w:r w:rsidR="00BD55C9" w:rsidRPr="00FB27A6">
        <w:rPr>
          <w:b/>
          <w:bCs/>
          <w:sz w:val="26"/>
          <w:szCs w:val="26"/>
          <w:lang w:val="ro-RO"/>
        </w:rPr>
        <w:t>EDUCA</w:t>
      </w:r>
      <w:r w:rsidR="00531DC8" w:rsidRPr="00FB27A6">
        <w:rPr>
          <w:b/>
          <w:bCs/>
          <w:sz w:val="26"/>
          <w:szCs w:val="26"/>
          <w:lang w:val="ro-RO"/>
        </w:rPr>
        <w:t>Ț</w:t>
      </w:r>
      <w:r w:rsidR="00BD55C9" w:rsidRPr="00FB27A6">
        <w:rPr>
          <w:b/>
          <w:bCs/>
          <w:sz w:val="26"/>
          <w:szCs w:val="26"/>
          <w:lang w:val="ro-RO"/>
        </w:rPr>
        <w:t xml:space="preserve">IE </w:t>
      </w:r>
      <w:r w:rsidRPr="00FB27A6">
        <w:rPr>
          <w:b/>
          <w:bCs/>
          <w:sz w:val="26"/>
          <w:szCs w:val="26"/>
          <w:lang w:val="ro-RO"/>
        </w:rPr>
        <w:t xml:space="preserve">CONTINUĂ ÎN </w:t>
      </w:r>
    </w:p>
    <w:p w:rsidR="00D8469F" w:rsidRPr="00FB27A6" w:rsidRDefault="00531DC8" w:rsidP="00ED7FB8">
      <w:pPr>
        <w:tabs>
          <w:tab w:val="left" w:pos="2175"/>
        </w:tabs>
        <w:spacing w:line="360" w:lineRule="auto"/>
        <w:jc w:val="center"/>
        <w:rPr>
          <w:b/>
          <w:bCs/>
          <w:caps/>
          <w:sz w:val="26"/>
          <w:szCs w:val="26"/>
          <w:lang w:val="ro-RO"/>
        </w:rPr>
      </w:pPr>
      <w:r w:rsidRPr="00FB27A6">
        <w:rPr>
          <w:b/>
          <w:bCs/>
          <w:caps/>
          <w:sz w:val="26"/>
          <w:szCs w:val="26"/>
          <w:lang w:val="ro-RO"/>
        </w:rPr>
        <w:t>medicină/farmacie/stomatologie</w:t>
      </w:r>
    </w:p>
    <w:p w:rsidR="00D8469F" w:rsidRPr="00FB27A6" w:rsidRDefault="00D8469F" w:rsidP="00A80634">
      <w:pPr>
        <w:spacing w:line="360" w:lineRule="auto"/>
        <w:jc w:val="center"/>
        <w:rPr>
          <w:b/>
          <w:bCs/>
          <w:caps/>
          <w:sz w:val="26"/>
          <w:szCs w:val="26"/>
          <w:lang w:val="ro-RO"/>
        </w:rPr>
      </w:pPr>
    </w:p>
    <w:p w:rsidR="00D8469F" w:rsidRPr="00FB27A6" w:rsidRDefault="00D8469F" w:rsidP="00A80634">
      <w:pPr>
        <w:spacing w:line="360" w:lineRule="auto"/>
        <w:jc w:val="center"/>
        <w:rPr>
          <w:b/>
          <w:bCs/>
          <w:caps/>
          <w:sz w:val="26"/>
          <w:szCs w:val="26"/>
          <w:lang w:val="ro-RO"/>
        </w:rPr>
      </w:pPr>
    </w:p>
    <w:p w:rsidR="00C20EA8" w:rsidRPr="00FB27A6" w:rsidRDefault="00C20EA8" w:rsidP="00317D23">
      <w:pPr>
        <w:spacing w:line="360" w:lineRule="auto"/>
        <w:rPr>
          <w:b/>
          <w:bCs/>
          <w:caps/>
          <w:sz w:val="26"/>
          <w:szCs w:val="26"/>
          <w:lang w:val="ro-RO"/>
        </w:rPr>
      </w:pPr>
    </w:p>
    <w:p w:rsidR="00D8469F" w:rsidRPr="00FB27A6" w:rsidRDefault="00ED7FB8" w:rsidP="00AC1616">
      <w:pPr>
        <w:tabs>
          <w:tab w:val="left" w:pos="2175"/>
        </w:tabs>
        <w:spacing w:line="360" w:lineRule="auto"/>
        <w:rPr>
          <w:b/>
          <w:bCs/>
          <w:sz w:val="26"/>
          <w:szCs w:val="26"/>
          <w:lang w:val="ro-RO"/>
        </w:rPr>
      </w:pPr>
      <w:r w:rsidRPr="00FB27A6">
        <w:rPr>
          <w:b/>
          <w:bCs/>
          <w:sz w:val="26"/>
          <w:szCs w:val="26"/>
          <w:lang w:val="ro-RO"/>
        </w:rPr>
        <w:t>D</w:t>
      </w:r>
      <w:r w:rsidR="00AC1616" w:rsidRPr="00FB27A6">
        <w:rPr>
          <w:b/>
          <w:bCs/>
          <w:sz w:val="26"/>
          <w:szCs w:val="26"/>
          <w:lang w:val="ro-RO"/>
        </w:rPr>
        <w:t>enumirea cursului:</w:t>
      </w:r>
      <w:r w:rsidR="00F90138" w:rsidRPr="00F90138">
        <w:rPr>
          <w:b/>
          <w:bCs/>
          <w:sz w:val="26"/>
          <w:szCs w:val="26"/>
          <w:lang w:val="ro-RO"/>
        </w:rPr>
        <w:t>Esenţialul în pediatria si neonatologia  practică a medicilor de familie.</w:t>
      </w:r>
    </w:p>
    <w:p w:rsidR="00091F86" w:rsidRPr="00FB27A6" w:rsidRDefault="00091F86" w:rsidP="00AC1616">
      <w:pPr>
        <w:tabs>
          <w:tab w:val="left" w:pos="2175"/>
        </w:tabs>
        <w:spacing w:line="360" w:lineRule="auto"/>
        <w:rPr>
          <w:b/>
          <w:bCs/>
          <w:sz w:val="26"/>
          <w:szCs w:val="26"/>
          <w:lang w:val="ro-RO"/>
        </w:rPr>
      </w:pPr>
    </w:p>
    <w:p w:rsidR="009F2FB5" w:rsidRPr="00FB27A6" w:rsidRDefault="00ED7FB8" w:rsidP="009F2FB5">
      <w:pPr>
        <w:tabs>
          <w:tab w:val="left" w:pos="2175"/>
        </w:tabs>
        <w:spacing w:line="360" w:lineRule="auto"/>
        <w:rPr>
          <w:b/>
          <w:bCs/>
          <w:sz w:val="26"/>
          <w:szCs w:val="26"/>
          <w:lang w:val="ro-RO"/>
        </w:rPr>
      </w:pPr>
      <w:r w:rsidRPr="00FB27A6">
        <w:rPr>
          <w:b/>
          <w:bCs/>
          <w:sz w:val="26"/>
          <w:szCs w:val="26"/>
          <w:lang w:val="ro-RO"/>
        </w:rPr>
        <w:t>Tipul cursului:</w:t>
      </w:r>
      <w:r w:rsidR="009402D6" w:rsidRPr="00FB27A6">
        <w:rPr>
          <w:b/>
          <w:bCs/>
          <w:sz w:val="26"/>
          <w:szCs w:val="26"/>
          <w:lang w:val="ro-RO"/>
        </w:rPr>
        <w:t>perfec</w:t>
      </w:r>
      <w:r w:rsidR="00531DC8" w:rsidRPr="00FB27A6">
        <w:rPr>
          <w:b/>
          <w:bCs/>
          <w:sz w:val="26"/>
          <w:szCs w:val="26"/>
          <w:lang w:val="ro-RO"/>
        </w:rPr>
        <w:t>ț</w:t>
      </w:r>
      <w:r w:rsidR="009F2FB5" w:rsidRPr="00FB27A6">
        <w:rPr>
          <w:b/>
          <w:bCs/>
          <w:sz w:val="26"/>
          <w:szCs w:val="26"/>
          <w:lang w:val="ro-RO"/>
        </w:rPr>
        <w:t>ionare tematică/</w:t>
      </w:r>
      <w:r w:rsidR="009402D6" w:rsidRPr="00FB27A6">
        <w:rPr>
          <w:b/>
          <w:bCs/>
          <w:sz w:val="26"/>
          <w:szCs w:val="26"/>
          <w:lang w:val="ro-RO"/>
        </w:rPr>
        <w:t>specializare pentru competen</w:t>
      </w:r>
      <w:r w:rsidR="00531DC8" w:rsidRPr="00FB27A6">
        <w:rPr>
          <w:b/>
          <w:bCs/>
          <w:sz w:val="26"/>
          <w:szCs w:val="26"/>
          <w:lang w:val="ro-RO"/>
        </w:rPr>
        <w:t>ț</w:t>
      </w:r>
      <w:r w:rsidR="009F2FB5" w:rsidRPr="00FB27A6">
        <w:rPr>
          <w:b/>
          <w:bCs/>
          <w:sz w:val="26"/>
          <w:szCs w:val="26"/>
          <w:lang w:val="ro-RO"/>
        </w:rPr>
        <w:t xml:space="preserve">ă </w:t>
      </w:r>
      <w:r w:rsidR="009402D6" w:rsidRPr="00FB27A6">
        <w:rPr>
          <w:b/>
          <w:bCs/>
          <w:sz w:val="26"/>
          <w:szCs w:val="26"/>
          <w:lang w:val="ro-RO"/>
        </w:rPr>
        <w:t>în activitate</w:t>
      </w:r>
      <w:r w:rsidR="009F2FB5" w:rsidRPr="00FB27A6">
        <w:rPr>
          <w:b/>
          <w:bCs/>
          <w:sz w:val="26"/>
          <w:szCs w:val="26"/>
          <w:lang w:val="ro-RO"/>
        </w:rPr>
        <w:t>/recalificare</w:t>
      </w:r>
    </w:p>
    <w:p w:rsidR="009F2FB5" w:rsidRPr="00FB27A6" w:rsidRDefault="009F2FB5" w:rsidP="00AC1616">
      <w:pPr>
        <w:tabs>
          <w:tab w:val="left" w:pos="2175"/>
        </w:tabs>
        <w:spacing w:line="360" w:lineRule="auto"/>
        <w:rPr>
          <w:b/>
          <w:bCs/>
          <w:sz w:val="26"/>
          <w:szCs w:val="26"/>
          <w:lang w:val="ro-RO"/>
        </w:rPr>
      </w:pPr>
    </w:p>
    <w:p w:rsidR="00ED7FB8" w:rsidRPr="00FB27A6" w:rsidRDefault="00ED7FB8" w:rsidP="00AC1616">
      <w:pPr>
        <w:tabs>
          <w:tab w:val="left" w:pos="2175"/>
        </w:tabs>
        <w:spacing w:line="360" w:lineRule="auto"/>
        <w:rPr>
          <w:b/>
          <w:bCs/>
          <w:sz w:val="26"/>
          <w:szCs w:val="26"/>
          <w:lang w:val="ro-RO"/>
        </w:rPr>
      </w:pPr>
      <w:r w:rsidRPr="00FB27A6">
        <w:rPr>
          <w:b/>
          <w:bCs/>
          <w:sz w:val="26"/>
          <w:szCs w:val="26"/>
          <w:lang w:val="ro-RO"/>
        </w:rPr>
        <w:t>Numărul total de ore</w:t>
      </w:r>
      <w:r w:rsidR="00F90138">
        <w:rPr>
          <w:b/>
          <w:bCs/>
          <w:sz w:val="26"/>
          <w:szCs w:val="26"/>
          <w:lang w:val="ro-RO"/>
        </w:rPr>
        <w:t>: 100 ore</w:t>
      </w:r>
    </w:p>
    <w:p w:rsidR="00317D23" w:rsidRPr="00FB27A6" w:rsidRDefault="00317D23" w:rsidP="00AC1616">
      <w:pPr>
        <w:tabs>
          <w:tab w:val="left" w:pos="2175"/>
        </w:tabs>
        <w:spacing w:line="360" w:lineRule="auto"/>
        <w:rPr>
          <w:b/>
          <w:bCs/>
          <w:sz w:val="26"/>
          <w:szCs w:val="26"/>
          <w:lang w:val="ro-RO"/>
        </w:rPr>
      </w:pPr>
    </w:p>
    <w:p w:rsidR="00A35DAE" w:rsidRPr="00FB27A6" w:rsidRDefault="00A35DAE" w:rsidP="00AC1616">
      <w:pPr>
        <w:tabs>
          <w:tab w:val="left" w:pos="2175"/>
        </w:tabs>
        <w:spacing w:line="360" w:lineRule="auto"/>
        <w:rPr>
          <w:b/>
          <w:bCs/>
          <w:sz w:val="26"/>
          <w:szCs w:val="26"/>
          <w:lang w:val="ro-RO"/>
        </w:rPr>
      </w:pPr>
    </w:p>
    <w:p w:rsidR="00A54EED" w:rsidRPr="00FB27A6" w:rsidRDefault="00A54EED" w:rsidP="00317D23">
      <w:pPr>
        <w:spacing w:line="360" w:lineRule="auto"/>
        <w:rPr>
          <w:b/>
          <w:bCs/>
          <w:caps/>
          <w:sz w:val="26"/>
          <w:szCs w:val="26"/>
          <w:lang w:val="ro-RO"/>
        </w:rPr>
      </w:pPr>
    </w:p>
    <w:p w:rsidR="00531DC8" w:rsidRDefault="00531DC8" w:rsidP="00317D23">
      <w:pPr>
        <w:spacing w:line="360" w:lineRule="auto"/>
        <w:rPr>
          <w:b/>
          <w:bCs/>
          <w:caps/>
          <w:sz w:val="26"/>
          <w:szCs w:val="26"/>
          <w:lang w:val="ro-RO"/>
        </w:rPr>
      </w:pPr>
    </w:p>
    <w:p w:rsidR="00BB6F97" w:rsidRPr="00FB27A6" w:rsidRDefault="00BB6F97" w:rsidP="00317D23">
      <w:pPr>
        <w:spacing w:line="360" w:lineRule="auto"/>
        <w:rPr>
          <w:b/>
          <w:bCs/>
          <w:caps/>
          <w:sz w:val="26"/>
          <w:szCs w:val="26"/>
          <w:lang w:val="ro-RO"/>
        </w:rPr>
      </w:pPr>
    </w:p>
    <w:p w:rsidR="00091F86" w:rsidRPr="00FB27A6" w:rsidRDefault="00091F86" w:rsidP="00317D23">
      <w:pPr>
        <w:spacing w:line="360" w:lineRule="auto"/>
        <w:rPr>
          <w:b/>
          <w:bCs/>
          <w:caps/>
          <w:sz w:val="26"/>
          <w:szCs w:val="26"/>
          <w:lang w:val="ro-RO"/>
        </w:rPr>
      </w:pPr>
    </w:p>
    <w:p w:rsidR="00531DC8" w:rsidRPr="00FB27A6" w:rsidRDefault="00531DC8" w:rsidP="00317D23">
      <w:pPr>
        <w:spacing w:line="360" w:lineRule="auto"/>
        <w:rPr>
          <w:b/>
          <w:bCs/>
          <w:caps/>
          <w:sz w:val="26"/>
          <w:szCs w:val="26"/>
          <w:lang w:val="ro-RO"/>
        </w:rPr>
      </w:pPr>
    </w:p>
    <w:p w:rsidR="00D8469F" w:rsidRPr="00FB27A6" w:rsidRDefault="00531DC8" w:rsidP="00A80634">
      <w:pPr>
        <w:spacing w:line="360" w:lineRule="auto"/>
        <w:jc w:val="center"/>
        <w:rPr>
          <w:b/>
          <w:bCs/>
          <w:sz w:val="26"/>
          <w:szCs w:val="26"/>
          <w:lang w:val="ro-RO"/>
        </w:rPr>
      </w:pPr>
      <w:r w:rsidRPr="00FB27A6">
        <w:rPr>
          <w:b/>
          <w:bCs/>
          <w:sz w:val="26"/>
          <w:szCs w:val="26"/>
          <w:lang w:val="ro-RO"/>
        </w:rPr>
        <w:t>C</w:t>
      </w:r>
      <w:r w:rsidR="009402D6" w:rsidRPr="00FB27A6">
        <w:rPr>
          <w:b/>
          <w:bCs/>
          <w:sz w:val="26"/>
          <w:szCs w:val="26"/>
          <w:lang w:val="ro-RO"/>
        </w:rPr>
        <w:t>hi</w:t>
      </w:r>
      <w:r w:rsidRPr="00FB27A6">
        <w:rPr>
          <w:b/>
          <w:bCs/>
          <w:sz w:val="26"/>
          <w:szCs w:val="26"/>
          <w:lang w:val="ro-RO"/>
        </w:rPr>
        <w:t>ș</w:t>
      </w:r>
      <w:r w:rsidR="009402D6" w:rsidRPr="00FB27A6">
        <w:rPr>
          <w:b/>
          <w:bCs/>
          <w:sz w:val="26"/>
          <w:szCs w:val="26"/>
          <w:lang w:val="ro-RO"/>
        </w:rPr>
        <w:t>inău 20</w:t>
      </w:r>
      <w:r w:rsidR="00F90138">
        <w:rPr>
          <w:b/>
          <w:bCs/>
          <w:sz w:val="26"/>
          <w:szCs w:val="26"/>
          <w:lang w:val="ro-RO"/>
        </w:rPr>
        <w:t>20</w:t>
      </w:r>
    </w:p>
    <w:p w:rsidR="009402D6" w:rsidRPr="00BB6F97" w:rsidRDefault="009402D6" w:rsidP="00531DC8">
      <w:pPr>
        <w:pageBreakBefore/>
        <w:widowControl w:val="0"/>
        <w:tabs>
          <w:tab w:val="center" w:pos="4535"/>
          <w:tab w:val="right" w:pos="9071"/>
        </w:tabs>
        <w:spacing w:line="276" w:lineRule="auto"/>
        <w:rPr>
          <w:b/>
          <w:bCs/>
          <w:caps/>
          <w:sz w:val="26"/>
          <w:szCs w:val="26"/>
          <w:lang w:val="ro-RO"/>
        </w:rPr>
      </w:pPr>
      <w:r w:rsidRPr="00BB6F97">
        <w:rPr>
          <w:b/>
          <w:bCs/>
          <w:caps/>
          <w:sz w:val="26"/>
          <w:szCs w:val="26"/>
          <w:lang w:val="ro-RO"/>
        </w:rPr>
        <w:lastRenderedPageBreak/>
        <w:t>COORDONAT                                  APROB</w:t>
      </w:r>
      <w:r w:rsidRPr="00BB6F97">
        <w:rPr>
          <w:b/>
          <w:bCs/>
          <w:caps/>
          <w:sz w:val="26"/>
          <w:szCs w:val="26"/>
          <w:lang w:val="ro-RO"/>
        </w:rPr>
        <w:tab/>
      </w:r>
    </w:p>
    <w:p w:rsidR="00531DC8" w:rsidRPr="00BB6F97" w:rsidRDefault="009402D6" w:rsidP="00531DC8">
      <w:pPr>
        <w:tabs>
          <w:tab w:val="center" w:pos="4535"/>
        </w:tabs>
        <w:spacing w:line="276" w:lineRule="auto"/>
        <w:ind w:right="-169"/>
        <w:rPr>
          <w:b/>
          <w:bCs/>
          <w:sz w:val="26"/>
          <w:szCs w:val="26"/>
          <w:lang w:val="ro-RO"/>
        </w:rPr>
      </w:pPr>
      <w:r w:rsidRPr="00BB6F97">
        <w:rPr>
          <w:b/>
          <w:bCs/>
          <w:sz w:val="26"/>
          <w:szCs w:val="26"/>
          <w:lang w:val="ro-RO"/>
        </w:rPr>
        <w:t xml:space="preserve">Ministrul </w:t>
      </w:r>
      <w:r w:rsidR="00531DC8" w:rsidRPr="00BB6F97">
        <w:rPr>
          <w:b/>
          <w:bCs/>
          <w:sz w:val="26"/>
          <w:szCs w:val="26"/>
          <w:lang w:val="ro-RO"/>
        </w:rPr>
        <w:t xml:space="preserve">Sănătății, Muncii și </w:t>
      </w:r>
      <w:r w:rsidR="00531DC8" w:rsidRPr="00BB6F97">
        <w:rPr>
          <w:b/>
          <w:bCs/>
          <w:sz w:val="26"/>
          <w:szCs w:val="26"/>
          <w:lang w:val="ro-RO"/>
        </w:rPr>
        <w:tab/>
        <w:t xml:space="preserve">               Rectorul USMF „Nicolae Testemițanu”</w:t>
      </w:r>
    </w:p>
    <w:p w:rsidR="009402D6" w:rsidRPr="00BB6F97" w:rsidRDefault="00531DC8" w:rsidP="00531DC8">
      <w:pPr>
        <w:tabs>
          <w:tab w:val="center" w:pos="4535"/>
        </w:tabs>
        <w:spacing w:line="276" w:lineRule="auto"/>
        <w:ind w:right="-1"/>
        <w:rPr>
          <w:b/>
          <w:bCs/>
          <w:sz w:val="26"/>
          <w:szCs w:val="26"/>
          <w:lang w:val="ro-RO"/>
        </w:rPr>
      </w:pPr>
      <w:r w:rsidRPr="00BB6F97">
        <w:rPr>
          <w:b/>
          <w:bCs/>
          <w:sz w:val="26"/>
          <w:szCs w:val="26"/>
          <w:lang w:val="ro-RO"/>
        </w:rPr>
        <w:t xml:space="preserve">  Protecției Sociale </w:t>
      </w:r>
      <w:r w:rsidR="009402D6" w:rsidRPr="00BB6F97">
        <w:rPr>
          <w:b/>
          <w:bCs/>
          <w:sz w:val="26"/>
          <w:szCs w:val="26"/>
          <w:lang w:val="ro-RO"/>
        </w:rPr>
        <w:t xml:space="preserve">al RM           </w:t>
      </w:r>
      <w:r w:rsidRPr="00BB6F97">
        <w:rPr>
          <w:b/>
          <w:bCs/>
          <w:sz w:val="26"/>
          <w:szCs w:val="26"/>
          <w:lang w:val="ro-RO"/>
        </w:rPr>
        <w:t xml:space="preserve">  Academician, dr. hab. șt. med., prof. univ.</w:t>
      </w:r>
    </w:p>
    <w:p w:rsidR="0014598D" w:rsidRPr="00BB6F97" w:rsidRDefault="00531DC8" w:rsidP="00531DC8">
      <w:pPr>
        <w:tabs>
          <w:tab w:val="center" w:pos="4535"/>
          <w:tab w:val="right" w:pos="9071"/>
        </w:tabs>
        <w:spacing w:before="240" w:line="360" w:lineRule="auto"/>
        <w:rPr>
          <w:b/>
          <w:bCs/>
          <w:sz w:val="26"/>
          <w:szCs w:val="26"/>
          <w:lang w:val="ro-RO"/>
        </w:rPr>
      </w:pPr>
      <w:r w:rsidRPr="00BB6F97">
        <w:rPr>
          <w:b/>
          <w:bCs/>
          <w:sz w:val="26"/>
          <w:szCs w:val="26"/>
          <w:lang w:val="ro-RO"/>
        </w:rPr>
        <w:t>__</w:t>
      </w:r>
      <w:r w:rsidR="00C76CCE">
        <w:rPr>
          <w:b/>
          <w:bCs/>
          <w:sz w:val="26"/>
          <w:szCs w:val="26"/>
          <w:lang w:val="ro-RO"/>
        </w:rPr>
        <w:t>_______________________</w:t>
      </w:r>
      <w:r w:rsidR="00C76CCE">
        <w:rPr>
          <w:b/>
          <w:bCs/>
          <w:sz w:val="26"/>
          <w:szCs w:val="26"/>
          <w:lang w:val="ro-RO"/>
        </w:rPr>
        <w:tab/>
      </w:r>
      <w:r w:rsidR="00C76CCE" w:rsidRPr="00C76CCE">
        <w:rPr>
          <w:b/>
          <w:bCs/>
          <w:sz w:val="26"/>
          <w:szCs w:val="26"/>
          <w:lang w:val="ro-RO"/>
        </w:rPr>
        <w:t>Emil Ceban</w:t>
      </w:r>
    </w:p>
    <w:p w:rsidR="00BB6F97" w:rsidRPr="00F90138" w:rsidRDefault="00C81882" w:rsidP="00C20EA8">
      <w:pPr>
        <w:spacing w:line="480" w:lineRule="auto"/>
        <w:rPr>
          <w:b/>
          <w:bCs/>
          <w:caps/>
          <w:sz w:val="26"/>
          <w:szCs w:val="26"/>
          <w:lang w:val="ro-RO"/>
        </w:rPr>
      </w:pPr>
      <w:r w:rsidRPr="00BB6F97">
        <w:rPr>
          <w:b/>
          <w:bCs/>
          <w:caps/>
          <w:sz w:val="26"/>
          <w:szCs w:val="26"/>
          <w:lang w:val="ro-RO"/>
        </w:rPr>
        <w:t>„____”</w:t>
      </w:r>
      <w:r w:rsidR="009402D6" w:rsidRPr="00BB6F97">
        <w:rPr>
          <w:b/>
          <w:bCs/>
          <w:caps/>
          <w:sz w:val="26"/>
          <w:szCs w:val="26"/>
          <w:lang w:val="ro-RO"/>
        </w:rPr>
        <w:t>______</w:t>
      </w:r>
      <w:r w:rsidR="001E0028" w:rsidRPr="00BB6F97">
        <w:rPr>
          <w:b/>
          <w:bCs/>
          <w:caps/>
          <w:sz w:val="26"/>
          <w:szCs w:val="26"/>
          <w:lang w:val="ro-RO"/>
        </w:rPr>
        <w:t>_________20___</w:t>
      </w:r>
      <w:r w:rsidRPr="00BB6F97">
        <w:rPr>
          <w:b/>
          <w:bCs/>
          <w:caps/>
          <w:sz w:val="26"/>
          <w:szCs w:val="26"/>
          <w:lang w:val="ro-RO"/>
        </w:rPr>
        <w:t>„____”____</w:t>
      </w:r>
      <w:r w:rsidR="001E0028" w:rsidRPr="00BB6F97">
        <w:rPr>
          <w:b/>
          <w:bCs/>
          <w:caps/>
          <w:sz w:val="26"/>
          <w:szCs w:val="26"/>
          <w:lang w:val="ro-RO"/>
        </w:rPr>
        <w:t>___</w:t>
      </w:r>
      <w:r w:rsidRPr="00BB6F97">
        <w:rPr>
          <w:b/>
          <w:bCs/>
          <w:caps/>
          <w:sz w:val="26"/>
          <w:szCs w:val="26"/>
          <w:lang w:val="ro-RO"/>
        </w:rPr>
        <w:t>___</w:t>
      </w:r>
      <w:r w:rsidR="001E0028" w:rsidRPr="00BB6F97">
        <w:rPr>
          <w:b/>
          <w:bCs/>
          <w:caps/>
          <w:sz w:val="26"/>
          <w:szCs w:val="26"/>
          <w:lang w:val="ro-RO"/>
        </w:rPr>
        <w:t>_</w:t>
      </w:r>
      <w:r w:rsidRPr="00BB6F97">
        <w:rPr>
          <w:b/>
          <w:bCs/>
          <w:caps/>
          <w:sz w:val="26"/>
          <w:szCs w:val="26"/>
          <w:lang w:val="ro-RO"/>
        </w:rPr>
        <w:t>______</w:t>
      </w:r>
      <w:r w:rsidR="001E0028" w:rsidRPr="00BB6F97">
        <w:rPr>
          <w:b/>
          <w:bCs/>
          <w:caps/>
          <w:sz w:val="26"/>
          <w:szCs w:val="26"/>
          <w:lang w:val="ro-RO"/>
        </w:rPr>
        <w:t>20____</w:t>
      </w:r>
    </w:p>
    <w:p w:rsidR="00C81882" w:rsidRPr="00BB6F97" w:rsidRDefault="00C81882" w:rsidP="00BD55C9">
      <w:pPr>
        <w:spacing w:line="276" w:lineRule="auto"/>
        <w:jc w:val="center"/>
        <w:rPr>
          <w:b/>
          <w:bCs/>
          <w:sz w:val="26"/>
          <w:szCs w:val="26"/>
          <w:lang w:val="ro-RO"/>
        </w:rPr>
      </w:pPr>
      <w:r w:rsidRPr="00BB6F97">
        <w:rPr>
          <w:b/>
          <w:bCs/>
          <w:sz w:val="26"/>
          <w:szCs w:val="26"/>
          <w:lang w:val="ro-RO"/>
        </w:rPr>
        <w:t>Program</w:t>
      </w:r>
      <w:r w:rsidR="00286AAB" w:rsidRPr="00BB6F97">
        <w:rPr>
          <w:b/>
          <w:bCs/>
          <w:sz w:val="26"/>
          <w:szCs w:val="26"/>
          <w:lang w:val="ro-RO"/>
        </w:rPr>
        <w:t>a</w:t>
      </w:r>
      <w:r w:rsidRPr="00BB6F97">
        <w:rPr>
          <w:b/>
          <w:bCs/>
          <w:sz w:val="26"/>
          <w:szCs w:val="26"/>
          <w:lang w:val="ro-RO"/>
        </w:rPr>
        <w:t xml:space="preserve"> a fost discutat</w:t>
      </w:r>
      <w:r w:rsidR="00286AAB" w:rsidRPr="00BB6F97">
        <w:rPr>
          <w:b/>
          <w:bCs/>
          <w:sz w:val="26"/>
          <w:szCs w:val="26"/>
          <w:lang w:val="ro-RO"/>
        </w:rPr>
        <w:t>ă</w:t>
      </w:r>
      <w:r w:rsidR="00531DC8" w:rsidRPr="00BB6F97">
        <w:rPr>
          <w:b/>
          <w:bCs/>
          <w:sz w:val="26"/>
          <w:szCs w:val="26"/>
          <w:lang w:val="ro-RO"/>
        </w:rPr>
        <w:t>ș</w:t>
      </w:r>
      <w:r w:rsidRPr="00BB6F97">
        <w:rPr>
          <w:b/>
          <w:bCs/>
          <w:sz w:val="26"/>
          <w:szCs w:val="26"/>
          <w:lang w:val="ro-RO"/>
        </w:rPr>
        <w:t>i aprobat</w:t>
      </w:r>
      <w:r w:rsidR="00286AAB" w:rsidRPr="00BB6F97">
        <w:rPr>
          <w:b/>
          <w:bCs/>
          <w:sz w:val="26"/>
          <w:szCs w:val="26"/>
          <w:lang w:val="ro-RO"/>
        </w:rPr>
        <w:t>ă</w:t>
      </w:r>
      <w:r w:rsidRPr="00BB6F97">
        <w:rPr>
          <w:b/>
          <w:bCs/>
          <w:sz w:val="26"/>
          <w:szCs w:val="26"/>
          <w:lang w:val="ro-RO"/>
        </w:rPr>
        <w:t xml:space="preserve"> la:</w:t>
      </w:r>
    </w:p>
    <w:p w:rsidR="00F90138" w:rsidRDefault="00F90138" w:rsidP="00F90138">
      <w:pPr>
        <w:spacing w:line="276" w:lineRule="auto"/>
        <w:jc w:val="center"/>
        <w:rPr>
          <w:b/>
          <w:bCs/>
          <w:sz w:val="28"/>
          <w:szCs w:val="28"/>
          <w:lang w:val="ro-RO"/>
        </w:rPr>
      </w:pPr>
    </w:p>
    <w:p w:rsidR="00F90138" w:rsidRDefault="00F90138" w:rsidP="00F90138">
      <w:pPr>
        <w:spacing w:line="276" w:lineRule="auto"/>
        <w:rPr>
          <w:bCs/>
          <w:sz w:val="28"/>
          <w:szCs w:val="28"/>
          <w:lang w:val="ro-RO"/>
        </w:rPr>
      </w:pPr>
      <w:r>
        <w:rPr>
          <w:bCs/>
          <w:sz w:val="28"/>
          <w:szCs w:val="28"/>
          <w:lang w:val="ro-RO"/>
        </w:rPr>
        <w:t xml:space="preserve">ședința Consiliului de Management al Calității </w:t>
      </w:r>
    </w:p>
    <w:p w:rsidR="00F90138" w:rsidRDefault="00F90138" w:rsidP="00F90138">
      <w:pPr>
        <w:spacing w:line="276" w:lineRule="auto"/>
        <w:rPr>
          <w:bCs/>
          <w:sz w:val="16"/>
          <w:szCs w:val="16"/>
          <w:lang w:val="ro-RO"/>
        </w:rPr>
      </w:pPr>
      <w:r>
        <w:rPr>
          <w:bCs/>
          <w:sz w:val="28"/>
          <w:szCs w:val="28"/>
          <w:lang w:val="ro-RO"/>
        </w:rPr>
        <w:t xml:space="preserve">din </w:t>
      </w:r>
      <w:r>
        <w:rPr>
          <w:bCs/>
          <w:caps/>
          <w:sz w:val="28"/>
          <w:szCs w:val="28"/>
          <w:lang w:val="ro-RO"/>
        </w:rPr>
        <w:t xml:space="preserve">„____”____________20___   </w:t>
      </w:r>
      <w:r>
        <w:rPr>
          <w:bCs/>
          <w:sz w:val="28"/>
          <w:szCs w:val="28"/>
          <w:lang w:val="ro-RO"/>
        </w:rPr>
        <w:t>proces verbal nr. ____</w:t>
      </w:r>
    </w:p>
    <w:p w:rsidR="00F90138" w:rsidRDefault="00F90138" w:rsidP="00F90138">
      <w:pPr>
        <w:spacing w:line="276" w:lineRule="auto"/>
        <w:jc w:val="both"/>
        <w:rPr>
          <w:sz w:val="28"/>
          <w:szCs w:val="28"/>
          <w:lang w:val="ro-RO"/>
        </w:rPr>
      </w:pPr>
      <w:r>
        <w:rPr>
          <w:sz w:val="28"/>
          <w:szCs w:val="28"/>
          <w:lang w:val="ro-RO"/>
        </w:rPr>
        <w:t xml:space="preserve">Vicepreședintele </w:t>
      </w:r>
      <w:r>
        <w:rPr>
          <w:bCs/>
          <w:sz w:val="28"/>
          <w:szCs w:val="28"/>
          <w:lang w:val="ro-RO"/>
        </w:rPr>
        <w:t>Consiliului de Management al Calității</w:t>
      </w:r>
      <w:r>
        <w:rPr>
          <w:sz w:val="28"/>
          <w:szCs w:val="28"/>
          <w:lang w:val="ro-RO"/>
        </w:rPr>
        <w:t xml:space="preserve">, </w:t>
      </w:r>
    </w:p>
    <w:p w:rsidR="00F90138" w:rsidRDefault="00F90138" w:rsidP="00F90138">
      <w:pPr>
        <w:spacing w:line="276" w:lineRule="auto"/>
        <w:jc w:val="both"/>
        <w:rPr>
          <w:sz w:val="28"/>
          <w:szCs w:val="28"/>
          <w:lang w:val="ro-RO"/>
        </w:rPr>
      </w:pPr>
      <w:r>
        <w:rPr>
          <w:sz w:val="28"/>
          <w:szCs w:val="28"/>
          <w:lang w:val="ro-RO"/>
        </w:rPr>
        <w:t>dr. hab. șt. med., prof. univ., Olga Cernețchi</w:t>
      </w:r>
      <w:r>
        <w:rPr>
          <w:sz w:val="28"/>
          <w:szCs w:val="28"/>
          <w:lang w:val="ro-RO"/>
        </w:rPr>
        <w:tab/>
        <w:t xml:space="preserve">________________   </w:t>
      </w:r>
    </w:p>
    <w:p w:rsidR="00F90138" w:rsidRDefault="00F90138" w:rsidP="00F90138">
      <w:pPr>
        <w:spacing w:line="276" w:lineRule="auto"/>
        <w:rPr>
          <w:bCs/>
          <w:caps/>
          <w:sz w:val="28"/>
          <w:szCs w:val="28"/>
          <w:lang w:val="ro-RO"/>
        </w:rPr>
      </w:pPr>
    </w:p>
    <w:p w:rsidR="00F90138" w:rsidRDefault="00F90138" w:rsidP="00F90138">
      <w:pPr>
        <w:spacing w:line="276" w:lineRule="auto"/>
        <w:rPr>
          <w:bCs/>
          <w:sz w:val="28"/>
          <w:szCs w:val="28"/>
          <w:lang w:val="ro-RO"/>
        </w:rPr>
      </w:pPr>
      <w:r>
        <w:rPr>
          <w:bCs/>
          <w:sz w:val="28"/>
          <w:szCs w:val="28"/>
          <w:lang w:val="ro-RO"/>
        </w:rPr>
        <w:t>ședința Comisiei Metodice de Profil  _________________</w:t>
      </w:r>
    </w:p>
    <w:p w:rsidR="00F90138" w:rsidRDefault="00F90138" w:rsidP="00F90138">
      <w:pPr>
        <w:spacing w:line="276" w:lineRule="auto"/>
        <w:rPr>
          <w:bCs/>
          <w:sz w:val="16"/>
          <w:szCs w:val="16"/>
          <w:lang w:val="ro-RO"/>
        </w:rPr>
      </w:pPr>
      <w:r>
        <w:rPr>
          <w:bCs/>
          <w:sz w:val="28"/>
          <w:szCs w:val="28"/>
          <w:lang w:val="ro-RO"/>
        </w:rPr>
        <w:t xml:space="preserve">din </w:t>
      </w:r>
      <w:r>
        <w:rPr>
          <w:bCs/>
          <w:caps/>
          <w:sz w:val="28"/>
          <w:szCs w:val="28"/>
          <w:lang w:val="ro-RO"/>
        </w:rPr>
        <w:t xml:space="preserve">„____”____________20___   </w:t>
      </w:r>
      <w:r>
        <w:rPr>
          <w:bCs/>
          <w:sz w:val="28"/>
          <w:szCs w:val="28"/>
          <w:lang w:val="ro-RO"/>
        </w:rPr>
        <w:t>proces verbal nr. ____</w:t>
      </w:r>
    </w:p>
    <w:p w:rsidR="00F90138" w:rsidRDefault="00F90138" w:rsidP="00F90138">
      <w:pPr>
        <w:spacing w:line="276" w:lineRule="auto"/>
        <w:jc w:val="both"/>
        <w:rPr>
          <w:sz w:val="28"/>
          <w:szCs w:val="28"/>
          <w:lang w:val="ro-RO"/>
        </w:rPr>
      </w:pPr>
      <w:r>
        <w:rPr>
          <w:sz w:val="28"/>
          <w:szCs w:val="28"/>
          <w:lang w:val="ro-RO"/>
        </w:rPr>
        <w:t xml:space="preserve">Președintele Comisiei Metodice de Profil  </w:t>
      </w:r>
    </w:p>
    <w:p w:rsidR="00F90138" w:rsidRDefault="00F90138" w:rsidP="00F90138">
      <w:pPr>
        <w:spacing w:line="276" w:lineRule="auto"/>
        <w:rPr>
          <w:sz w:val="28"/>
          <w:szCs w:val="28"/>
          <w:lang w:val="ro-RO"/>
        </w:rPr>
      </w:pPr>
      <w:r>
        <w:rPr>
          <w:sz w:val="28"/>
          <w:szCs w:val="28"/>
          <w:lang w:val="ro-RO"/>
        </w:rPr>
        <w:t xml:space="preserve">dr. hab. șt. med., prof. univ., </w:t>
      </w:r>
    </w:p>
    <w:p w:rsidR="00F90138" w:rsidRDefault="00F90138" w:rsidP="00F90138">
      <w:pPr>
        <w:spacing w:line="276" w:lineRule="auto"/>
        <w:rPr>
          <w:sz w:val="28"/>
          <w:szCs w:val="28"/>
          <w:lang w:val="ro-RO"/>
        </w:rPr>
      </w:pPr>
      <w:r>
        <w:rPr>
          <w:sz w:val="28"/>
          <w:szCs w:val="28"/>
          <w:lang w:val="ro-RO"/>
        </w:rPr>
        <w:t>Ninel Revenco</w:t>
      </w:r>
      <w:r>
        <w:rPr>
          <w:sz w:val="28"/>
          <w:szCs w:val="28"/>
          <w:lang w:val="ro-RO"/>
        </w:rPr>
        <w:tab/>
        <w:t xml:space="preserve">                                               ________________   </w:t>
      </w:r>
    </w:p>
    <w:p w:rsidR="00F90138" w:rsidRDefault="00F90138" w:rsidP="00F90138">
      <w:pPr>
        <w:spacing w:line="276" w:lineRule="auto"/>
        <w:rPr>
          <w:bCs/>
          <w:sz w:val="28"/>
          <w:szCs w:val="28"/>
          <w:lang w:val="ro-RO"/>
        </w:rPr>
      </w:pPr>
      <w:r>
        <w:rPr>
          <w:bCs/>
          <w:sz w:val="28"/>
          <w:szCs w:val="28"/>
          <w:lang w:val="ro-RO"/>
        </w:rPr>
        <w:t>ședința Departamentului/ Catedrei de _____________________________</w:t>
      </w:r>
    </w:p>
    <w:p w:rsidR="00F90138" w:rsidRDefault="00F90138" w:rsidP="00F90138">
      <w:pPr>
        <w:spacing w:line="276" w:lineRule="auto"/>
        <w:rPr>
          <w:bCs/>
          <w:sz w:val="16"/>
          <w:szCs w:val="16"/>
          <w:lang w:val="ro-RO"/>
        </w:rPr>
      </w:pPr>
      <w:r>
        <w:rPr>
          <w:bCs/>
          <w:sz w:val="28"/>
          <w:szCs w:val="28"/>
          <w:lang w:val="ro-RO"/>
        </w:rPr>
        <w:t xml:space="preserve">din </w:t>
      </w:r>
      <w:r>
        <w:rPr>
          <w:bCs/>
          <w:caps/>
          <w:sz w:val="28"/>
          <w:szCs w:val="28"/>
          <w:lang w:val="ro-RO"/>
        </w:rPr>
        <w:t xml:space="preserve">„____”____________20___   </w:t>
      </w:r>
      <w:r>
        <w:rPr>
          <w:bCs/>
          <w:sz w:val="28"/>
          <w:szCs w:val="28"/>
          <w:lang w:val="ro-RO"/>
        </w:rPr>
        <w:t>proces verbal nr. ____</w:t>
      </w:r>
    </w:p>
    <w:p w:rsidR="00F90138" w:rsidRDefault="00F90138" w:rsidP="00F90138">
      <w:pPr>
        <w:spacing w:line="276" w:lineRule="auto"/>
        <w:jc w:val="both"/>
        <w:rPr>
          <w:sz w:val="28"/>
          <w:szCs w:val="28"/>
          <w:lang w:val="ro-RO"/>
        </w:rPr>
      </w:pPr>
      <w:r>
        <w:rPr>
          <w:sz w:val="28"/>
          <w:szCs w:val="28"/>
          <w:lang w:val="ro-RO"/>
        </w:rPr>
        <w:t xml:space="preserve">Director  Departament Pediatrie       </w:t>
      </w:r>
    </w:p>
    <w:p w:rsidR="00F90138" w:rsidRDefault="00F90138" w:rsidP="00F90138">
      <w:pPr>
        <w:spacing w:line="276" w:lineRule="auto"/>
        <w:rPr>
          <w:sz w:val="28"/>
          <w:szCs w:val="28"/>
          <w:lang w:val="ro-RO"/>
        </w:rPr>
      </w:pPr>
      <w:r>
        <w:rPr>
          <w:sz w:val="28"/>
          <w:szCs w:val="28"/>
          <w:lang w:val="ro-RO"/>
        </w:rPr>
        <w:t xml:space="preserve">dr. hab.șt. med., prof., </w:t>
      </w:r>
    </w:p>
    <w:p w:rsidR="00F90138" w:rsidRDefault="00F90138" w:rsidP="00F90138">
      <w:pPr>
        <w:spacing w:line="276" w:lineRule="auto"/>
        <w:rPr>
          <w:sz w:val="28"/>
          <w:szCs w:val="28"/>
          <w:lang w:val="ro-RO"/>
        </w:rPr>
      </w:pPr>
      <w:r>
        <w:rPr>
          <w:sz w:val="28"/>
          <w:szCs w:val="28"/>
          <w:lang w:val="ro-RO"/>
        </w:rPr>
        <w:t xml:space="preserve">Ninel Revenco                                                          ________________   </w:t>
      </w:r>
    </w:p>
    <w:p w:rsidR="00F90138" w:rsidRDefault="00F90138" w:rsidP="00F90138">
      <w:pPr>
        <w:spacing w:line="360" w:lineRule="auto"/>
        <w:rPr>
          <w:b/>
          <w:bCs/>
          <w:sz w:val="28"/>
          <w:szCs w:val="28"/>
          <w:lang w:val="ro-RO"/>
        </w:rPr>
      </w:pPr>
      <w:r>
        <w:rPr>
          <w:b/>
          <w:bCs/>
          <w:sz w:val="28"/>
          <w:szCs w:val="28"/>
          <w:lang w:val="ro-RO"/>
        </w:rPr>
        <w:t>Programa a fost elaborată de colectivul de autori:</w:t>
      </w:r>
    </w:p>
    <w:p w:rsidR="00F90138" w:rsidRDefault="00F90138" w:rsidP="00F90138">
      <w:pPr>
        <w:spacing w:after="120" w:line="276" w:lineRule="auto"/>
        <w:rPr>
          <w:bCs/>
          <w:sz w:val="28"/>
          <w:szCs w:val="28"/>
          <w:lang w:val="ro-RO"/>
        </w:rPr>
      </w:pPr>
      <w:r>
        <w:rPr>
          <w:bCs/>
          <w:sz w:val="28"/>
          <w:szCs w:val="28"/>
          <w:lang w:val="ro-RO"/>
        </w:rPr>
        <w:t>Ninel Revenco, dr. hab. șt. med., prof.univ.</w:t>
      </w:r>
    </w:p>
    <w:p w:rsidR="00F90138" w:rsidRDefault="00F90138" w:rsidP="00F90138">
      <w:pPr>
        <w:spacing w:after="120" w:line="276" w:lineRule="auto"/>
        <w:rPr>
          <w:bCs/>
          <w:sz w:val="28"/>
          <w:szCs w:val="28"/>
          <w:lang w:val="ro-RO"/>
        </w:rPr>
      </w:pPr>
      <w:r>
        <w:rPr>
          <w:bCs/>
          <w:sz w:val="28"/>
          <w:szCs w:val="28"/>
          <w:lang w:val="ro-RO"/>
        </w:rPr>
        <w:t>Svetlana Beniş,dr. șt. med.,conf. univ.</w:t>
      </w:r>
    </w:p>
    <w:p w:rsidR="00FA57F7" w:rsidRPr="00FA57F7" w:rsidRDefault="00FA57F7" w:rsidP="00FA57F7">
      <w:pPr>
        <w:spacing w:after="120" w:line="276" w:lineRule="auto"/>
        <w:rPr>
          <w:bCs/>
          <w:sz w:val="28"/>
          <w:szCs w:val="28"/>
          <w:lang w:val="ro-RO"/>
        </w:rPr>
      </w:pPr>
      <w:r>
        <w:rPr>
          <w:bCs/>
          <w:sz w:val="28"/>
          <w:szCs w:val="28"/>
          <w:lang w:val="ro-RO"/>
        </w:rPr>
        <w:t>Ala Holban</w:t>
      </w:r>
      <w:r w:rsidRPr="00FA57F7">
        <w:rPr>
          <w:bCs/>
          <w:sz w:val="28"/>
          <w:szCs w:val="28"/>
          <w:lang w:val="ro-RO"/>
        </w:rPr>
        <w:t xml:space="preserve"> dr. șt. med.,conf. univ.</w:t>
      </w:r>
    </w:p>
    <w:p w:rsidR="00F90138" w:rsidRDefault="00F90138" w:rsidP="00F90138">
      <w:pPr>
        <w:spacing w:after="120" w:line="276" w:lineRule="auto"/>
        <w:rPr>
          <w:bCs/>
          <w:sz w:val="28"/>
          <w:szCs w:val="28"/>
          <w:lang w:val="ro-RO"/>
        </w:rPr>
      </w:pPr>
      <w:r>
        <w:rPr>
          <w:bCs/>
          <w:sz w:val="28"/>
          <w:szCs w:val="28"/>
          <w:lang w:val="ro-RO"/>
        </w:rPr>
        <w:t>Marcela  Şoitu ,dr. șt. med.,conf. univ.</w:t>
      </w:r>
    </w:p>
    <w:p w:rsidR="00F90138" w:rsidRDefault="0075410E" w:rsidP="00F90138">
      <w:pPr>
        <w:spacing w:after="120" w:line="276" w:lineRule="auto"/>
        <w:rPr>
          <w:bCs/>
          <w:sz w:val="28"/>
          <w:szCs w:val="28"/>
          <w:lang w:val="ro-RO"/>
        </w:rPr>
      </w:pPr>
      <w:r>
        <w:rPr>
          <w:bCs/>
          <w:sz w:val="28"/>
          <w:szCs w:val="28"/>
          <w:lang w:val="ro-RO"/>
        </w:rPr>
        <w:t>Larisa  Crivcianschii</w:t>
      </w:r>
      <w:r w:rsidR="00F90138">
        <w:rPr>
          <w:bCs/>
          <w:sz w:val="28"/>
          <w:szCs w:val="28"/>
          <w:lang w:val="ro-RO"/>
        </w:rPr>
        <w:t>,</w:t>
      </w:r>
      <w:r>
        <w:rPr>
          <w:bCs/>
          <w:sz w:val="28"/>
          <w:szCs w:val="28"/>
          <w:lang w:val="ro-RO"/>
        </w:rPr>
        <w:t>d.h.m., prof.univ.</w:t>
      </w:r>
    </w:p>
    <w:p w:rsidR="0075410E" w:rsidRDefault="0075410E" w:rsidP="00F90138">
      <w:pPr>
        <w:spacing w:after="120" w:line="276" w:lineRule="auto"/>
        <w:rPr>
          <w:bCs/>
          <w:sz w:val="28"/>
          <w:szCs w:val="28"/>
          <w:lang w:val="ro-RO"/>
        </w:rPr>
      </w:pPr>
      <w:r>
        <w:rPr>
          <w:bCs/>
          <w:sz w:val="28"/>
          <w:szCs w:val="28"/>
          <w:lang w:val="ro-RO"/>
        </w:rPr>
        <w:t>Ecaterina Stasii, d.h.m., prof.univ.,</w:t>
      </w:r>
    </w:p>
    <w:p w:rsidR="00F90138" w:rsidRDefault="0075410E" w:rsidP="00F90138">
      <w:pPr>
        <w:spacing w:after="120" w:line="276" w:lineRule="auto"/>
        <w:rPr>
          <w:bCs/>
          <w:sz w:val="28"/>
          <w:szCs w:val="28"/>
          <w:lang w:val="ro-RO"/>
        </w:rPr>
      </w:pPr>
      <w:r>
        <w:rPr>
          <w:bCs/>
          <w:sz w:val="28"/>
          <w:szCs w:val="28"/>
          <w:lang w:val="ro-RO"/>
        </w:rPr>
        <w:t xml:space="preserve">Ianos </w:t>
      </w:r>
      <w:r w:rsidR="00F90138">
        <w:rPr>
          <w:bCs/>
          <w:sz w:val="28"/>
          <w:szCs w:val="28"/>
          <w:lang w:val="ro-RO"/>
        </w:rPr>
        <w:t>Adam, dr. șt. med.,conf. univ.</w:t>
      </w:r>
    </w:p>
    <w:p w:rsidR="0075410E" w:rsidRDefault="0075410E" w:rsidP="00F90138">
      <w:pPr>
        <w:spacing w:after="120" w:line="276" w:lineRule="auto"/>
        <w:rPr>
          <w:bCs/>
          <w:sz w:val="28"/>
          <w:szCs w:val="28"/>
          <w:lang w:val="ro-RO"/>
        </w:rPr>
      </w:pPr>
    </w:p>
    <w:p w:rsidR="00F90138" w:rsidRDefault="00F90138" w:rsidP="002F762B">
      <w:pPr>
        <w:widowControl w:val="0"/>
        <w:rPr>
          <w:b/>
          <w:bCs/>
          <w:sz w:val="26"/>
          <w:szCs w:val="26"/>
          <w:lang w:val="ro-RO"/>
        </w:rPr>
      </w:pPr>
    </w:p>
    <w:p w:rsidR="00642CC0" w:rsidRDefault="00642CC0" w:rsidP="002F762B">
      <w:pPr>
        <w:widowControl w:val="0"/>
        <w:rPr>
          <w:b/>
          <w:bCs/>
          <w:sz w:val="26"/>
          <w:szCs w:val="26"/>
          <w:lang w:val="ro-RO"/>
        </w:rPr>
      </w:pPr>
    </w:p>
    <w:p w:rsidR="009943B5" w:rsidRPr="00BB6F97" w:rsidRDefault="002F762B" w:rsidP="002F762B">
      <w:pPr>
        <w:widowControl w:val="0"/>
        <w:rPr>
          <w:b/>
          <w:sz w:val="26"/>
          <w:szCs w:val="26"/>
          <w:lang w:val="ro-RO"/>
        </w:rPr>
      </w:pPr>
      <w:r w:rsidRPr="00BB6F97">
        <w:rPr>
          <w:b/>
          <w:bCs/>
          <w:sz w:val="26"/>
          <w:szCs w:val="26"/>
          <w:lang w:val="ro-RO"/>
        </w:rPr>
        <w:t xml:space="preserve">I. </w:t>
      </w:r>
      <w:r w:rsidR="009F2FB5" w:rsidRPr="00BB6F97">
        <w:rPr>
          <w:b/>
          <w:caps/>
          <w:sz w:val="26"/>
          <w:szCs w:val="26"/>
          <w:lang w:val="ro-RO"/>
        </w:rPr>
        <w:t>Preliminarii</w:t>
      </w:r>
    </w:p>
    <w:p w:rsidR="00F90138" w:rsidRDefault="00F90138" w:rsidP="00F90138">
      <w:pPr>
        <w:pStyle w:val="af"/>
        <w:widowControl w:val="0"/>
        <w:ind w:left="1077"/>
        <w:rPr>
          <w:b/>
          <w:sz w:val="28"/>
          <w:szCs w:val="28"/>
          <w:lang w:val="ro-RO"/>
        </w:rPr>
      </w:pPr>
    </w:p>
    <w:p w:rsidR="00F90138" w:rsidRDefault="00F90138" w:rsidP="00F90138">
      <w:pPr>
        <w:widowControl w:val="0"/>
        <w:numPr>
          <w:ilvl w:val="0"/>
          <w:numId w:val="7"/>
        </w:numPr>
        <w:ind w:left="714" w:hanging="357"/>
        <w:jc w:val="both"/>
        <w:rPr>
          <w:b/>
          <w:color w:val="000000"/>
          <w:lang w:val="ro-RO"/>
        </w:rPr>
      </w:pPr>
      <w:r>
        <w:rPr>
          <w:b/>
          <w:color w:val="000000"/>
          <w:lang w:val="ro-RO"/>
        </w:rPr>
        <w:t>Prezentarea generală a cursului:</w:t>
      </w:r>
    </w:p>
    <w:p w:rsidR="00F90138" w:rsidRDefault="00F90138" w:rsidP="00F90138">
      <w:pPr>
        <w:widowControl w:val="0"/>
        <w:ind w:left="714"/>
        <w:jc w:val="both"/>
        <w:rPr>
          <w:b/>
          <w:color w:val="000000"/>
          <w:lang w:val="ro-RO"/>
        </w:rPr>
      </w:pPr>
    </w:p>
    <w:p w:rsidR="00F90138" w:rsidRPr="0075410E" w:rsidRDefault="00F90138" w:rsidP="0075410E">
      <w:pPr>
        <w:spacing w:line="480" w:lineRule="auto"/>
        <w:ind w:firstLine="357"/>
        <w:jc w:val="both"/>
        <w:rPr>
          <w:color w:val="000000"/>
          <w:lang w:val="ro-RO"/>
        </w:rPr>
      </w:pPr>
      <w:r w:rsidRPr="0075410E">
        <w:rPr>
          <w:color w:val="000000"/>
          <w:lang w:val="ro-RO"/>
        </w:rPr>
        <w:t>Structura mortalităţii şi morbidităţii infantile în Republica  Moldova exprimă necesitatea fortificării cunoştinţelor medicilor şi în special a celor de familie în domeniul asistenţei medicale  copilului. Perfecţionarea profesională ar putea ameliora situaţia creată, în special, ar permite micşorarea stărilor de „fon” premorbid, asigurarea unui statut imunologic mai bun şi reducerea numărului de patologie severă respiratorie sau digestivă a copilului . Un loc deosebit prezintă problemele alimentatiei corecte, infecţiile neonatale şi patologia perinatală, bolile nutritionale, care  contribuie  vădit în asigurarea sănătăţii pe toată perioada copilăriei.</w:t>
      </w:r>
    </w:p>
    <w:p w:rsidR="00F90138" w:rsidRPr="0075410E" w:rsidRDefault="00F90138" w:rsidP="00F90138">
      <w:pPr>
        <w:spacing w:line="480" w:lineRule="auto"/>
        <w:jc w:val="both"/>
        <w:rPr>
          <w:lang w:val="ro-RO"/>
        </w:rPr>
      </w:pPr>
      <w:r w:rsidRPr="0075410E">
        <w:rPr>
          <w:lang w:val="ro-RO"/>
        </w:rPr>
        <w:t xml:space="preserve">      Abordarea corectă a  problemelor de  sănătate a copilului la toate etapele vieţii poate reduce esenţial mortalitatea şi morbiditatea infantilă şi spori calitatia  asistenţei  medicale primare   copiilor.</w:t>
      </w:r>
    </w:p>
    <w:p w:rsidR="00F90138" w:rsidRPr="0075410E" w:rsidRDefault="00F90138" w:rsidP="00F90138">
      <w:pPr>
        <w:spacing w:line="480" w:lineRule="auto"/>
        <w:jc w:val="both"/>
        <w:rPr>
          <w:color w:val="000000"/>
          <w:lang w:val="ro-RO"/>
        </w:rPr>
      </w:pPr>
      <w:r w:rsidRPr="0075410E">
        <w:rPr>
          <w:bCs/>
          <w:iCs/>
          <w:color w:val="000000"/>
          <w:lang w:val="ro-RO"/>
        </w:rPr>
        <w:t>Programul conţine surse informative contemporane în domeniul pediatriei</w:t>
      </w:r>
      <w:r w:rsidRPr="0075410E">
        <w:rPr>
          <w:b/>
          <w:bCs/>
          <w:iCs/>
          <w:color w:val="000000"/>
          <w:lang w:val="ro-RO"/>
        </w:rPr>
        <w:t>,</w:t>
      </w:r>
      <w:r w:rsidRPr="0075410E">
        <w:rPr>
          <w:bCs/>
          <w:iCs/>
          <w:color w:val="000000"/>
          <w:lang w:val="ro-RO"/>
        </w:rPr>
        <w:t>neonatologiei pentru  asistenţa  medicală primară.</w:t>
      </w:r>
    </w:p>
    <w:p w:rsidR="00F90138" w:rsidRDefault="00F90138" w:rsidP="00F90138">
      <w:pPr>
        <w:widowControl w:val="0"/>
        <w:numPr>
          <w:ilvl w:val="0"/>
          <w:numId w:val="7"/>
        </w:numPr>
        <w:ind w:left="714" w:hanging="357"/>
        <w:jc w:val="both"/>
        <w:rPr>
          <w:b/>
          <w:color w:val="000000"/>
          <w:lang w:val="ro-RO"/>
        </w:rPr>
      </w:pPr>
      <w:r w:rsidRPr="0075410E">
        <w:rPr>
          <w:b/>
          <w:color w:val="000000"/>
          <w:lang w:val="ro-RO"/>
        </w:rPr>
        <w:t>Misiunea (scopul) cursului în formarea profesională:</w:t>
      </w:r>
    </w:p>
    <w:p w:rsidR="0075410E" w:rsidRPr="0075410E" w:rsidRDefault="0075410E" w:rsidP="0075410E">
      <w:pPr>
        <w:widowControl w:val="0"/>
        <w:ind w:left="714"/>
        <w:jc w:val="both"/>
        <w:rPr>
          <w:b/>
          <w:color w:val="000000"/>
          <w:lang w:val="ro-RO"/>
        </w:rPr>
      </w:pPr>
    </w:p>
    <w:p w:rsidR="003B61A3" w:rsidRDefault="003B61A3" w:rsidP="003B61A3">
      <w:pPr>
        <w:widowControl w:val="0"/>
        <w:ind w:left="714"/>
        <w:jc w:val="both"/>
        <w:rPr>
          <w:color w:val="000000"/>
          <w:sz w:val="28"/>
          <w:szCs w:val="28"/>
          <w:lang w:val="ro-RO"/>
        </w:rPr>
      </w:pPr>
      <w:r>
        <w:rPr>
          <w:color w:val="000000"/>
          <w:sz w:val="28"/>
          <w:szCs w:val="28"/>
          <w:lang w:val="ro-RO"/>
        </w:rPr>
        <w:t xml:space="preserve">A forma abilitati profesionale ale medicului de familie  în managmentul   medical al  copilului  sanatos  şi  cu aplicarea  activă  a   protocoalelor  nationale  si ghidurilor  internationale  </w:t>
      </w:r>
    </w:p>
    <w:p w:rsidR="003B61A3" w:rsidRDefault="003B61A3" w:rsidP="003B61A3">
      <w:pPr>
        <w:pStyle w:val="af"/>
        <w:rPr>
          <w:b/>
          <w:color w:val="000000"/>
          <w:sz w:val="28"/>
          <w:szCs w:val="28"/>
          <w:lang w:val="ro-RO"/>
        </w:rPr>
      </w:pPr>
    </w:p>
    <w:p w:rsidR="00F90138" w:rsidRPr="0075410E" w:rsidRDefault="00F90138" w:rsidP="0075410E">
      <w:pPr>
        <w:pStyle w:val="af"/>
        <w:ind w:left="1068"/>
        <w:rPr>
          <w:b/>
          <w:color w:val="000000"/>
          <w:lang w:val="ro-RO"/>
        </w:rPr>
      </w:pPr>
    </w:p>
    <w:p w:rsidR="00F90138" w:rsidRPr="0075410E" w:rsidRDefault="00F90138" w:rsidP="00F90138">
      <w:pPr>
        <w:widowControl w:val="0"/>
        <w:numPr>
          <w:ilvl w:val="0"/>
          <w:numId w:val="7"/>
        </w:numPr>
        <w:ind w:left="714" w:hanging="357"/>
        <w:jc w:val="both"/>
        <w:rPr>
          <w:b/>
          <w:color w:val="000000"/>
          <w:lang w:val="ro-RO"/>
        </w:rPr>
      </w:pPr>
      <w:r w:rsidRPr="0075410E">
        <w:rPr>
          <w:b/>
          <w:color w:val="000000"/>
          <w:lang w:val="ro-RO"/>
        </w:rPr>
        <w:t xml:space="preserve">Limba de predare a cursului:     </w:t>
      </w:r>
      <w:r w:rsidRPr="0075410E">
        <w:rPr>
          <w:color w:val="000000"/>
          <w:lang w:val="ro-RO"/>
        </w:rPr>
        <w:t>Română</w:t>
      </w:r>
    </w:p>
    <w:p w:rsidR="00F90138" w:rsidRPr="0075410E" w:rsidRDefault="00F90138" w:rsidP="00F90138">
      <w:pPr>
        <w:pStyle w:val="af"/>
        <w:rPr>
          <w:b/>
          <w:color w:val="000000"/>
          <w:lang w:val="ro-RO"/>
        </w:rPr>
      </w:pPr>
    </w:p>
    <w:p w:rsidR="00F90138" w:rsidRPr="0075410E" w:rsidRDefault="00F90138" w:rsidP="00F90138">
      <w:pPr>
        <w:widowControl w:val="0"/>
        <w:numPr>
          <w:ilvl w:val="0"/>
          <w:numId w:val="7"/>
        </w:numPr>
        <w:ind w:left="714" w:hanging="357"/>
        <w:jc w:val="both"/>
        <w:rPr>
          <w:b/>
          <w:color w:val="000000"/>
          <w:lang w:val="ro-RO"/>
        </w:rPr>
      </w:pPr>
      <w:r w:rsidRPr="0075410E">
        <w:rPr>
          <w:b/>
          <w:color w:val="000000"/>
          <w:lang w:val="ro-RO"/>
        </w:rPr>
        <w:t xml:space="preserve">Beneficiarii cursului: </w:t>
      </w:r>
      <w:r w:rsidRPr="0075410E">
        <w:rPr>
          <w:lang w:val="ro-RO"/>
        </w:rPr>
        <w:t>Medicii de familie</w:t>
      </w:r>
    </w:p>
    <w:p w:rsidR="00F90138" w:rsidRPr="0075410E" w:rsidRDefault="00F90138" w:rsidP="00F90138">
      <w:pPr>
        <w:pStyle w:val="af"/>
        <w:rPr>
          <w:b/>
          <w:color w:val="000000"/>
          <w:lang w:val="ro-RO"/>
        </w:rPr>
      </w:pPr>
    </w:p>
    <w:p w:rsidR="00F90138" w:rsidRDefault="00F90138" w:rsidP="00F90138">
      <w:pPr>
        <w:widowControl w:val="0"/>
        <w:jc w:val="both"/>
        <w:rPr>
          <w:b/>
          <w:color w:val="000000"/>
          <w:lang w:val="ro-RO"/>
        </w:rPr>
      </w:pPr>
    </w:p>
    <w:p w:rsidR="003B61A3" w:rsidRDefault="003B61A3">
      <w:pPr>
        <w:rPr>
          <w:b/>
          <w:color w:val="000000"/>
          <w:lang w:val="ro-RO"/>
        </w:rPr>
      </w:pPr>
      <w:r>
        <w:rPr>
          <w:b/>
          <w:color w:val="000000"/>
          <w:lang w:val="ro-RO"/>
        </w:rPr>
        <w:br w:type="page"/>
      </w:r>
    </w:p>
    <w:p w:rsidR="00F90138" w:rsidRPr="00F90138" w:rsidRDefault="00F90138" w:rsidP="00F90138">
      <w:pPr>
        <w:widowControl w:val="0"/>
        <w:jc w:val="both"/>
        <w:rPr>
          <w:b/>
          <w:color w:val="000000"/>
          <w:lang w:val="ro-RO"/>
        </w:rPr>
      </w:pPr>
    </w:p>
    <w:p w:rsidR="002F762B" w:rsidRPr="00BB6F97" w:rsidRDefault="002F762B" w:rsidP="002F762B">
      <w:pPr>
        <w:widowControl w:val="0"/>
        <w:ind w:left="284" w:hanging="284"/>
        <w:rPr>
          <w:b/>
          <w:caps/>
          <w:sz w:val="26"/>
          <w:szCs w:val="26"/>
          <w:lang w:val="ro-RO"/>
        </w:rPr>
      </w:pPr>
      <w:r w:rsidRPr="00BB6F97">
        <w:rPr>
          <w:b/>
          <w:caps/>
          <w:sz w:val="26"/>
          <w:szCs w:val="26"/>
          <w:lang w:val="ro-RO"/>
        </w:rPr>
        <w:t xml:space="preserve">II. </w:t>
      </w:r>
      <w:r w:rsidR="00B74338" w:rsidRPr="00BB6F97">
        <w:rPr>
          <w:b/>
          <w:caps/>
          <w:sz w:val="26"/>
          <w:szCs w:val="26"/>
          <w:lang w:val="ro-RO"/>
        </w:rPr>
        <w:t xml:space="preserve">Obiectivele de formare în cadrul </w:t>
      </w:r>
      <w:r w:rsidR="009F2FB5" w:rsidRPr="00BB6F97">
        <w:rPr>
          <w:b/>
          <w:caps/>
          <w:sz w:val="26"/>
          <w:szCs w:val="26"/>
          <w:lang w:val="ro-RO"/>
        </w:rPr>
        <w:t>Cursului</w:t>
      </w:r>
    </w:p>
    <w:p w:rsidR="00A21F92" w:rsidRPr="00BB6F97" w:rsidRDefault="00A21F92" w:rsidP="002F762B">
      <w:pPr>
        <w:widowControl w:val="0"/>
        <w:ind w:left="284" w:hanging="284"/>
        <w:rPr>
          <w:b/>
          <w:sz w:val="26"/>
          <w:szCs w:val="26"/>
          <w:lang w:val="ro-RO"/>
        </w:rPr>
      </w:pPr>
    </w:p>
    <w:p w:rsidR="00B74338" w:rsidRPr="00F90138" w:rsidRDefault="009F2FB5" w:rsidP="009943B5">
      <w:pPr>
        <w:pStyle w:val="1"/>
        <w:rPr>
          <w:i/>
          <w:sz w:val="26"/>
          <w:szCs w:val="26"/>
        </w:rPr>
      </w:pPr>
      <w:r w:rsidRPr="00F90138">
        <w:rPr>
          <w:i/>
          <w:sz w:val="26"/>
          <w:szCs w:val="26"/>
        </w:rPr>
        <w:t>La finele cursului medicul/farmacistul/stomatologul va fi capabil:</w:t>
      </w:r>
    </w:p>
    <w:p w:rsidR="00F90138" w:rsidRPr="00F90138" w:rsidRDefault="00F90138" w:rsidP="00F90138">
      <w:pPr>
        <w:rPr>
          <w:sz w:val="26"/>
          <w:szCs w:val="26"/>
          <w:lang w:val="ro-RO"/>
        </w:rPr>
      </w:pPr>
    </w:p>
    <w:p w:rsidR="00F90138" w:rsidRPr="00F90138" w:rsidRDefault="00F90138" w:rsidP="00F90138">
      <w:pPr>
        <w:pStyle w:val="af"/>
        <w:numPr>
          <w:ilvl w:val="0"/>
          <w:numId w:val="8"/>
        </w:numPr>
        <w:jc w:val="both"/>
        <w:rPr>
          <w:b/>
          <w:i/>
          <w:sz w:val="26"/>
          <w:szCs w:val="26"/>
          <w:lang w:val="ro-RO"/>
        </w:rPr>
      </w:pPr>
      <w:r w:rsidRPr="00F90138">
        <w:rPr>
          <w:b/>
          <w:i/>
          <w:sz w:val="26"/>
          <w:szCs w:val="26"/>
          <w:lang w:val="ro-RO"/>
        </w:rPr>
        <w:t>la nivel de aplicare:</w:t>
      </w:r>
    </w:p>
    <w:p w:rsidR="00F90138" w:rsidRPr="00A4027D" w:rsidRDefault="00F90138" w:rsidP="00F90138">
      <w:pPr>
        <w:numPr>
          <w:ilvl w:val="0"/>
          <w:numId w:val="9"/>
        </w:numPr>
        <w:ind w:left="1434" w:hanging="357"/>
        <w:jc w:val="both"/>
        <w:rPr>
          <w:sz w:val="26"/>
          <w:szCs w:val="26"/>
          <w:lang w:val="en-US"/>
        </w:rPr>
      </w:pPr>
      <w:r w:rsidRPr="00A4027D">
        <w:rPr>
          <w:sz w:val="26"/>
          <w:szCs w:val="26"/>
          <w:lang w:val="en-US"/>
        </w:rPr>
        <w:t>săposedecompetenţeprofesionaleînproblemelesemiologiei ,pediatrieişineonatologiei;</w:t>
      </w:r>
    </w:p>
    <w:p w:rsidR="00F90138" w:rsidRPr="00A4027D" w:rsidRDefault="00F90138" w:rsidP="00F90138">
      <w:pPr>
        <w:numPr>
          <w:ilvl w:val="0"/>
          <w:numId w:val="9"/>
        </w:numPr>
        <w:ind w:left="1434" w:hanging="357"/>
        <w:jc w:val="both"/>
        <w:rPr>
          <w:sz w:val="26"/>
          <w:szCs w:val="26"/>
          <w:lang w:val="en-US"/>
        </w:rPr>
      </w:pPr>
      <w:r w:rsidRPr="00A4027D">
        <w:rPr>
          <w:sz w:val="26"/>
          <w:szCs w:val="26"/>
          <w:lang w:val="en-US"/>
        </w:rPr>
        <w:t>sadezvolteabilităţi de acordare a asistenţeimedicalecopiilor cu diversăpatologieînraport cu  vârstăşiprioritatilemedicale ;</w:t>
      </w:r>
    </w:p>
    <w:p w:rsidR="00F90138" w:rsidRPr="00A4027D" w:rsidRDefault="00F90138" w:rsidP="00F90138">
      <w:pPr>
        <w:numPr>
          <w:ilvl w:val="0"/>
          <w:numId w:val="9"/>
        </w:numPr>
        <w:ind w:left="1434" w:hanging="357"/>
        <w:jc w:val="both"/>
        <w:rPr>
          <w:sz w:val="26"/>
          <w:szCs w:val="26"/>
          <w:lang w:val="en-US"/>
        </w:rPr>
      </w:pPr>
      <w:r w:rsidRPr="00A4027D">
        <w:rPr>
          <w:sz w:val="26"/>
          <w:szCs w:val="26"/>
          <w:lang w:val="en-US"/>
        </w:rPr>
        <w:t>utilizareaefectivăşicorespunzătoare a serviciilordiagnostice  delaborator, instrumentale, a celor de performanţăşi curative disponibilepentrucopii din sistemulsănătăţii;</w:t>
      </w:r>
    </w:p>
    <w:p w:rsidR="00F90138" w:rsidRPr="00A4027D" w:rsidRDefault="00F90138" w:rsidP="00F90138">
      <w:pPr>
        <w:numPr>
          <w:ilvl w:val="0"/>
          <w:numId w:val="9"/>
        </w:numPr>
        <w:ind w:left="1434" w:hanging="357"/>
        <w:jc w:val="both"/>
        <w:rPr>
          <w:sz w:val="26"/>
          <w:szCs w:val="26"/>
          <w:lang w:val="en-US"/>
        </w:rPr>
      </w:pPr>
      <w:r w:rsidRPr="00A4027D">
        <w:rPr>
          <w:sz w:val="26"/>
          <w:szCs w:val="26"/>
          <w:lang w:val="en-US"/>
        </w:rPr>
        <w:t>vadezvoltaşifortificaabilităţile  decomunicare (medicală, socială)  , de management integrat  al copiilorsănătosişibolnavi,</w:t>
      </w:r>
    </w:p>
    <w:p w:rsidR="00F90138" w:rsidRPr="00A4027D" w:rsidRDefault="00F90138" w:rsidP="00F90138">
      <w:pPr>
        <w:numPr>
          <w:ilvl w:val="0"/>
          <w:numId w:val="9"/>
        </w:numPr>
        <w:ind w:left="1434" w:hanging="357"/>
        <w:jc w:val="both"/>
        <w:rPr>
          <w:sz w:val="26"/>
          <w:szCs w:val="26"/>
          <w:lang w:val="en-US"/>
        </w:rPr>
      </w:pPr>
      <w:r w:rsidRPr="00A4027D">
        <w:rPr>
          <w:sz w:val="26"/>
          <w:szCs w:val="26"/>
          <w:lang w:val="en-US"/>
        </w:rPr>
        <w:t>vaaplicacunostinteleînapreciereastăriisănătăţiicopilului de diferitevîrsteşicorecţiadereglărilor de dezvoltare .</w:t>
      </w:r>
    </w:p>
    <w:p w:rsidR="00F90138" w:rsidRPr="00F90138" w:rsidRDefault="00F90138" w:rsidP="00F90138">
      <w:pPr>
        <w:jc w:val="both"/>
        <w:rPr>
          <w:b/>
          <w:i/>
          <w:sz w:val="26"/>
          <w:szCs w:val="26"/>
          <w:lang w:val="ro-RO"/>
        </w:rPr>
      </w:pPr>
    </w:p>
    <w:p w:rsidR="00F90138" w:rsidRDefault="00F90138" w:rsidP="00F90138">
      <w:pPr>
        <w:pStyle w:val="af"/>
        <w:numPr>
          <w:ilvl w:val="0"/>
          <w:numId w:val="8"/>
        </w:numPr>
        <w:jc w:val="both"/>
        <w:rPr>
          <w:b/>
          <w:i/>
          <w:sz w:val="26"/>
          <w:szCs w:val="26"/>
          <w:lang w:val="ro-RO"/>
        </w:rPr>
      </w:pPr>
      <w:r w:rsidRPr="00F90138">
        <w:rPr>
          <w:b/>
          <w:i/>
          <w:sz w:val="26"/>
          <w:szCs w:val="26"/>
          <w:lang w:val="ro-RO"/>
        </w:rPr>
        <w:t>la nivel de integrare:</w:t>
      </w:r>
    </w:p>
    <w:p w:rsidR="00003ECA" w:rsidRPr="00003ECA" w:rsidRDefault="00003ECA" w:rsidP="00003ECA">
      <w:pPr>
        <w:pStyle w:val="af"/>
        <w:jc w:val="both"/>
        <w:rPr>
          <w:i/>
          <w:szCs w:val="26"/>
          <w:lang w:val="ro-RO"/>
        </w:rPr>
      </w:pPr>
      <w:r>
        <w:rPr>
          <w:i/>
          <w:szCs w:val="26"/>
          <w:lang w:val="ro-RO"/>
        </w:rPr>
        <w:t>f</w:t>
      </w:r>
      <w:r w:rsidRPr="00003ECA">
        <w:rPr>
          <w:i/>
          <w:szCs w:val="26"/>
          <w:lang w:val="ro-RO"/>
        </w:rPr>
        <w:t>ortificarea cunostintelor in:</w:t>
      </w:r>
    </w:p>
    <w:p w:rsidR="00003ECA" w:rsidRPr="00003ECA" w:rsidRDefault="00003ECA" w:rsidP="003C4999">
      <w:pPr>
        <w:pStyle w:val="af"/>
        <w:numPr>
          <w:ilvl w:val="1"/>
          <w:numId w:val="8"/>
        </w:numPr>
        <w:jc w:val="both"/>
        <w:rPr>
          <w:sz w:val="26"/>
          <w:szCs w:val="26"/>
          <w:lang w:val="ro-RO"/>
        </w:rPr>
      </w:pPr>
      <w:r w:rsidRPr="00003ECA">
        <w:t>depistarea precoce a infectiei SARS cov 2(Covid 19) la copii de diferită vârstă</w:t>
      </w:r>
      <w:r>
        <w:t>,</w:t>
      </w:r>
      <w:r w:rsidRPr="00003ECA">
        <w:t xml:space="preserve"> . </w:t>
      </w:r>
      <w:r>
        <w:t>s</w:t>
      </w:r>
      <w:r w:rsidRPr="00003ECA">
        <w:t>upravegherea la nivelul medical primar</w:t>
      </w:r>
    </w:p>
    <w:p w:rsidR="00F90138" w:rsidRDefault="00F90138" w:rsidP="003C4999">
      <w:pPr>
        <w:pStyle w:val="af"/>
        <w:numPr>
          <w:ilvl w:val="1"/>
          <w:numId w:val="8"/>
        </w:numPr>
        <w:jc w:val="both"/>
        <w:rPr>
          <w:sz w:val="26"/>
          <w:szCs w:val="26"/>
          <w:lang w:val="ro-RO"/>
        </w:rPr>
      </w:pPr>
      <w:r w:rsidRPr="00003ECA">
        <w:rPr>
          <w:szCs w:val="26"/>
          <w:lang w:val="ro-RO"/>
        </w:rPr>
        <w:t xml:space="preserve">determinarea medicului de familie  în colaborarea  cu specialistii de  profil  pentru  rezolvarea  situatiilor incerte   ce se referă  la cresterea  si dezvoltarea  copilului , diagnosticul precoce a stărilor patologicela copii de diferite vîrste </w:t>
      </w:r>
      <w:r w:rsidRPr="00003ECA">
        <w:rPr>
          <w:sz w:val="26"/>
          <w:szCs w:val="26"/>
          <w:lang w:val="ro-RO"/>
        </w:rPr>
        <w:t>.</w:t>
      </w:r>
    </w:p>
    <w:p w:rsidR="00003ECA" w:rsidRDefault="00003ECA" w:rsidP="003C4999">
      <w:pPr>
        <w:pStyle w:val="af"/>
        <w:numPr>
          <w:ilvl w:val="1"/>
          <w:numId w:val="8"/>
        </w:numPr>
        <w:jc w:val="both"/>
        <w:rPr>
          <w:sz w:val="26"/>
          <w:szCs w:val="26"/>
          <w:lang w:val="ro-RO"/>
        </w:rPr>
      </w:pPr>
      <w:r w:rsidRPr="00114554">
        <w:t>cunoaşterea criteriilor de trimitere la pediatru-specialist, departamentul de urgenta  din  UPU şi a celor de spitalizare</w:t>
      </w:r>
    </w:p>
    <w:p w:rsidR="00003ECA" w:rsidRPr="00003ECA" w:rsidRDefault="00003ECA" w:rsidP="00003ECA">
      <w:pPr>
        <w:pStyle w:val="af"/>
        <w:numPr>
          <w:ilvl w:val="1"/>
          <w:numId w:val="8"/>
        </w:numPr>
        <w:jc w:val="both"/>
        <w:rPr>
          <w:sz w:val="26"/>
          <w:szCs w:val="26"/>
          <w:lang w:val="ro-RO"/>
        </w:rPr>
      </w:pPr>
      <w:r w:rsidRPr="00114554">
        <w:t xml:space="preserve">cunoaşterea şi aplicarea în practica cotidiană a a medicului </w:t>
      </w:r>
      <w:r>
        <w:t>de familie</w:t>
      </w:r>
      <w:r w:rsidRPr="00114554">
        <w:t xml:space="preserve"> a documentelor directive ale Guvernului Republicii</w:t>
      </w:r>
      <w:r>
        <w:t xml:space="preserve"> Moldova, MSPS, OMS privind problemele de sanatate la copii</w:t>
      </w:r>
    </w:p>
    <w:p w:rsidR="00003ECA" w:rsidRDefault="00003ECA">
      <w:pPr>
        <w:rPr>
          <w:b/>
          <w:i/>
          <w:sz w:val="26"/>
          <w:szCs w:val="26"/>
          <w:lang w:val="ro-RO"/>
        </w:rPr>
      </w:pPr>
      <w:r>
        <w:rPr>
          <w:b/>
          <w:i/>
          <w:sz w:val="26"/>
          <w:szCs w:val="26"/>
          <w:lang w:val="ro-RO"/>
        </w:rPr>
        <w:br w:type="page"/>
      </w:r>
    </w:p>
    <w:p w:rsidR="004701D5" w:rsidRPr="00BB6F97" w:rsidRDefault="004701D5" w:rsidP="009943B5">
      <w:pPr>
        <w:rPr>
          <w:b/>
          <w:i/>
          <w:sz w:val="26"/>
          <w:szCs w:val="26"/>
          <w:lang w:val="ro-RO"/>
        </w:rPr>
      </w:pPr>
    </w:p>
    <w:p w:rsidR="00B57549" w:rsidRPr="00BB6F97" w:rsidRDefault="00120A74" w:rsidP="00B57549">
      <w:pPr>
        <w:widowControl w:val="0"/>
        <w:rPr>
          <w:b/>
          <w:caps/>
          <w:sz w:val="26"/>
          <w:szCs w:val="26"/>
          <w:lang w:val="ro-RO"/>
        </w:rPr>
      </w:pPr>
      <w:r w:rsidRPr="00BB6F97">
        <w:rPr>
          <w:b/>
          <w:caps/>
          <w:sz w:val="26"/>
          <w:szCs w:val="26"/>
          <w:lang w:val="ro-RO"/>
        </w:rPr>
        <w:t xml:space="preserve">III. </w:t>
      </w:r>
      <w:r w:rsidR="009943B5" w:rsidRPr="00BB6F97">
        <w:rPr>
          <w:b/>
          <w:caps/>
          <w:sz w:val="26"/>
          <w:szCs w:val="26"/>
          <w:lang w:val="ro-RO"/>
        </w:rPr>
        <w:t>Tematica și repartizarea orientativă a orelor</w:t>
      </w:r>
    </w:p>
    <w:p w:rsidR="00874911" w:rsidRPr="00BB6F97" w:rsidRDefault="002F762B" w:rsidP="00B57549">
      <w:pPr>
        <w:widowControl w:val="0"/>
        <w:ind w:firstLine="708"/>
        <w:rPr>
          <w:b/>
          <w:caps/>
          <w:sz w:val="26"/>
          <w:szCs w:val="26"/>
          <w:lang w:val="ro-RO"/>
        </w:rPr>
      </w:pPr>
      <w:r w:rsidRPr="00BB6F97">
        <w:rPr>
          <w:b/>
          <w:i/>
          <w:sz w:val="26"/>
          <w:szCs w:val="26"/>
          <w:lang w:val="ro-RO"/>
        </w:rPr>
        <w:t xml:space="preserve"> Prelegeri, lucrări practice/</w:t>
      </w:r>
      <w:r w:rsidR="009943B5" w:rsidRPr="00BB6F97">
        <w:rPr>
          <w:b/>
          <w:i/>
          <w:sz w:val="26"/>
          <w:szCs w:val="26"/>
          <w:lang w:val="ro-RO"/>
        </w:rPr>
        <w:t>lucrări de laborator/seminare</w:t>
      </w:r>
    </w:p>
    <w:p w:rsidR="00F90138" w:rsidRDefault="00F90138" w:rsidP="00F90138">
      <w:pPr>
        <w:jc w:val="center"/>
        <w:rPr>
          <w:rFonts w:ascii="Calibri" w:hAnsi="Calibri"/>
          <w:b/>
          <w:sz w:val="32"/>
          <w:szCs w:val="3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3118"/>
        <w:gridCol w:w="1395"/>
        <w:gridCol w:w="1585"/>
        <w:gridCol w:w="1362"/>
        <w:gridCol w:w="1185"/>
      </w:tblGrid>
      <w:tr w:rsidR="00F90138" w:rsidTr="00F90138">
        <w:tc>
          <w:tcPr>
            <w:tcW w:w="642" w:type="dxa"/>
            <w:tcBorders>
              <w:top w:val="single" w:sz="4" w:space="0" w:color="auto"/>
              <w:left w:val="single" w:sz="4" w:space="0" w:color="auto"/>
              <w:bottom w:val="single" w:sz="4" w:space="0" w:color="auto"/>
              <w:right w:val="single" w:sz="4" w:space="0" w:color="auto"/>
            </w:tcBorders>
            <w:hideMark/>
          </w:tcPr>
          <w:p w:rsidR="00F90138" w:rsidRPr="00F90138" w:rsidRDefault="00F90138">
            <w:pPr>
              <w:jc w:val="center"/>
              <w:rPr>
                <w:b/>
                <w:sz w:val="26"/>
                <w:szCs w:val="26"/>
                <w:lang w:val="ro-RO"/>
              </w:rPr>
            </w:pPr>
            <w:r w:rsidRPr="00F90138">
              <w:rPr>
                <w:b/>
                <w:sz w:val="26"/>
                <w:szCs w:val="26"/>
                <w:lang w:val="ro-RO"/>
              </w:rPr>
              <w:t>Nr.</w:t>
            </w:r>
          </w:p>
          <w:p w:rsidR="00F90138" w:rsidRPr="00F90138" w:rsidRDefault="00F90138">
            <w:pPr>
              <w:jc w:val="center"/>
              <w:rPr>
                <w:b/>
                <w:sz w:val="26"/>
                <w:szCs w:val="26"/>
                <w:lang w:val="ro-RO"/>
              </w:rPr>
            </w:pPr>
            <w:r w:rsidRPr="00F90138">
              <w:rPr>
                <w:b/>
                <w:sz w:val="26"/>
                <w:szCs w:val="26"/>
                <w:lang w:val="ro-RO"/>
              </w:rPr>
              <w:t>crt.</w:t>
            </w:r>
          </w:p>
        </w:tc>
        <w:tc>
          <w:tcPr>
            <w:tcW w:w="3118" w:type="dxa"/>
            <w:tcBorders>
              <w:top w:val="single" w:sz="4" w:space="0" w:color="auto"/>
              <w:left w:val="single" w:sz="4" w:space="0" w:color="auto"/>
              <w:bottom w:val="single" w:sz="4" w:space="0" w:color="auto"/>
              <w:right w:val="single" w:sz="4" w:space="0" w:color="auto"/>
            </w:tcBorders>
            <w:hideMark/>
          </w:tcPr>
          <w:p w:rsidR="00F90138" w:rsidRPr="00F90138" w:rsidRDefault="00F90138">
            <w:pPr>
              <w:jc w:val="center"/>
              <w:rPr>
                <w:b/>
                <w:sz w:val="26"/>
                <w:szCs w:val="26"/>
                <w:lang w:val="ro-RO"/>
              </w:rPr>
            </w:pPr>
            <w:r w:rsidRPr="00F90138">
              <w:rPr>
                <w:b/>
                <w:sz w:val="26"/>
                <w:szCs w:val="26"/>
                <w:lang w:val="ro-RO"/>
              </w:rPr>
              <w:t>Denumirea temei</w:t>
            </w:r>
          </w:p>
        </w:tc>
        <w:tc>
          <w:tcPr>
            <w:tcW w:w="1395" w:type="dxa"/>
            <w:tcBorders>
              <w:top w:val="single" w:sz="4" w:space="0" w:color="auto"/>
              <w:left w:val="single" w:sz="4" w:space="0" w:color="auto"/>
              <w:bottom w:val="single" w:sz="4" w:space="0" w:color="auto"/>
              <w:right w:val="single" w:sz="4" w:space="0" w:color="auto"/>
            </w:tcBorders>
            <w:hideMark/>
          </w:tcPr>
          <w:p w:rsidR="00F90138" w:rsidRPr="00F90138" w:rsidRDefault="00F90138">
            <w:pPr>
              <w:jc w:val="center"/>
              <w:rPr>
                <w:b/>
                <w:sz w:val="26"/>
                <w:szCs w:val="26"/>
                <w:lang w:val="ro-RO"/>
              </w:rPr>
            </w:pPr>
            <w:r w:rsidRPr="00F90138">
              <w:rPr>
                <w:b/>
                <w:sz w:val="26"/>
                <w:szCs w:val="26"/>
                <w:lang w:val="ro-RO"/>
              </w:rPr>
              <w:t>Ore/</w:t>
            </w:r>
          </w:p>
          <w:p w:rsidR="00F90138" w:rsidRPr="00F90138" w:rsidRDefault="00F90138">
            <w:pPr>
              <w:jc w:val="center"/>
              <w:rPr>
                <w:b/>
                <w:sz w:val="26"/>
                <w:szCs w:val="26"/>
                <w:lang w:val="ro-RO"/>
              </w:rPr>
            </w:pPr>
            <w:r w:rsidRPr="00F90138">
              <w:rPr>
                <w:b/>
                <w:sz w:val="26"/>
                <w:szCs w:val="26"/>
                <w:lang w:val="ro-RO"/>
              </w:rPr>
              <w:t>prelegeri</w:t>
            </w:r>
          </w:p>
        </w:tc>
        <w:tc>
          <w:tcPr>
            <w:tcW w:w="1585" w:type="dxa"/>
            <w:tcBorders>
              <w:top w:val="single" w:sz="4" w:space="0" w:color="auto"/>
              <w:left w:val="single" w:sz="4" w:space="0" w:color="auto"/>
              <w:bottom w:val="single" w:sz="4" w:space="0" w:color="auto"/>
              <w:right w:val="single" w:sz="4" w:space="0" w:color="auto"/>
            </w:tcBorders>
            <w:hideMark/>
          </w:tcPr>
          <w:p w:rsidR="00F90138" w:rsidRPr="00F90138" w:rsidRDefault="00F90138">
            <w:pPr>
              <w:jc w:val="center"/>
              <w:rPr>
                <w:b/>
                <w:sz w:val="26"/>
                <w:szCs w:val="26"/>
                <w:lang w:val="ro-RO"/>
              </w:rPr>
            </w:pPr>
            <w:r w:rsidRPr="00F90138">
              <w:rPr>
                <w:b/>
                <w:sz w:val="26"/>
                <w:szCs w:val="26"/>
                <w:lang w:val="ro-RO"/>
              </w:rPr>
              <w:t>Ore/stagiu clinic</w:t>
            </w:r>
          </w:p>
        </w:tc>
        <w:tc>
          <w:tcPr>
            <w:tcW w:w="1362" w:type="dxa"/>
            <w:tcBorders>
              <w:top w:val="single" w:sz="4" w:space="0" w:color="auto"/>
              <w:left w:val="single" w:sz="4" w:space="0" w:color="auto"/>
              <w:bottom w:val="single" w:sz="4" w:space="0" w:color="auto"/>
              <w:right w:val="single" w:sz="4" w:space="0" w:color="auto"/>
            </w:tcBorders>
            <w:hideMark/>
          </w:tcPr>
          <w:p w:rsidR="00F90138" w:rsidRPr="00F90138" w:rsidRDefault="00F90138">
            <w:pPr>
              <w:jc w:val="center"/>
              <w:rPr>
                <w:b/>
                <w:sz w:val="26"/>
                <w:szCs w:val="26"/>
                <w:lang w:val="ro-RO"/>
              </w:rPr>
            </w:pPr>
            <w:r w:rsidRPr="00F90138">
              <w:rPr>
                <w:b/>
                <w:sz w:val="26"/>
                <w:szCs w:val="26"/>
                <w:lang w:val="ro-RO"/>
              </w:rPr>
              <w:t>Ore/</w:t>
            </w:r>
          </w:p>
          <w:p w:rsidR="00F90138" w:rsidRPr="00F90138" w:rsidRDefault="00F90138">
            <w:pPr>
              <w:jc w:val="center"/>
              <w:rPr>
                <w:b/>
                <w:sz w:val="26"/>
                <w:szCs w:val="26"/>
                <w:lang w:val="ro-RO"/>
              </w:rPr>
            </w:pPr>
            <w:r w:rsidRPr="00F90138">
              <w:rPr>
                <w:b/>
                <w:sz w:val="26"/>
                <w:szCs w:val="26"/>
                <w:lang w:val="ro-RO"/>
              </w:rPr>
              <w:t>seminar</w:t>
            </w:r>
          </w:p>
        </w:tc>
        <w:tc>
          <w:tcPr>
            <w:tcW w:w="1185" w:type="dxa"/>
            <w:tcBorders>
              <w:top w:val="single" w:sz="4" w:space="0" w:color="auto"/>
              <w:left w:val="single" w:sz="4" w:space="0" w:color="auto"/>
              <w:bottom w:val="single" w:sz="4" w:space="0" w:color="auto"/>
              <w:right w:val="single" w:sz="4" w:space="0" w:color="auto"/>
            </w:tcBorders>
            <w:hideMark/>
          </w:tcPr>
          <w:p w:rsidR="00F90138" w:rsidRPr="00F90138" w:rsidRDefault="00F90138">
            <w:pPr>
              <w:jc w:val="center"/>
              <w:rPr>
                <w:b/>
                <w:sz w:val="26"/>
                <w:szCs w:val="26"/>
                <w:lang w:val="ro-RO"/>
              </w:rPr>
            </w:pPr>
            <w:r w:rsidRPr="00F90138">
              <w:rPr>
                <w:b/>
                <w:sz w:val="26"/>
                <w:szCs w:val="26"/>
                <w:lang w:val="ro-RO"/>
              </w:rPr>
              <w:t>Ore/</w:t>
            </w:r>
          </w:p>
          <w:p w:rsidR="00F90138" w:rsidRPr="00F90138" w:rsidRDefault="00F90138">
            <w:pPr>
              <w:jc w:val="center"/>
              <w:rPr>
                <w:b/>
                <w:sz w:val="26"/>
                <w:szCs w:val="26"/>
                <w:lang w:val="ro-RO"/>
              </w:rPr>
            </w:pPr>
            <w:r w:rsidRPr="00F90138">
              <w:rPr>
                <w:b/>
                <w:sz w:val="26"/>
                <w:szCs w:val="26"/>
                <w:lang w:val="ro-RO"/>
              </w:rPr>
              <w:t>T o t a l</w:t>
            </w:r>
          </w:p>
        </w:tc>
      </w:tr>
      <w:tr w:rsidR="00F90138" w:rsidTr="00F90138">
        <w:tc>
          <w:tcPr>
            <w:tcW w:w="642" w:type="dxa"/>
            <w:tcBorders>
              <w:top w:val="single" w:sz="4" w:space="0" w:color="auto"/>
              <w:left w:val="single" w:sz="4" w:space="0" w:color="auto"/>
              <w:bottom w:val="single" w:sz="4" w:space="0" w:color="auto"/>
              <w:right w:val="single" w:sz="4" w:space="0" w:color="auto"/>
            </w:tcBorders>
            <w:hideMark/>
          </w:tcPr>
          <w:p w:rsidR="00F90138" w:rsidRPr="00F90138" w:rsidRDefault="00F90138">
            <w:pPr>
              <w:jc w:val="center"/>
              <w:rPr>
                <w:sz w:val="26"/>
                <w:szCs w:val="26"/>
                <w:lang w:val="ro-RO"/>
              </w:rPr>
            </w:pPr>
            <w:r w:rsidRPr="00F90138">
              <w:rPr>
                <w:sz w:val="26"/>
                <w:szCs w:val="26"/>
                <w:lang w:val="ro-RO"/>
              </w:rPr>
              <w:t>1.</w:t>
            </w:r>
          </w:p>
        </w:tc>
        <w:tc>
          <w:tcPr>
            <w:tcW w:w="3118" w:type="dxa"/>
            <w:tcBorders>
              <w:top w:val="single" w:sz="4" w:space="0" w:color="auto"/>
              <w:left w:val="single" w:sz="4" w:space="0" w:color="auto"/>
              <w:bottom w:val="single" w:sz="4" w:space="0" w:color="auto"/>
              <w:right w:val="single" w:sz="4" w:space="0" w:color="auto"/>
            </w:tcBorders>
            <w:hideMark/>
          </w:tcPr>
          <w:p w:rsidR="00F90138" w:rsidRPr="00F90138" w:rsidRDefault="00F90138">
            <w:pPr>
              <w:rPr>
                <w:sz w:val="26"/>
                <w:szCs w:val="26"/>
                <w:lang w:val="ro-RO"/>
              </w:rPr>
            </w:pPr>
            <w:r w:rsidRPr="00F90138">
              <w:rPr>
                <w:sz w:val="26"/>
                <w:szCs w:val="26"/>
                <w:lang w:val="ro-RO"/>
              </w:rPr>
              <w:t xml:space="preserve">Asistenţa medicală copiilor în R.Moldova.Vizitele la domiciliu  a medicului de familie </w:t>
            </w:r>
          </w:p>
          <w:p w:rsidR="00F90138" w:rsidRPr="00F90138" w:rsidRDefault="00F90138">
            <w:pPr>
              <w:rPr>
                <w:sz w:val="26"/>
                <w:szCs w:val="26"/>
                <w:lang w:val="ro-RO"/>
              </w:rPr>
            </w:pPr>
            <w:r w:rsidRPr="00F90138">
              <w:rPr>
                <w:color w:val="000000"/>
                <w:sz w:val="26"/>
                <w:szCs w:val="26"/>
                <w:lang w:val="ro-RO"/>
              </w:rPr>
              <w:t>Dezvoltarea copilului: legităţi, normative, evaluare, diagnostic, managmentul  medical</w:t>
            </w:r>
          </w:p>
        </w:tc>
        <w:tc>
          <w:tcPr>
            <w:tcW w:w="1395" w:type="dxa"/>
            <w:tcBorders>
              <w:top w:val="single" w:sz="4" w:space="0" w:color="auto"/>
              <w:left w:val="single" w:sz="4" w:space="0" w:color="auto"/>
              <w:bottom w:val="single" w:sz="4" w:space="0" w:color="auto"/>
              <w:right w:val="single" w:sz="4" w:space="0" w:color="auto"/>
            </w:tcBorders>
          </w:tcPr>
          <w:p w:rsidR="00F90138" w:rsidRPr="00F90138" w:rsidRDefault="00F90138">
            <w:pPr>
              <w:spacing w:line="480" w:lineRule="auto"/>
              <w:jc w:val="center"/>
              <w:rPr>
                <w:sz w:val="26"/>
                <w:szCs w:val="26"/>
                <w:lang w:val="ro-RO"/>
              </w:rPr>
            </w:pPr>
            <w:r w:rsidRPr="00F90138">
              <w:rPr>
                <w:sz w:val="26"/>
                <w:szCs w:val="26"/>
                <w:lang w:val="ro-RO"/>
              </w:rPr>
              <w:t>2</w:t>
            </w:r>
          </w:p>
          <w:p w:rsidR="00F90138" w:rsidRPr="00F90138" w:rsidRDefault="00F90138">
            <w:pPr>
              <w:spacing w:line="480" w:lineRule="auto"/>
              <w:jc w:val="center"/>
              <w:rPr>
                <w:sz w:val="26"/>
                <w:szCs w:val="26"/>
                <w:lang w:val="ro-RO"/>
              </w:rPr>
            </w:pPr>
          </w:p>
        </w:tc>
        <w:tc>
          <w:tcPr>
            <w:tcW w:w="158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rPr>
                <w:color w:val="FF0000"/>
                <w:sz w:val="26"/>
                <w:szCs w:val="26"/>
                <w:lang w:val="ro-RO"/>
              </w:rPr>
            </w:pPr>
          </w:p>
          <w:p w:rsidR="00F90138" w:rsidRPr="00F90138" w:rsidRDefault="00F90138">
            <w:pPr>
              <w:spacing w:line="480" w:lineRule="auto"/>
              <w:rPr>
                <w:sz w:val="26"/>
                <w:szCs w:val="26"/>
                <w:lang w:val="ro-RO"/>
              </w:rPr>
            </w:pPr>
            <w:r w:rsidRPr="00F90138">
              <w:rPr>
                <w:sz w:val="26"/>
                <w:szCs w:val="26"/>
                <w:lang w:val="ro-RO"/>
              </w:rPr>
              <w:t xml:space="preserve">       5,1</w:t>
            </w:r>
          </w:p>
        </w:tc>
        <w:tc>
          <w:tcPr>
            <w:tcW w:w="1362" w:type="dxa"/>
            <w:tcBorders>
              <w:top w:val="single" w:sz="4" w:space="0" w:color="auto"/>
              <w:left w:val="single" w:sz="4" w:space="0" w:color="auto"/>
              <w:bottom w:val="single" w:sz="4" w:space="0" w:color="auto"/>
              <w:right w:val="single" w:sz="4" w:space="0" w:color="auto"/>
            </w:tcBorders>
          </w:tcPr>
          <w:p w:rsidR="00F90138" w:rsidRPr="00F90138" w:rsidRDefault="00F90138">
            <w:pPr>
              <w:spacing w:line="480" w:lineRule="auto"/>
              <w:jc w:val="center"/>
              <w:rPr>
                <w:color w:val="FF0000"/>
                <w:sz w:val="26"/>
                <w:szCs w:val="26"/>
                <w:lang w:val="ro-RO"/>
              </w:rPr>
            </w:pPr>
          </w:p>
        </w:tc>
        <w:tc>
          <w:tcPr>
            <w:tcW w:w="118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2</w:t>
            </w:r>
          </w:p>
          <w:p w:rsidR="00F90138" w:rsidRPr="00F90138" w:rsidRDefault="00F90138">
            <w:pPr>
              <w:spacing w:line="480" w:lineRule="auto"/>
              <w:jc w:val="center"/>
              <w:rPr>
                <w:sz w:val="26"/>
                <w:szCs w:val="26"/>
                <w:lang w:val="ro-RO"/>
              </w:rPr>
            </w:pPr>
            <w:r w:rsidRPr="00F90138">
              <w:rPr>
                <w:sz w:val="26"/>
                <w:szCs w:val="26"/>
                <w:lang w:val="ro-RO"/>
              </w:rPr>
              <w:t>5,1</w:t>
            </w:r>
          </w:p>
        </w:tc>
      </w:tr>
      <w:tr w:rsidR="00F90138" w:rsidTr="00F90138">
        <w:tc>
          <w:tcPr>
            <w:tcW w:w="642" w:type="dxa"/>
            <w:tcBorders>
              <w:top w:val="single" w:sz="4" w:space="0" w:color="auto"/>
              <w:left w:val="single" w:sz="4" w:space="0" w:color="auto"/>
              <w:bottom w:val="single" w:sz="4" w:space="0" w:color="auto"/>
              <w:right w:val="single" w:sz="4" w:space="0" w:color="auto"/>
            </w:tcBorders>
          </w:tcPr>
          <w:p w:rsidR="00F90138" w:rsidRPr="00F90138" w:rsidRDefault="00F90138">
            <w:pPr>
              <w:jc w:val="center"/>
              <w:rPr>
                <w:sz w:val="26"/>
                <w:szCs w:val="26"/>
                <w:lang w:val="ro-RO"/>
              </w:rPr>
            </w:pPr>
            <w:r w:rsidRPr="00F90138">
              <w:rPr>
                <w:sz w:val="26"/>
                <w:szCs w:val="26"/>
                <w:lang w:val="ro-RO"/>
              </w:rPr>
              <w:t>2.</w:t>
            </w:r>
          </w:p>
          <w:p w:rsidR="00F90138" w:rsidRPr="00F90138" w:rsidRDefault="00F90138">
            <w:pPr>
              <w:jc w:val="center"/>
              <w:rPr>
                <w:sz w:val="26"/>
                <w:szCs w:val="26"/>
                <w:lang w:val="ro-RO"/>
              </w:rPr>
            </w:pPr>
          </w:p>
        </w:tc>
        <w:tc>
          <w:tcPr>
            <w:tcW w:w="3118" w:type="dxa"/>
            <w:tcBorders>
              <w:top w:val="single" w:sz="4" w:space="0" w:color="auto"/>
              <w:left w:val="single" w:sz="4" w:space="0" w:color="auto"/>
              <w:bottom w:val="single" w:sz="4" w:space="0" w:color="auto"/>
              <w:right w:val="single" w:sz="4" w:space="0" w:color="auto"/>
            </w:tcBorders>
            <w:hideMark/>
          </w:tcPr>
          <w:p w:rsidR="00F90138" w:rsidRPr="00F90138" w:rsidRDefault="00F90138">
            <w:pPr>
              <w:rPr>
                <w:sz w:val="26"/>
                <w:szCs w:val="26"/>
                <w:lang w:val="ro-RO"/>
              </w:rPr>
            </w:pPr>
            <w:r w:rsidRPr="00F90138">
              <w:rPr>
                <w:color w:val="000000"/>
                <w:sz w:val="26"/>
                <w:szCs w:val="26"/>
                <w:lang w:val="ro-RO"/>
              </w:rPr>
              <w:t xml:space="preserve">Alimentaţia copilului la diferite vârste. </w:t>
            </w:r>
          </w:p>
        </w:tc>
        <w:tc>
          <w:tcPr>
            <w:tcW w:w="139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2</w:t>
            </w:r>
          </w:p>
        </w:tc>
        <w:tc>
          <w:tcPr>
            <w:tcW w:w="158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2,1</w:t>
            </w:r>
          </w:p>
        </w:tc>
        <w:tc>
          <w:tcPr>
            <w:tcW w:w="1362"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3</w:t>
            </w:r>
          </w:p>
        </w:tc>
        <w:tc>
          <w:tcPr>
            <w:tcW w:w="118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7,1</w:t>
            </w:r>
          </w:p>
        </w:tc>
      </w:tr>
      <w:tr w:rsidR="00F90138" w:rsidTr="00F90138">
        <w:tc>
          <w:tcPr>
            <w:tcW w:w="642" w:type="dxa"/>
            <w:tcBorders>
              <w:top w:val="single" w:sz="4" w:space="0" w:color="auto"/>
              <w:left w:val="single" w:sz="4" w:space="0" w:color="auto"/>
              <w:bottom w:val="single" w:sz="4" w:space="0" w:color="auto"/>
              <w:right w:val="single" w:sz="4" w:space="0" w:color="auto"/>
            </w:tcBorders>
            <w:hideMark/>
          </w:tcPr>
          <w:p w:rsidR="00F90138" w:rsidRPr="00F90138" w:rsidRDefault="00F90138">
            <w:pPr>
              <w:jc w:val="center"/>
              <w:rPr>
                <w:sz w:val="26"/>
                <w:szCs w:val="26"/>
                <w:lang w:val="ro-RO"/>
              </w:rPr>
            </w:pPr>
            <w:r w:rsidRPr="00F90138">
              <w:rPr>
                <w:sz w:val="26"/>
                <w:szCs w:val="26"/>
                <w:lang w:val="ro-RO"/>
              </w:rPr>
              <w:t>3.</w:t>
            </w:r>
          </w:p>
        </w:tc>
        <w:tc>
          <w:tcPr>
            <w:tcW w:w="3118" w:type="dxa"/>
            <w:tcBorders>
              <w:top w:val="single" w:sz="4" w:space="0" w:color="auto"/>
              <w:left w:val="single" w:sz="4" w:space="0" w:color="auto"/>
              <w:bottom w:val="single" w:sz="4" w:space="0" w:color="auto"/>
              <w:right w:val="single" w:sz="4" w:space="0" w:color="auto"/>
            </w:tcBorders>
            <w:hideMark/>
          </w:tcPr>
          <w:p w:rsidR="00F90138" w:rsidRPr="00F90138" w:rsidRDefault="00F90138">
            <w:pPr>
              <w:rPr>
                <w:sz w:val="26"/>
                <w:szCs w:val="26"/>
                <w:lang w:val="ro-RO"/>
              </w:rPr>
            </w:pPr>
            <w:r w:rsidRPr="00F90138">
              <w:rPr>
                <w:sz w:val="26"/>
                <w:szCs w:val="26"/>
                <w:lang w:val="ro-RO"/>
              </w:rPr>
              <w:t xml:space="preserve">Boli nutriţionale: malnutriţia,  obezitatea, anemiile  carenţiale, rahitizmul                                   </w:t>
            </w:r>
          </w:p>
        </w:tc>
        <w:tc>
          <w:tcPr>
            <w:tcW w:w="139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2</w:t>
            </w:r>
          </w:p>
        </w:tc>
        <w:tc>
          <w:tcPr>
            <w:tcW w:w="158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2,1</w:t>
            </w:r>
          </w:p>
        </w:tc>
        <w:tc>
          <w:tcPr>
            <w:tcW w:w="1362"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3</w:t>
            </w:r>
          </w:p>
        </w:tc>
        <w:tc>
          <w:tcPr>
            <w:tcW w:w="118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7,1</w:t>
            </w:r>
          </w:p>
        </w:tc>
      </w:tr>
      <w:tr w:rsidR="00F90138" w:rsidTr="00F90138">
        <w:tc>
          <w:tcPr>
            <w:tcW w:w="642" w:type="dxa"/>
            <w:tcBorders>
              <w:top w:val="single" w:sz="4" w:space="0" w:color="auto"/>
              <w:left w:val="single" w:sz="4" w:space="0" w:color="auto"/>
              <w:bottom w:val="single" w:sz="4" w:space="0" w:color="auto"/>
              <w:right w:val="single" w:sz="4" w:space="0" w:color="auto"/>
            </w:tcBorders>
            <w:hideMark/>
          </w:tcPr>
          <w:p w:rsidR="00F90138" w:rsidRPr="00F90138" w:rsidRDefault="00F90138">
            <w:pPr>
              <w:jc w:val="center"/>
              <w:rPr>
                <w:sz w:val="26"/>
                <w:szCs w:val="26"/>
                <w:lang w:val="ro-RO"/>
              </w:rPr>
            </w:pPr>
            <w:r w:rsidRPr="00F90138">
              <w:rPr>
                <w:sz w:val="26"/>
                <w:szCs w:val="26"/>
                <w:lang w:val="ro-RO"/>
              </w:rPr>
              <w:t>4.</w:t>
            </w:r>
          </w:p>
        </w:tc>
        <w:tc>
          <w:tcPr>
            <w:tcW w:w="3118" w:type="dxa"/>
            <w:tcBorders>
              <w:top w:val="single" w:sz="4" w:space="0" w:color="auto"/>
              <w:left w:val="single" w:sz="4" w:space="0" w:color="auto"/>
              <w:bottom w:val="single" w:sz="4" w:space="0" w:color="auto"/>
              <w:right w:val="single" w:sz="4" w:space="0" w:color="auto"/>
            </w:tcBorders>
            <w:hideMark/>
          </w:tcPr>
          <w:p w:rsidR="00F90138" w:rsidRPr="00F90138" w:rsidRDefault="00F90138">
            <w:pPr>
              <w:rPr>
                <w:sz w:val="26"/>
                <w:szCs w:val="26"/>
                <w:lang w:val="ro-RO"/>
              </w:rPr>
            </w:pPr>
            <w:r w:rsidRPr="00F90138">
              <w:rPr>
                <w:sz w:val="26"/>
                <w:szCs w:val="26"/>
                <w:lang w:val="ro-RO"/>
              </w:rPr>
              <w:t>Bolile aparatului renal şi urogenital la copii.</w:t>
            </w:r>
          </w:p>
        </w:tc>
        <w:tc>
          <w:tcPr>
            <w:tcW w:w="139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2</w:t>
            </w:r>
          </w:p>
        </w:tc>
        <w:tc>
          <w:tcPr>
            <w:tcW w:w="158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5,1</w:t>
            </w:r>
          </w:p>
        </w:tc>
        <w:tc>
          <w:tcPr>
            <w:tcW w:w="1362" w:type="dxa"/>
            <w:tcBorders>
              <w:top w:val="single" w:sz="4" w:space="0" w:color="auto"/>
              <w:left w:val="single" w:sz="4" w:space="0" w:color="auto"/>
              <w:bottom w:val="single" w:sz="4" w:space="0" w:color="auto"/>
              <w:right w:val="single" w:sz="4" w:space="0" w:color="auto"/>
            </w:tcBorders>
          </w:tcPr>
          <w:p w:rsidR="00F90138" w:rsidRPr="00F90138" w:rsidRDefault="00F90138">
            <w:pPr>
              <w:spacing w:line="480" w:lineRule="auto"/>
              <w:jc w:val="center"/>
              <w:rPr>
                <w:sz w:val="26"/>
                <w:szCs w:val="26"/>
                <w:lang w:val="ro-RO"/>
              </w:rPr>
            </w:pPr>
          </w:p>
        </w:tc>
        <w:tc>
          <w:tcPr>
            <w:tcW w:w="118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7,1</w:t>
            </w:r>
          </w:p>
        </w:tc>
      </w:tr>
      <w:tr w:rsidR="00F90138" w:rsidTr="00F90138">
        <w:tc>
          <w:tcPr>
            <w:tcW w:w="642" w:type="dxa"/>
            <w:tcBorders>
              <w:top w:val="single" w:sz="4" w:space="0" w:color="auto"/>
              <w:left w:val="single" w:sz="4" w:space="0" w:color="auto"/>
              <w:bottom w:val="single" w:sz="4" w:space="0" w:color="auto"/>
              <w:right w:val="single" w:sz="4" w:space="0" w:color="auto"/>
            </w:tcBorders>
            <w:hideMark/>
          </w:tcPr>
          <w:p w:rsidR="00F90138" w:rsidRPr="00F90138" w:rsidRDefault="00F90138">
            <w:pPr>
              <w:jc w:val="center"/>
              <w:rPr>
                <w:sz w:val="26"/>
                <w:szCs w:val="26"/>
                <w:lang w:val="ro-RO"/>
              </w:rPr>
            </w:pPr>
            <w:r w:rsidRPr="00F90138">
              <w:rPr>
                <w:sz w:val="26"/>
                <w:szCs w:val="26"/>
                <w:lang w:val="ro-RO"/>
              </w:rPr>
              <w:t>5.</w:t>
            </w:r>
          </w:p>
        </w:tc>
        <w:tc>
          <w:tcPr>
            <w:tcW w:w="3118" w:type="dxa"/>
            <w:tcBorders>
              <w:top w:val="single" w:sz="4" w:space="0" w:color="auto"/>
              <w:left w:val="single" w:sz="4" w:space="0" w:color="auto"/>
              <w:bottom w:val="single" w:sz="4" w:space="0" w:color="auto"/>
              <w:right w:val="single" w:sz="4" w:space="0" w:color="auto"/>
            </w:tcBorders>
            <w:hideMark/>
          </w:tcPr>
          <w:p w:rsidR="00F90138" w:rsidRDefault="00F90138">
            <w:pPr>
              <w:rPr>
                <w:color w:val="000000"/>
                <w:sz w:val="26"/>
                <w:szCs w:val="26"/>
                <w:lang w:val="ro-RO"/>
              </w:rPr>
            </w:pPr>
            <w:r w:rsidRPr="00F90138">
              <w:rPr>
                <w:color w:val="000000"/>
                <w:sz w:val="26"/>
                <w:szCs w:val="26"/>
                <w:lang w:val="ro-RO"/>
              </w:rPr>
              <w:t>Bolile aparatului respirator.</w:t>
            </w:r>
          </w:p>
          <w:p w:rsidR="00225495" w:rsidRPr="00F90138" w:rsidRDefault="00225495">
            <w:pPr>
              <w:rPr>
                <w:sz w:val="26"/>
                <w:szCs w:val="26"/>
                <w:lang w:val="ro-RO"/>
              </w:rPr>
            </w:pPr>
            <w:r>
              <w:rPr>
                <w:color w:val="000000"/>
                <w:sz w:val="26"/>
                <w:szCs w:val="26"/>
                <w:lang w:val="ro-RO"/>
              </w:rPr>
              <w:t>Conduita la nivelul medical primar prin utilizarea ghidurilor si protocoalelor contemporane</w:t>
            </w:r>
          </w:p>
        </w:tc>
        <w:tc>
          <w:tcPr>
            <w:tcW w:w="139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2</w:t>
            </w:r>
          </w:p>
        </w:tc>
        <w:tc>
          <w:tcPr>
            <w:tcW w:w="158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2,1</w:t>
            </w:r>
          </w:p>
        </w:tc>
        <w:tc>
          <w:tcPr>
            <w:tcW w:w="1362"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3</w:t>
            </w:r>
          </w:p>
        </w:tc>
        <w:tc>
          <w:tcPr>
            <w:tcW w:w="118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7,1</w:t>
            </w:r>
          </w:p>
        </w:tc>
      </w:tr>
      <w:tr w:rsidR="00F90138" w:rsidTr="00F90138">
        <w:tc>
          <w:tcPr>
            <w:tcW w:w="642" w:type="dxa"/>
            <w:tcBorders>
              <w:top w:val="single" w:sz="4" w:space="0" w:color="auto"/>
              <w:left w:val="single" w:sz="4" w:space="0" w:color="auto"/>
              <w:bottom w:val="single" w:sz="4" w:space="0" w:color="auto"/>
              <w:right w:val="single" w:sz="4" w:space="0" w:color="auto"/>
            </w:tcBorders>
            <w:hideMark/>
          </w:tcPr>
          <w:p w:rsidR="00F90138" w:rsidRPr="00F90138" w:rsidRDefault="00F90138">
            <w:pPr>
              <w:jc w:val="center"/>
              <w:rPr>
                <w:sz w:val="26"/>
                <w:szCs w:val="26"/>
                <w:lang w:val="ro-RO"/>
              </w:rPr>
            </w:pPr>
            <w:r w:rsidRPr="00F90138">
              <w:rPr>
                <w:sz w:val="26"/>
                <w:szCs w:val="26"/>
                <w:lang w:val="ro-RO"/>
              </w:rPr>
              <w:t>6.</w:t>
            </w:r>
          </w:p>
        </w:tc>
        <w:tc>
          <w:tcPr>
            <w:tcW w:w="3118" w:type="dxa"/>
            <w:tcBorders>
              <w:top w:val="single" w:sz="4" w:space="0" w:color="auto"/>
              <w:left w:val="single" w:sz="4" w:space="0" w:color="auto"/>
              <w:bottom w:val="single" w:sz="4" w:space="0" w:color="auto"/>
              <w:right w:val="single" w:sz="4" w:space="0" w:color="auto"/>
            </w:tcBorders>
            <w:hideMark/>
          </w:tcPr>
          <w:p w:rsidR="00F90138" w:rsidRPr="00F90138" w:rsidRDefault="00F90138">
            <w:pPr>
              <w:rPr>
                <w:color w:val="000000"/>
                <w:sz w:val="26"/>
                <w:szCs w:val="26"/>
                <w:lang w:val="ro-RO"/>
              </w:rPr>
            </w:pPr>
            <w:r w:rsidRPr="00F90138">
              <w:rPr>
                <w:color w:val="000000"/>
                <w:sz w:val="26"/>
                <w:szCs w:val="26"/>
                <w:lang w:val="ro-RO"/>
              </w:rPr>
              <w:t>Bolile sistemului cardiovascular</w:t>
            </w:r>
          </w:p>
          <w:p w:rsidR="00F90138" w:rsidRPr="00F90138" w:rsidRDefault="00F90138">
            <w:pPr>
              <w:rPr>
                <w:sz w:val="26"/>
                <w:szCs w:val="26"/>
                <w:lang w:val="ro-RO"/>
              </w:rPr>
            </w:pPr>
            <w:r w:rsidRPr="00F90138">
              <w:rPr>
                <w:color w:val="000000"/>
                <w:sz w:val="26"/>
                <w:szCs w:val="26"/>
                <w:lang w:val="ro-RO"/>
              </w:rPr>
              <w:t>si  maladiile  reumatice</w:t>
            </w:r>
          </w:p>
        </w:tc>
        <w:tc>
          <w:tcPr>
            <w:tcW w:w="139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2</w:t>
            </w:r>
          </w:p>
        </w:tc>
        <w:tc>
          <w:tcPr>
            <w:tcW w:w="158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5,1</w:t>
            </w:r>
          </w:p>
        </w:tc>
        <w:tc>
          <w:tcPr>
            <w:tcW w:w="1362" w:type="dxa"/>
            <w:tcBorders>
              <w:top w:val="single" w:sz="4" w:space="0" w:color="auto"/>
              <w:left w:val="single" w:sz="4" w:space="0" w:color="auto"/>
              <w:bottom w:val="single" w:sz="4" w:space="0" w:color="auto"/>
              <w:right w:val="single" w:sz="4" w:space="0" w:color="auto"/>
            </w:tcBorders>
          </w:tcPr>
          <w:p w:rsidR="00F90138" w:rsidRPr="00F90138" w:rsidRDefault="00F90138">
            <w:pPr>
              <w:spacing w:line="480" w:lineRule="auto"/>
              <w:jc w:val="center"/>
              <w:rPr>
                <w:sz w:val="26"/>
                <w:szCs w:val="26"/>
                <w:lang w:val="ro-RO"/>
              </w:rPr>
            </w:pPr>
          </w:p>
        </w:tc>
        <w:tc>
          <w:tcPr>
            <w:tcW w:w="118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7,1</w:t>
            </w:r>
          </w:p>
        </w:tc>
      </w:tr>
      <w:tr w:rsidR="00F90138" w:rsidTr="00F90138">
        <w:tc>
          <w:tcPr>
            <w:tcW w:w="642" w:type="dxa"/>
            <w:tcBorders>
              <w:top w:val="single" w:sz="4" w:space="0" w:color="auto"/>
              <w:left w:val="single" w:sz="4" w:space="0" w:color="auto"/>
              <w:bottom w:val="single" w:sz="4" w:space="0" w:color="auto"/>
              <w:right w:val="single" w:sz="4" w:space="0" w:color="auto"/>
            </w:tcBorders>
          </w:tcPr>
          <w:p w:rsidR="00F90138" w:rsidRPr="00F90138" w:rsidRDefault="00F90138">
            <w:pPr>
              <w:jc w:val="center"/>
              <w:rPr>
                <w:sz w:val="26"/>
                <w:szCs w:val="26"/>
                <w:lang w:val="ro-RO"/>
              </w:rPr>
            </w:pPr>
            <w:r w:rsidRPr="00F90138">
              <w:rPr>
                <w:sz w:val="26"/>
                <w:szCs w:val="26"/>
                <w:lang w:val="ro-RO"/>
              </w:rPr>
              <w:t>7.</w:t>
            </w:r>
          </w:p>
          <w:p w:rsidR="00F90138" w:rsidRPr="00F90138" w:rsidRDefault="00F90138">
            <w:pPr>
              <w:jc w:val="center"/>
              <w:rPr>
                <w:sz w:val="26"/>
                <w:szCs w:val="26"/>
                <w:lang w:val="ro-RO"/>
              </w:rPr>
            </w:pPr>
          </w:p>
        </w:tc>
        <w:tc>
          <w:tcPr>
            <w:tcW w:w="3118" w:type="dxa"/>
            <w:tcBorders>
              <w:top w:val="single" w:sz="4" w:space="0" w:color="auto"/>
              <w:left w:val="single" w:sz="4" w:space="0" w:color="auto"/>
              <w:bottom w:val="single" w:sz="4" w:space="0" w:color="auto"/>
              <w:right w:val="single" w:sz="4" w:space="0" w:color="auto"/>
            </w:tcBorders>
            <w:hideMark/>
          </w:tcPr>
          <w:p w:rsidR="00F90138" w:rsidRPr="00F90138" w:rsidRDefault="00F90138">
            <w:pPr>
              <w:rPr>
                <w:sz w:val="26"/>
                <w:szCs w:val="26"/>
                <w:lang w:val="ro-RO"/>
              </w:rPr>
            </w:pPr>
            <w:r w:rsidRPr="00F90138">
              <w:rPr>
                <w:color w:val="000000"/>
                <w:sz w:val="26"/>
                <w:szCs w:val="26"/>
                <w:lang w:val="ro-RO"/>
              </w:rPr>
              <w:t>Bolile sistemului digestiv: diareile acute în viziunea    OMS.</w:t>
            </w:r>
          </w:p>
        </w:tc>
        <w:tc>
          <w:tcPr>
            <w:tcW w:w="139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2</w:t>
            </w:r>
          </w:p>
        </w:tc>
        <w:tc>
          <w:tcPr>
            <w:tcW w:w="158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2,1</w:t>
            </w:r>
          </w:p>
        </w:tc>
        <w:tc>
          <w:tcPr>
            <w:tcW w:w="1362"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3</w:t>
            </w:r>
          </w:p>
        </w:tc>
        <w:tc>
          <w:tcPr>
            <w:tcW w:w="118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7,1</w:t>
            </w:r>
          </w:p>
        </w:tc>
      </w:tr>
      <w:tr w:rsidR="00F90138" w:rsidRPr="00003ECA" w:rsidTr="00F90138">
        <w:tc>
          <w:tcPr>
            <w:tcW w:w="642" w:type="dxa"/>
            <w:tcBorders>
              <w:top w:val="single" w:sz="4" w:space="0" w:color="auto"/>
              <w:left w:val="single" w:sz="4" w:space="0" w:color="auto"/>
              <w:bottom w:val="single" w:sz="4" w:space="0" w:color="auto"/>
              <w:right w:val="single" w:sz="4" w:space="0" w:color="auto"/>
            </w:tcBorders>
            <w:hideMark/>
          </w:tcPr>
          <w:p w:rsidR="00F90138" w:rsidRPr="00F90138" w:rsidRDefault="00F90138">
            <w:pPr>
              <w:jc w:val="center"/>
              <w:rPr>
                <w:sz w:val="26"/>
                <w:szCs w:val="26"/>
                <w:lang w:val="ro-RO"/>
              </w:rPr>
            </w:pPr>
            <w:r w:rsidRPr="00F90138">
              <w:rPr>
                <w:sz w:val="26"/>
                <w:szCs w:val="26"/>
                <w:lang w:val="ro-RO"/>
              </w:rPr>
              <w:t>8.</w:t>
            </w:r>
          </w:p>
        </w:tc>
        <w:tc>
          <w:tcPr>
            <w:tcW w:w="3118" w:type="dxa"/>
            <w:tcBorders>
              <w:top w:val="single" w:sz="4" w:space="0" w:color="auto"/>
              <w:left w:val="single" w:sz="4" w:space="0" w:color="auto"/>
              <w:bottom w:val="single" w:sz="4" w:space="0" w:color="auto"/>
              <w:right w:val="single" w:sz="4" w:space="0" w:color="auto"/>
            </w:tcBorders>
            <w:hideMark/>
          </w:tcPr>
          <w:p w:rsidR="00F90138" w:rsidRPr="00F90138" w:rsidRDefault="00003ECA">
            <w:pPr>
              <w:rPr>
                <w:sz w:val="26"/>
                <w:szCs w:val="26"/>
                <w:lang w:val="ro-RO"/>
              </w:rPr>
            </w:pPr>
            <w:r>
              <w:rPr>
                <w:color w:val="000000"/>
                <w:sz w:val="26"/>
                <w:szCs w:val="26"/>
                <w:lang w:val="ro-RO"/>
              </w:rPr>
              <w:t>Maladiile alergice la copil. Conduita la nivelul medicl primar</w:t>
            </w:r>
            <w:r w:rsidR="00225495">
              <w:rPr>
                <w:color w:val="000000"/>
                <w:sz w:val="26"/>
                <w:szCs w:val="26"/>
                <w:lang w:val="ro-RO"/>
              </w:rPr>
              <w:t xml:space="preserve"> pe baza ghidurilor contemporane.</w:t>
            </w:r>
          </w:p>
        </w:tc>
        <w:tc>
          <w:tcPr>
            <w:tcW w:w="139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2</w:t>
            </w:r>
          </w:p>
        </w:tc>
        <w:tc>
          <w:tcPr>
            <w:tcW w:w="158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5,1</w:t>
            </w:r>
          </w:p>
        </w:tc>
        <w:tc>
          <w:tcPr>
            <w:tcW w:w="1362" w:type="dxa"/>
            <w:tcBorders>
              <w:top w:val="single" w:sz="4" w:space="0" w:color="auto"/>
              <w:left w:val="single" w:sz="4" w:space="0" w:color="auto"/>
              <w:bottom w:val="single" w:sz="4" w:space="0" w:color="auto"/>
              <w:right w:val="single" w:sz="4" w:space="0" w:color="auto"/>
            </w:tcBorders>
          </w:tcPr>
          <w:p w:rsidR="00F90138" w:rsidRPr="00F90138" w:rsidRDefault="00F90138">
            <w:pPr>
              <w:spacing w:line="480" w:lineRule="auto"/>
              <w:jc w:val="center"/>
              <w:rPr>
                <w:sz w:val="26"/>
                <w:szCs w:val="26"/>
                <w:lang w:val="ro-RO"/>
              </w:rPr>
            </w:pPr>
          </w:p>
        </w:tc>
        <w:tc>
          <w:tcPr>
            <w:tcW w:w="118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7,1</w:t>
            </w:r>
          </w:p>
        </w:tc>
      </w:tr>
      <w:tr w:rsidR="00F90138" w:rsidRPr="00003ECA" w:rsidTr="00F90138">
        <w:tc>
          <w:tcPr>
            <w:tcW w:w="642" w:type="dxa"/>
            <w:tcBorders>
              <w:top w:val="single" w:sz="4" w:space="0" w:color="auto"/>
              <w:left w:val="single" w:sz="4" w:space="0" w:color="auto"/>
              <w:bottom w:val="single" w:sz="4" w:space="0" w:color="auto"/>
              <w:right w:val="single" w:sz="4" w:space="0" w:color="auto"/>
            </w:tcBorders>
            <w:hideMark/>
          </w:tcPr>
          <w:p w:rsidR="00F90138" w:rsidRPr="00F90138" w:rsidRDefault="00F90138">
            <w:pPr>
              <w:jc w:val="center"/>
              <w:rPr>
                <w:sz w:val="26"/>
                <w:szCs w:val="26"/>
                <w:lang w:val="ro-RO"/>
              </w:rPr>
            </w:pPr>
            <w:r w:rsidRPr="00F90138">
              <w:rPr>
                <w:sz w:val="26"/>
                <w:szCs w:val="26"/>
                <w:lang w:val="ro-RO"/>
              </w:rPr>
              <w:t>9.</w:t>
            </w:r>
          </w:p>
        </w:tc>
        <w:tc>
          <w:tcPr>
            <w:tcW w:w="3118" w:type="dxa"/>
            <w:tcBorders>
              <w:top w:val="single" w:sz="4" w:space="0" w:color="auto"/>
              <w:left w:val="single" w:sz="4" w:space="0" w:color="auto"/>
              <w:bottom w:val="single" w:sz="4" w:space="0" w:color="auto"/>
              <w:right w:val="single" w:sz="4" w:space="0" w:color="auto"/>
            </w:tcBorders>
            <w:hideMark/>
          </w:tcPr>
          <w:p w:rsidR="00F90138" w:rsidRPr="00F90138" w:rsidRDefault="00F90138">
            <w:pPr>
              <w:rPr>
                <w:sz w:val="26"/>
                <w:szCs w:val="26"/>
                <w:lang w:val="ro-RO"/>
              </w:rPr>
            </w:pPr>
            <w:r w:rsidRPr="00F90138">
              <w:rPr>
                <w:sz w:val="26"/>
                <w:szCs w:val="26"/>
                <w:lang w:val="ro-RO"/>
              </w:rPr>
              <w:t>Urgenţele  pediatrice .</w:t>
            </w:r>
          </w:p>
        </w:tc>
        <w:tc>
          <w:tcPr>
            <w:tcW w:w="139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2</w:t>
            </w:r>
          </w:p>
        </w:tc>
        <w:tc>
          <w:tcPr>
            <w:tcW w:w="158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2,1</w:t>
            </w:r>
          </w:p>
        </w:tc>
        <w:tc>
          <w:tcPr>
            <w:tcW w:w="1362"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3</w:t>
            </w:r>
          </w:p>
        </w:tc>
        <w:tc>
          <w:tcPr>
            <w:tcW w:w="118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7,1</w:t>
            </w:r>
          </w:p>
        </w:tc>
      </w:tr>
      <w:tr w:rsidR="00F90138" w:rsidTr="00F90138">
        <w:tc>
          <w:tcPr>
            <w:tcW w:w="642" w:type="dxa"/>
            <w:tcBorders>
              <w:top w:val="single" w:sz="4" w:space="0" w:color="auto"/>
              <w:left w:val="single" w:sz="4" w:space="0" w:color="auto"/>
              <w:bottom w:val="single" w:sz="4" w:space="0" w:color="auto"/>
              <w:right w:val="single" w:sz="4" w:space="0" w:color="auto"/>
            </w:tcBorders>
            <w:hideMark/>
          </w:tcPr>
          <w:p w:rsidR="00F90138" w:rsidRPr="00F90138" w:rsidRDefault="00F90138">
            <w:pPr>
              <w:jc w:val="center"/>
              <w:rPr>
                <w:sz w:val="26"/>
                <w:szCs w:val="26"/>
                <w:lang w:val="ro-RO"/>
              </w:rPr>
            </w:pPr>
            <w:r w:rsidRPr="00F90138">
              <w:rPr>
                <w:sz w:val="26"/>
                <w:szCs w:val="26"/>
                <w:lang w:val="ro-RO"/>
              </w:rPr>
              <w:t>10.</w:t>
            </w:r>
          </w:p>
        </w:tc>
        <w:tc>
          <w:tcPr>
            <w:tcW w:w="3118" w:type="dxa"/>
            <w:tcBorders>
              <w:top w:val="single" w:sz="4" w:space="0" w:color="auto"/>
              <w:left w:val="single" w:sz="4" w:space="0" w:color="auto"/>
              <w:bottom w:val="single" w:sz="4" w:space="0" w:color="auto"/>
              <w:right w:val="single" w:sz="4" w:space="0" w:color="auto"/>
            </w:tcBorders>
            <w:hideMark/>
          </w:tcPr>
          <w:p w:rsidR="00F90138" w:rsidRPr="00F90138" w:rsidRDefault="00225495">
            <w:pPr>
              <w:rPr>
                <w:sz w:val="26"/>
                <w:szCs w:val="26"/>
                <w:lang w:val="ro-RO"/>
              </w:rPr>
            </w:pPr>
            <w:r>
              <w:rPr>
                <w:sz w:val="26"/>
                <w:szCs w:val="26"/>
                <w:lang w:val="ro-RO"/>
              </w:rPr>
              <w:t xml:space="preserve">Maladiile hematologice la copii. Conduita in viziunea ghidurilor si protocoalelor contemporane la nivelul </w:t>
            </w:r>
            <w:r>
              <w:rPr>
                <w:sz w:val="26"/>
                <w:szCs w:val="26"/>
                <w:lang w:val="ro-RO"/>
              </w:rPr>
              <w:lastRenderedPageBreak/>
              <w:t>medical primar</w:t>
            </w:r>
          </w:p>
        </w:tc>
        <w:tc>
          <w:tcPr>
            <w:tcW w:w="1395" w:type="dxa"/>
            <w:tcBorders>
              <w:top w:val="single" w:sz="4" w:space="0" w:color="auto"/>
              <w:left w:val="single" w:sz="4" w:space="0" w:color="auto"/>
              <w:bottom w:val="single" w:sz="4" w:space="0" w:color="auto"/>
              <w:right w:val="single" w:sz="4" w:space="0" w:color="auto"/>
            </w:tcBorders>
          </w:tcPr>
          <w:p w:rsidR="00F90138" w:rsidRPr="00F90138" w:rsidRDefault="00F90138">
            <w:pPr>
              <w:spacing w:line="480" w:lineRule="auto"/>
              <w:jc w:val="center"/>
              <w:rPr>
                <w:sz w:val="26"/>
                <w:szCs w:val="26"/>
                <w:lang w:val="ro-RO"/>
              </w:rPr>
            </w:pPr>
            <w:r w:rsidRPr="00F90138">
              <w:rPr>
                <w:sz w:val="26"/>
                <w:szCs w:val="26"/>
                <w:lang w:val="ro-RO"/>
              </w:rPr>
              <w:lastRenderedPageBreak/>
              <w:t>2</w:t>
            </w:r>
          </w:p>
          <w:p w:rsidR="00F90138" w:rsidRPr="00F90138" w:rsidRDefault="00F90138">
            <w:pPr>
              <w:spacing w:line="480" w:lineRule="auto"/>
              <w:jc w:val="center"/>
              <w:rPr>
                <w:sz w:val="26"/>
                <w:szCs w:val="26"/>
                <w:lang w:val="ro-RO"/>
              </w:rPr>
            </w:pPr>
          </w:p>
        </w:tc>
        <w:tc>
          <w:tcPr>
            <w:tcW w:w="158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rPr>
                <w:sz w:val="26"/>
                <w:szCs w:val="26"/>
                <w:lang w:val="ro-RO"/>
              </w:rPr>
            </w:pPr>
            <w:r w:rsidRPr="00F90138">
              <w:rPr>
                <w:sz w:val="26"/>
                <w:szCs w:val="26"/>
                <w:lang w:val="ro-RO"/>
              </w:rPr>
              <w:t xml:space="preserve">         2,1</w:t>
            </w:r>
          </w:p>
        </w:tc>
        <w:tc>
          <w:tcPr>
            <w:tcW w:w="1362"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rPr>
                <w:sz w:val="26"/>
                <w:szCs w:val="26"/>
                <w:lang w:val="ro-RO"/>
              </w:rPr>
            </w:pPr>
          </w:p>
          <w:p w:rsidR="00F90138" w:rsidRPr="00F90138" w:rsidRDefault="00F90138">
            <w:pPr>
              <w:spacing w:line="480" w:lineRule="auto"/>
              <w:rPr>
                <w:sz w:val="26"/>
                <w:szCs w:val="26"/>
                <w:lang w:val="ro-RO"/>
              </w:rPr>
            </w:pPr>
            <w:r w:rsidRPr="00F90138">
              <w:rPr>
                <w:sz w:val="26"/>
                <w:szCs w:val="26"/>
                <w:lang w:val="ro-RO"/>
              </w:rPr>
              <w:t xml:space="preserve">       3</w:t>
            </w:r>
          </w:p>
        </w:tc>
        <w:tc>
          <w:tcPr>
            <w:tcW w:w="118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4,1</w:t>
            </w:r>
          </w:p>
          <w:p w:rsidR="00F90138" w:rsidRPr="00F90138" w:rsidRDefault="00F90138">
            <w:pPr>
              <w:spacing w:line="480" w:lineRule="auto"/>
              <w:jc w:val="center"/>
              <w:rPr>
                <w:sz w:val="26"/>
                <w:szCs w:val="26"/>
                <w:lang w:val="ro-RO"/>
              </w:rPr>
            </w:pPr>
            <w:r w:rsidRPr="00F90138">
              <w:rPr>
                <w:sz w:val="26"/>
                <w:szCs w:val="26"/>
                <w:lang w:val="ro-RO"/>
              </w:rPr>
              <w:t>3</w:t>
            </w:r>
          </w:p>
        </w:tc>
      </w:tr>
      <w:tr w:rsidR="00F90138" w:rsidRPr="00003ECA" w:rsidTr="00F90138">
        <w:tc>
          <w:tcPr>
            <w:tcW w:w="642" w:type="dxa"/>
            <w:tcBorders>
              <w:top w:val="single" w:sz="4" w:space="0" w:color="auto"/>
              <w:left w:val="single" w:sz="4" w:space="0" w:color="auto"/>
              <w:bottom w:val="single" w:sz="4" w:space="0" w:color="auto"/>
              <w:right w:val="single" w:sz="4" w:space="0" w:color="auto"/>
            </w:tcBorders>
          </w:tcPr>
          <w:p w:rsidR="00F90138" w:rsidRPr="00F90138" w:rsidRDefault="00F90138">
            <w:pPr>
              <w:jc w:val="center"/>
              <w:rPr>
                <w:sz w:val="26"/>
                <w:szCs w:val="26"/>
                <w:lang w:val="ro-RO"/>
              </w:rPr>
            </w:pPr>
            <w:r w:rsidRPr="00F90138">
              <w:rPr>
                <w:sz w:val="26"/>
                <w:szCs w:val="26"/>
                <w:lang w:val="ro-RO"/>
              </w:rPr>
              <w:lastRenderedPageBreak/>
              <w:t>11.</w:t>
            </w:r>
          </w:p>
          <w:p w:rsidR="00F90138" w:rsidRPr="00F90138" w:rsidRDefault="00F90138">
            <w:pPr>
              <w:jc w:val="center"/>
              <w:rPr>
                <w:sz w:val="26"/>
                <w:szCs w:val="26"/>
                <w:lang w:val="ro-RO"/>
              </w:rPr>
            </w:pPr>
          </w:p>
        </w:tc>
        <w:tc>
          <w:tcPr>
            <w:tcW w:w="3118" w:type="dxa"/>
            <w:tcBorders>
              <w:top w:val="single" w:sz="4" w:space="0" w:color="auto"/>
              <w:left w:val="single" w:sz="4" w:space="0" w:color="auto"/>
              <w:bottom w:val="single" w:sz="4" w:space="0" w:color="auto"/>
              <w:right w:val="single" w:sz="4" w:space="0" w:color="auto"/>
            </w:tcBorders>
            <w:hideMark/>
          </w:tcPr>
          <w:p w:rsidR="00F90138" w:rsidRPr="00F90138" w:rsidRDefault="00003ECA">
            <w:pPr>
              <w:rPr>
                <w:sz w:val="26"/>
                <w:szCs w:val="26"/>
                <w:lang w:val="ro-RO"/>
              </w:rPr>
            </w:pPr>
            <w:r>
              <w:rPr>
                <w:sz w:val="26"/>
                <w:szCs w:val="26"/>
                <w:lang w:val="ro-RO"/>
              </w:rPr>
              <w:t>.</w:t>
            </w:r>
            <w:r w:rsidR="00225495" w:rsidRPr="00F90138">
              <w:rPr>
                <w:color w:val="000000"/>
                <w:sz w:val="26"/>
                <w:szCs w:val="26"/>
                <w:lang w:val="ro-RO"/>
              </w:rPr>
              <w:t>Îngrijirea nou-născutului la domiciliu.Copilul prematur particularităţi  de îngrigire .</w:t>
            </w:r>
          </w:p>
        </w:tc>
        <w:tc>
          <w:tcPr>
            <w:tcW w:w="139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2</w:t>
            </w:r>
          </w:p>
        </w:tc>
        <w:tc>
          <w:tcPr>
            <w:tcW w:w="158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3</w:t>
            </w:r>
          </w:p>
        </w:tc>
        <w:tc>
          <w:tcPr>
            <w:tcW w:w="1362"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2</w:t>
            </w:r>
          </w:p>
        </w:tc>
        <w:tc>
          <w:tcPr>
            <w:tcW w:w="118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7</w:t>
            </w:r>
          </w:p>
        </w:tc>
      </w:tr>
      <w:tr w:rsidR="00F90138" w:rsidRPr="00003ECA" w:rsidTr="00F90138">
        <w:tc>
          <w:tcPr>
            <w:tcW w:w="642" w:type="dxa"/>
            <w:tcBorders>
              <w:top w:val="single" w:sz="4" w:space="0" w:color="auto"/>
              <w:left w:val="single" w:sz="4" w:space="0" w:color="auto"/>
              <w:bottom w:val="single" w:sz="4" w:space="0" w:color="auto"/>
              <w:right w:val="single" w:sz="4" w:space="0" w:color="auto"/>
            </w:tcBorders>
            <w:hideMark/>
          </w:tcPr>
          <w:p w:rsidR="00F90138" w:rsidRPr="00F90138" w:rsidRDefault="00F90138">
            <w:pPr>
              <w:jc w:val="center"/>
              <w:rPr>
                <w:sz w:val="26"/>
                <w:szCs w:val="26"/>
                <w:lang w:val="ro-RO"/>
              </w:rPr>
            </w:pPr>
            <w:r w:rsidRPr="00F90138">
              <w:rPr>
                <w:sz w:val="26"/>
                <w:szCs w:val="26"/>
                <w:lang w:val="ro-RO"/>
              </w:rPr>
              <w:t>12.</w:t>
            </w:r>
          </w:p>
        </w:tc>
        <w:tc>
          <w:tcPr>
            <w:tcW w:w="3118" w:type="dxa"/>
            <w:tcBorders>
              <w:top w:val="single" w:sz="4" w:space="0" w:color="auto"/>
              <w:left w:val="single" w:sz="4" w:space="0" w:color="auto"/>
              <w:bottom w:val="single" w:sz="4" w:space="0" w:color="auto"/>
              <w:right w:val="single" w:sz="4" w:space="0" w:color="auto"/>
            </w:tcBorders>
            <w:hideMark/>
          </w:tcPr>
          <w:p w:rsidR="00F90138" w:rsidRPr="00F90138" w:rsidRDefault="00003ECA" w:rsidP="00003ECA">
            <w:pPr>
              <w:rPr>
                <w:sz w:val="26"/>
                <w:szCs w:val="26"/>
                <w:lang w:val="ro-RO"/>
              </w:rPr>
            </w:pPr>
            <w:r w:rsidRPr="00003ECA">
              <w:rPr>
                <w:sz w:val="26"/>
                <w:szCs w:val="26"/>
                <w:lang w:val="ro-RO"/>
              </w:rPr>
              <w:t xml:space="preserve">Icterul neonatal şi boala hemolitică a nou -născutului </w:t>
            </w:r>
          </w:p>
        </w:tc>
        <w:tc>
          <w:tcPr>
            <w:tcW w:w="139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2</w:t>
            </w:r>
          </w:p>
        </w:tc>
        <w:tc>
          <w:tcPr>
            <w:tcW w:w="158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2</w:t>
            </w:r>
          </w:p>
        </w:tc>
        <w:tc>
          <w:tcPr>
            <w:tcW w:w="1362"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3</w:t>
            </w:r>
          </w:p>
        </w:tc>
        <w:tc>
          <w:tcPr>
            <w:tcW w:w="118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7</w:t>
            </w:r>
          </w:p>
        </w:tc>
      </w:tr>
      <w:tr w:rsidR="00F90138" w:rsidTr="00F90138">
        <w:tc>
          <w:tcPr>
            <w:tcW w:w="642" w:type="dxa"/>
            <w:tcBorders>
              <w:top w:val="single" w:sz="4" w:space="0" w:color="auto"/>
              <w:left w:val="single" w:sz="4" w:space="0" w:color="auto"/>
              <w:bottom w:val="single" w:sz="4" w:space="0" w:color="auto"/>
              <w:right w:val="single" w:sz="4" w:space="0" w:color="auto"/>
            </w:tcBorders>
          </w:tcPr>
          <w:p w:rsidR="00F90138" w:rsidRPr="00F90138" w:rsidRDefault="00F90138">
            <w:pPr>
              <w:jc w:val="center"/>
              <w:rPr>
                <w:sz w:val="26"/>
                <w:szCs w:val="26"/>
                <w:lang w:val="ro-RO"/>
              </w:rPr>
            </w:pPr>
            <w:r w:rsidRPr="00F90138">
              <w:rPr>
                <w:sz w:val="26"/>
                <w:szCs w:val="26"/>
                <w:lang w:val="ro-RO"/>
              </w:rPr>
              <w:t>13.</w:t>
            </w:r>
          </w:p>
          <w:p w:rsidR="00F90138" w:rsidRPr="00F90138" w:rsidRDefault="00F90138">
            <w:pPr>
              <w:jc w:val="center"/>
              <w:rPr>
                <w:sz w:val="26"/>
                <w:szCs w:val="26"/>
                <w:lang w:val="ro-RO"/>
              </w:rPr>
            </w:pPr>
          </w:p>
        </w:tc>
        <w:tc>
          <w:tcPr>
            <w:tcW w:w="3118" w:type="dxa"/>
            <w:tcBorders>
              <w:top w:val="single" w:sz="4" w:space="0" w:color="auto"/>
              <w:left w:val="single" w:sz="4" w:space="0" w:color="auto"/>
              <w:bottom w:val="single" w:sz="4" w:space="0" w:color="auto"/>
              <w:right w:val="single" w:sz="4" w:space="0" w:color="auto"/>
            </w:tcBorders>
            <w:hideMark/>
          </w:tcPr>
          <w:p w:rsidR="00F90138" w:rsidRPr="00F90138" w:rsidRDefault="00F90138">
            <w:pPr>
              <w:rPr>
                <w:sz w:val="26"/>
                <w:szCs w:val="26"/>
                <w:lang w:val="ro-RO"/>
              </w:rPr>
            </w:pPr>
            <w:r w:rsidRPr="00F90138">
              <w:rPr>
                <w:sz w:val="26"/>
                <w:szCs w:val="26"/>
                <w:lang w:val="ro-RO"/>
              </w:rPr>
              <w:t>Copilul nelinistit  , semnele de pericol   în perioada  neonatală.</w:t>
            </w:r>
            <w:r w:rsidR="00003ECA" w:rsidRPr="00F90138">
              <w:rPr>
                <w:sz w:val="26"/>
                <w:szCs w:val="26"/>
                <w:lang w:val="ro-RO"/>
              </w:rPr>
              <w:t xml:space="preserve"> Sepsisul neonatal si infectia specifica.</w:t>
            </w:r>
          </w:p>
        </w:tc>
        <w:tc>
          <w:tcPr>
            <w:tcW w:w="139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2</w:t>
            </w:r>
          </w:p>
        </w:tc>
        <w:tc>
          <w:tcPr>
            <w:tcW w:w="158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3</w:t>
            </w:r>
          </w:p>
        </w:tc>
        <w:tc>
          <w:tcPr>
            <w:tcW w:w="1362"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1</w:t>
            </w:r>
          </w:p>
        </w:tc>
        <w:tc>
          <w:tcPr>
            <w:tcW w:w="118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6</w:t>
            </w:r>
          </w:p>
        </w:tc>
      </w:tr>
      <w:tr w:rsidR="00F90138" w:rsidTr="00F90138">
        <w:tc>
          <w:tcPr>
            <w:tcW w:w="642" w:type="dxa"/>
            <w:tcBorders>
              <w:top w:val="single" w:sz="4" w:space="0" w:color="auto"/>
              <w:left w:val="single" w:sz="4" w:space="0" w:color="auto"/>
              <w:bottom w:val="single" w:sz="4" w:space="0" w:color="auto"/>
              <w:right w:val="single" w:sz="4" w:space="0" w:color="auto"/>
            </w:tcBorders>
            <w:hideMark/>
          </w:tcPr>
          <w:p w:rsidR="00F90138" w:rsidRPr="00F90138" w:rsidRDefault="00F90138">
            <w:pPr>
              <w:jc w:val="center"/>
              <w:rPr>
                <w:sz w:val="26"/>
                <w:szCs w:val="26"/>
                <w:lang w:val="ro-RO"/>
              </w:rPr>
            </w:pPr>
            <w:r w:rsidRPr="00F90138">
              <w:rPr>
                <w:sz w:val="26"/>
                <w:szCs w:val="26"/>
                <w:lang w:val="ro-RO"/>
              </w:rPr>
              <w:t>14.</w:t>
            </w:r>
          </w:p>
        </w:tc>
        <w:tc>
          <w:tcPr>
            <w:tcW w:w="3118" w:type="dxa"/>
            <w:tcBorders>
              <w:top w:val="single" w:sz="4" w:space="0" w:color="auto"/>
              <w:left w:val="single" w:sz="4" w:space="0" w:color="auto"/>
              <w:bottom w:val="single" w:sz="4" w:space="0" w:color="auto"/>
              <w:right w:val="single" w:sz="4" w:space="0" w:color="auto"/>
            </w:tcBorders>
            <w:hideMark/>
          </w:tcPr>
          <w:p w:rsidR="00F90138" w:rsidRPr="00F90138" w:rsidRDefault="00F90138">
            <w:pPr>
              <w:rPr>
                <w:sz w:val="26"/>
                <w:szCs w:val="26"/>
                <w:lang w:val="ro-RO"/>
              </w:rPr>
            </w:pPr>
            <w:r w:rsidRPr="00F90138">
              <w:rPr>
                <w:sz w:val="26"/>
                <w:szCs w:val="26"/>
                <w:lang w:val="ro-RO"/>
              </w:rPr>
              <w:t>Examen</w:t>
            </w:r>
          </w:p>
        </w:tc>
        <w:tc>
          <w:tcPr>
            <w:tcW w:w="1395" w:type="dxa"/>
            <w:tcBorders>
              <w:top w:val="single" w:sz="4" w:space="0" w:color="auto"/>
              <w:left w:val="single" w:sz="4" w:space="0" w:color="auto"/>
              <w:bottom w:val="single" w:sz="4" w:space="0" w:color="auto"/>
              <w:right w:val="single" w:sz="4" w:space="0" w:color="auto"/>
            </w:tcBorders>
          </w:tcPr>
          <w:p w:rsidR="00F90138" w:rsidRPr="00F90138" w:rsidRDefault="00F90138">
            <w:pPr>
              <w:spacing w:line="480" w:lineRule="auto"/>
              <w:jc w:val="center"/>
              <w:rPr>
                <w:sz w:val="26"/>
                <w:szCs w:val="26"/>
                <w:lang w:val="ro-RO"/>
              </w:rPr>
            </w:pPr>
          </w:p>
        </w:tc>
        <w:tc>
          <w:tcPr>
            <w:tcW w:w="1585" w:type="dxa"/>
            <w:tcBorders>
              <w:top w:val="single" w:sz="4" w:space="0" w:color="auto"/>
              <w:left w:val="single" w:sz="4" w:space="0" w:color="auto"/>
              <w:bottom w:val="single" w:sz="4" w:space="0" w:color="auto"/>
              <w:right w:val="single" w:sz="4" w:space="0" w:color="auto"/>
            </w:tcBorders>
          </w:tcPr>
          <w:p w:rsidR="00F90138" w:rsidRPr="00F90138" w:rsidRDefault="00F90138">
            <w:pPr>
              <w:spacing w:line="480" w:lineRule="auto"/>
              <w:jc w:val="center"/>
              <w:rPr>
                <w:sz w:val="26"/>
                <w:szCs w:val="26"/>
                <w:lang w:val="ro-RO"/>
              </w:rPr>
            </w:pPr>
            <w:r w:rsidRPr="00F90138">
              <w:rPr>
                <w:sz w:val="26"/>
                <w:szCs w:val="26"/>
                <w:lang w:val="ro-RO"/>
              </w:rPr>
              <w:t>3</w:t>
            </w:r>
          </w:p>
          <w:p w:rsidR="00F90138" w:rsidRPr="00F90138" w:rsidRDefault="00F90138">
            <w:pPr>
              <w:spacing w:line="480" w:lineRule="auto"/>
              <w:jc w:val="center"/>
              <w:rPr>
                <w:sz w:val="26"/>
                <w:szCs w:val="26"/>
                <w:lang w:val="ro-RO"/>
              </w:rPr>
            </w:pPr>
            <w:r w:rsidRPr="00F90138">
              <w:rPr>
                <w:sz w:val="26"/>
                <w:szCs w:val="26"/>
                <w:lang w:val="ro-RO"/>
              </w:rPr>
              <w:t>3</w:t>
            </w:r>
          </w:p>
          <w:p w:rsidR="00F90138" w:rsidRPr="00F90138" w:rsidRDefault="00F90138">
            <w:pPr>
              <w:spacing w:line="480" w:lineRule="auto"/>
              <w:jc w:val="center"/>
              <w:rPr>
                <w:sz w:val="26"/>
                <w:szCs w:val="26"/>
                <w:lang w:val="ro-RO"/>
              </w:rPr>
            </w:pPr>
          </w:p>
        </w:tc>
        <w:tc>
          <w:tcPr>
            <w:tcW w:w="1362" w:type="dxa"/>
            <w:tcBorders>
              <w:top w:val="single" w:sz="4" w:space="0" w:color="auto"/>
              <w:left w:val="single" w:sz="4" w:space="0" w:color="auto"/>
              <w:bottom w:val="single" w:sz="4" w:space="0" w:color="auto"/>
              <w:right w:val="single" w:sz="4" w:space="0" w:color="auto"/>
            </w:tcBorders>
          </w:tcPr>
          <w:p w:rsidR="00F90138" w:rsidRPr="00F90138" w:rsidRDefault="00F90138">
            <w:pPr>
              <w:spacing w:line="480" w:lineRule="auto"/>
              <w:jc w:val="center"/>
              <w:rPr>
                <w:sz w:val="26"/>
                <w:szCs w:val="26"/>
                <w:lang w:val="ro-RO"/>
              </w:rPr>
            </w:pPr>
          </w:p>
        </w:tc>
        <w:tc>
          <w:tcPr>
            <w:tcW w:w="118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3</w:t>
            </w:r>
          </w:p>
          <w:p w:rsidR="00F90138" w:rsidRPr="00F90138" w:rsidRDefault="00F90138">
            <w:pPr>
              <w:spacing w:line="480" w:lineRule="auto"/>
              <w:jc w:val="center"/>
              <w:rPr>
                <w:sz w:val="26"/>
                <w:szCs w:val="26"/>
                <w:lang w:val="ro-RO"/>
              </w:rPr>
            </w:pPr>
            <w:r w:rsidRPr="00F90138">
              <w:rPr>
                <w:sz w:val="26"/>
                <w:szCs w:val="26"/>
                <w:lang w:val="ro-RO"/>
              </w:rPr>
              <w:t xml:space="preserve"> 3</w:t>
            </w:r>
          </w:p>
        </w:tc>
      </w:tr>
      <w:tr w:rsidR="00F90138" w:rsidTr="00F90138">
        <w:tc>
          <w:tcPr>
            <w:tcW w:w="642" w:type="dxa"/>
            <w:tcBorders>
              <w:top w:val="single" w:sz="4" w:space="0" w:color="auto"/>
              <w:left w:val="single" w:sz="4" w:space="0" w:color="auto"/>
              <w:bottom w:val="single" w:sz="4" w:space="0" w:color="auto"/>
              <w:right w:val="single" w:sz="4" w:space="0" w:color="auto"/>
            </w:tcBorders>
          </w:tcPr>
          <w:p w:rsidR="00F90138" w:rsidRPr="00F90138" w:rsidRDefault="00F90138">
            <w:pPr>
              <w:jc w:val="center"/>
              <w:rPr>
                <w:sz w:val="26"/>
                <w:szCs w:val="26"/>
                <w:lang w:val="ro-RO"/>
              </w:rPr>
            </w:pPr>
          </w:p>
        </w:tc>
        <w:tc>
          <w:tcPr>
            <w:tcW w:w="3118" w:type="dxa"/>
            <w:tcBorders>
              <w:top w:val="single" w:sz="4" w:space="0" w:color="auto"/>
              <w:left w:val="single" w:sz="4" w:space="0" w:color="auto"/>
              <w:bottom w:val="single" w:sz="4" w:space="0" w:color="auto"/>
              <w:right w:val="single" w:sz="4" w:space="0" w:color="auto"/>
            </w:tcBorders>
            <w:hideMark/>
          </w:tcPr>
          <w:p w:rsidR="00F90138" w:rsidRPr="00F90138" w:rsidRDefault="00F90138">
            <w:pPr>
              <w:rPr>
                <w:sz w:val="26"/>
                <w:szCs w:val="26"/>
                <w:lang w:val="ro-RO"/>
              </w:rPr>
            </w:pPr>
            <w:r w:rsidRPr="00F90138">
              <w:rPr>
                <w:sz w:val="26"/>
                <w:szCs w:val="26"/>
                <w:lang w:val="ro-RO"/>
              </w:rPr>
              <w:t>Examen:</w:t>
            </w:r>
          </w:p>
        </w:tc>
        <w:tc>
          <w:tcPr>
            <w:tcW w:w="1395" w:type="dxa"/>
            <w:tcBorders>
              <w:top w:val="single" w:sz="4" w:space="0" w:color="auto"/>
              <w:left w:val="single" w:sz="4" w:space="0" w:color="auto"/>
              <w:bottom w:val="single" w:sz="4" w:space="0" w:color="auto"/>
              <w:right w:val="single" w:sz="4" w:space="0" w:color="auto"/>
            </w:tcBorders>
          </w:tcPr>
          <w:p w:rsidR="00F90138" w:rsidRPr="00F90138" w:rsidRDefault="00F90138">
            <w:pPr>
              <w:spacing w:line="480" w:lineRule="auto"/>
              <w:jc w:val="center"/>
              <w:rPr>
                <w:sz w:val="26"/>
                <w:szCs w:val="26"/>
                <w:lang w:val="ro-RO"/>
              </w:rPr>
            </w:pPr>
          </w:p>
        </w:tc>
        <w:tc>
          <w:tcPr>
            <w:tcW w:w="1585" w:type="dxa"/>
            <w:tcBorders>
              <w:top w:val="single" w:sz="4" w:space="0" w:color="auto"/>
              <w:left w:val="single" w:sz="4" w:space="0" w:color="auto"/>
              <w:bottom w:val="single" w:sz="4" w:space="0" w:color="auto"/>
              <w:right w:val="single" w:sz="4" w:space="0" w:color="auto"/>
            </w:tcBorders>
          </w:tcPr>
          <w:p w:rsidR="00F90138" w:rsidRPr="00F90138" w:rsidRDefault="00F90138">
            <w:pPr>
              <w:spacing w:line="480" w:lineRule="auto"/>
              <w:jc w:val="center"/>
              <w:rPr>
                <w:sz w:val="26"/>
                <w:szCs w:val="26"/>
                <w:lang w:val="ro-RO"/>
              </w:rPr>
            </w:pPr>
          </w:p>
        </w:tc>
        <w:tc>
          <w:tcPr>
            <w:tcW w:w="1362" w:type="dxa"/>
            <w:tcBorders>
              <w:top w:val="single" w:sz="4" w:space="0" w:color="auto"/>
              <w:left w:val="single" w:sz="4" w:space="0" w:color="auto"/>
              <w:bottom w:val="single" w:sz="4" w:space="0" w:color="auto"/>
              <w:right w:val="single" w:sz="4" w:space="0" w:color="auto"/>
            </w:tcBorders>
          </w:tcPr>
          <w:p w:rsidR="00F90138" w:rsidRPr="00F90138" w:rsidRDefault="00F90138">
            <w:pPr>
              <w:spacing w:line="480" w:lineRule="auto"/>
              <w:jc w:val="center"/>
              <w:rPr>
                <w:sz w:val="26"/>
                <w:szCs w:val="26"/>
                <w:lang w:val="ro-RO"/>
              </w:rPr>
            </w:pPr>
          </w:p>
        </w:tc>
        <w:tc>
          <w:tcPr>
            <w:tcW w:w="118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sz w:val="26"/>
                <w:szCs w:val="26"/>
                <w:lang w:val="ro-RO"/>
              </w:rPr>
            </w:pPr>
            <w:r w:rsidRPr="00F90138">
              <w:rPr>
                <w:sz w:val="26"/>
                <w:szCs w:val="26"/>
                <w:lang w:val="ro-RO"/>
              </w:rPr>
              <w:t>3</w:t>
            </w:r>
          </w:p>
        </w:tc>
      </w:tr>
      <w:tr w:rsidR="00F90138" w:rsidTr="00F90138">
        <w:tc>
          <w:tcPr>
            <w:tcW w:w="3760" w:type="dxa"/>
            <w:gridSpan w:val="2"/>
            <w:tcBorders>
              <w:top w:val="single" w:sz="4" w:space="0" w:color="auto"/>
              <w:left w:val="single" w:sz="4" w:space="0" w:color="auto"/>
              <w:bottom w:val="single" w:sz="4" w:space="0" w:color="auto"/>
              <w:right w:val="single" w:sz="4" w:space="0" w:color="auto"/>
            </w:tcBorders>
            <w:hideMark/>
          </w:tcPr>
          <w:p w:rsidR="00F90138" w:rsidRPr="00F90138" w:rsidRDefault="00F90138">
            <w:pPr>
              <w:rPr>
                <w:b/>
                <w:sz w:val="26"/>
                <w:szCs w:val="26"/>
                <w:lang w:val="ro-RO"/>
              </w:rPr>
            </w:pPr>
            <w:r w:rsidRPr="00F90138">
              <w:rPr>
                <w:b/>
                <w:sz w:val="26"/>
                <w:szCs w:val="26"/>
                <w:lang w:val="ro-RO"/>
              </w:rPr>
              <w:t xml:space="preserve">    T o t a l :</w:t>
            </w:r>
          </w:p>
        </w:tc>
        <w:tc>
          <w:tcPr>
            <w:tcW w:w="139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b/>
                <w:sz w:val="26"/>
                <w:szCs w:val="26"/>
                <w:lang w:val="ro-RO"/>
              </w:rPr>
            </w:pPr>
            <w:r w:rsidRPr="00F90138">
              <w:rPr>
                <w:b/>
                <w:sz w:val="26"/>
                <w:szCs w:val="26"/>
                <w:lang w:val="ro-RO"/>
              </w:rPr>
              <w:t>26</w:t>
            </w:r>
          </w:p>
        </w:tc>
        <w:tc>
          <w:tcPr>
            <w:tcW w:w="158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b/>
                <w:sz w:val="26"/>
                <w:szCs w:val="26"/>
                <w:lang w:val="ro-RO"/>
              </w:rPr>
            </w:pPr>
            <w:r w:rsidRPr="00F90138">
              <w:rPr>
                <w:b/>
                <w:sz w:val="26"/>
                <w:szCs w:val="26"/>
                <w:lang w:val="ro-RO"/>
              </w:rPr>
              <w:t>47</w:t>
            </w:r>
          </w:p>
        </w:tc>
        <w:tc>
          <w:tcPr>
            <w:tcW w:w="1362"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b/>
                <w:sz w:val="26"/>
                <w:szCs w:val="26"/>
                <w:lang w:val="ro-RO"/>
              </w:rPr>
            </w:pPr>
            <w:r w:rsidRPr="00F90138">
              <w:rPr>
                <w:b/>
                <w:sz w:val="26"/>
                <w:szCs w:val="26"/>
                <w:lang w:val="ro-RO"/>
              </w:rPr>
              <w:t>24</w:t>
            </w:r>
          </w:p>
        </w:tc>
        <w:tc>
          <w:tcPr>
            <w:tcW w:w="1185"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480" w:lineRule="auto"/>
              <w:jc w:val="center"/>
              <w:rPr>
                <w:b/>
                <w:sz w:val="26"/>
                <w:szCs w:val="26"/>
                <w:lang w:val="ro-RO"/>
              </w:rPr>
            </w:pPr>
            <w:r w:rsidRPr="00F90138">
              <w:rPr>
                <w:b/>
                <w:sz w:val="26"/>
                <w:szCs w:val="26"/>
                <w:lang w:val="ro-RO"/>
              </w:rPr>
              <w:t>100</w:t>
            </w:r>
          </w:p>
        </w:tc>
      </w:tr>
    </w:tbl>
    <w:p w:rsidR="0000392A" w:rsidRDefault="0000392A" w:rsidP="009943B5">
      <w:pPr>
        <w:widowControl w:val="0"/>
        <w:rPr>
          <w:b/>
          <w:caps/>
          <w:sz w:val="28"/>
          <w:szCs w:val="28"/>
          <w:lang w:val="ro-RO"/>
        </w:rPr>
      </w:pPr>
    </w:p>
    <w:p w:rsidR="00120A74" w:rsidRPr="00BB6F97" w:rsidRDefault="00D22B92" w:rsidP="009943B5">
      <w:pPr>
        <w:widowControl w:val="0"/>
        <w:rPr>
          <w:b/>
          <w:caps/>
          <w:sz w:val="26"/>
          <w:szCs w:val="26"/>
          <w:lang w:val="ro-RO"/>
        </w:rPr>
      </w:pPr>
      <w:r w:rsidRPr="00BB6F97">
        <w:rPr>
          <w:b/>
          <w:caps/>
          <w:sz w:val="26"/>
          <w:szCs w:val="26"/>
          <w:lang w:val="ro-RO"/>
        </w:rPr>
        <w:t>IV.</w:t>
      </w:r>
      <w:r w:rsidR="009943B5" w:rsidRPr="00BB6F97">
        <w:rPr>
          <w:b/>
          <w:caps/>
          <w:sz w:val="26"/>
          <w:szCs w:val="26"/>
          <w:lang w:val="ro-RO"/>
        </w:rPr>
        <w:t>Obiective de referință și unități de conținut</w:t>
      </w:r>
    </w:p>
    <w:p w:rsidR="00F90138" w:rsidRPr="00F90138" w:rsidRDefault="00F90138" w:rsidP="00F90138">
      <w:pPr>
        <w:widowControl w:val="0"/>
        <w:rPr>
          <w:b/>
          <w:caps/>
          <w:sz w:val="26"/>
          <w:szCs w:val="26"/>
          <w:lang w:val="ro-RO"/>
        </w:rPr>
      </w:pPr>
    </w:p>
    <w:tbl>
      <w:tblPr>
        <w:tblW w:w="97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585"/>
        <w:gridCol w:w="2931"/>
        <w:gridCol w:w="6050"/>
        <w:gridCol w:w="230"/>
      </w:tblGrid>
      <w:tr w:rsidR="00F90138" w:rsidRPr="00F90138" w:rsidTr="00F90138">
        <w:trPr>
          <w:gridAfter w:val="1"/>
          <w:wAfter w:w="236" w:type="dxa"/>
          <w:trHeight w:val="147"/>
        </w:trPr>
        <w:tc>
          <w:tcPr>
            <w:tcW w:w="556" w:type="dxa"/>
            <w:tcBorders>
              <w:top w:val="single" w:sz="4" w:space="0" w:color="auto"/>
              <w:left w:val="single" w:sz="4" w:space="0" w:color="auto"/>
              <w:bottom w:val="single" w:sz="4" w:space="0" w:color="auto"/>
              <w:right w:val="single" w:sz="4" w:space="0" w:color="auto"/>
            </w:tcBorders>
            <w:vAlign w:val="center"/>
            <w:hideMark/>
          </w:tcPr>
          <w:p w:rsidR="00F90138" w:rsidRPr="00F90138" w:rsidRDefault="00F90138">
            <w:pPr>
              <w:jc w:val="center"/>
              <w:rPr>
                <w:b/>
                <w:sz w:val="26"/>
                <w:szCs w:val="26"/>
                <w:lang w:val="ro-RO"/>
              </w:rPr>
            </w:pPr>
            <w:r w:rsidRPr="00F90138">
              <w:rPr>
                <w:b/>
                <w:sz w:val="26"/>
                <w:szCs w:val="26"/>
                <w:lang w:val="ro-RO"/>
              </w:rPr>
              <w:t>Nr.</w:t>
            </w:r>
          </w:p>
          <w:p w:rsidR="00F90138" w:rsidRPr="00F90138" w:rsidRDefault="00F90138">
            <w:pPr>
              <w:jc w:val="center"/>
              <w:rPr>
                <w:b/>
                <w:sz w:val="26"/>
                <w:szCs w:val="26"/>
                <w:lang w:val="ro-RO"/>
              </w:rPr>
            </w:pPr>
            <w:r w:rsidRPr="00F90138">
              <w:rPr>
                <w:b/>
                <w:sz w:val="26"/>
                <w:szCs w:val="26"/>
                <w:lang w:val="ro-RO"/>
              </w:rPr>
              <w:t>d/o</w:t>
            </w:r>
          </w:p>
        </w:tc>
        <w:tc>
          <w:tcPr>
            <w:tcW w:w="2248" w:type="dxa"/>
            <w:tcBorders>
              <w:top w:val="single" w:sz="4" w:space="0" w:color="auto"/>
              <w:left w:val="single" w:sz="4" w:space="0" w:color="auto"/>
              <w:bottom w:val="single" w:sz="4" w:space="0" w:color="auto"/>
              <w:right w:val="single" w:sz="4" w:space="0" w:color="auto"/>
            </w:tcBorders>
            <w:hideMark/>
          </w:tcPr>
          <w:p w:rsidR="00F90138" w:rsidRPr="00F90138" w:rsidRDefault="00F90138">
            <w:pPr>
              <w:rPr>
                <w:b/>
                <w:sz w:val="26"/>
                <w:szCs w:val="26"/>
                <w:lang w:val="ro-RO"/>
              </w:rPr>
            </w:pPr>
            <w:r w:rsidRPr="00F90138">
              <w:rPr>
                <w:b/>
                <w:sz w:val="26"/>
                <w:szCs w:val="26"/>
                <w:lang w:val="ro-RO"/>
              </w:rPr>
              <w:t>Denumirea temei</w:t>
            </w:r>
          </w:p>
        </w:tc>
        <w:tc>
          <w:tcPr>
            <w:tcW w:w="6756" w:type="dxa"/>
            <w:tcBorders>
              <w:top w:val="single" w:sz="4" w:space="0" w:color="auto"/>
              <w:left w:val="single" w:sz="4" w:space="0" w:color="auto"/>
              <w:bottom w:val="single" w:sz="4" w:space="0" w:color="auto"/>
              <w:right w:val="single" w:sz="4" w:space="0" w:color="auto"/>
            </w:tcBorders>
            <w:vAlign w:val="center"/>
            <w:hideMark/>
          </w:tcPr>
          <w:p w:rsidR="00F90138" w:rsidRPr="00F90138" w:rsidRDefault="00F90138">
            <w:pPr>
              <w:jc w:val="center"/>
              <w:rPr>
                <w:b/>
                <w:sz w:val="26"/>
                <w:szCs w:val="26"/>
                <w:lang w:val="ro-RO"/>
              </w:rPr>
            </w:pPr>
            <w:r w:rsidRPr="00F90138">
              <w:rPr>
                <w:b/>
                <w:sz w:val="26"/>
                <w:szCs w:val="26"/>
                <w:lang w:val="ro-RO"/>
              </w:rPr>
              <w:t>Conținutul temei</w:t>
            </w:r>
          </w:p>
        </w:tc>
      </w:tr>
      <w:tr w:rsidR="00F90138" w:rsidRPr="00B8119D" w:rsidTr="00F90138">
        <w:trPr>
          <w:gridAfter w:val="1"/>
          <w:wAfter w:w="236" w:type="dxa"/>
          <w:trHeight w:val="147"/>
        </w:trPr>
        <w:tc>
          <w:tcPr>
            <w:tcW w:w="556" w:type="dxa"/>
            <w:tcBorders>
              <w:top w:val="single" w:sz="4" w:space="0" w:color="auto"/>
              <w:left w:val="single" w:sz="4" w:space="0" w:color="auto"/>
              <w:bottom w:val="single" w:sz="4" w:space="0" w:color="auto"/>
              <w:right w:val="single" w:sz="4" w:space="0" w:color="auto"/>
            </w:tcBorders>
            <w:hideMark/>
          </w:tcPr>
          <w:p w:rsidR="00F90138" w:rsidRPr="00F90138" w:rsidRDefault="00F90138">
            <w:pPr>
              <w:rPr>
                <w:sz w:val="26"/>
                <w:szCs w:val="26"/>
                <w:lang w:val="ro-RO"/>
              </w:rPr>
            </w:pPr>
            <w:r w:rsidRPr="00F90138">
              <w:rPr>
                <w:sz w:val="26"/>
                <w:szCs w:val="26"/>
                <w:lang w:val="ro-RO"/>
              </w:rPr>
              <w:t>1.</w:t>
            </w:r>
          </w:p>
        </w:tc>
        <w:tc>
          <w:tcPr>
            <w:tcW w:w="2248" w:type="dxa"/>
            <w:tcBorders>
              <w:top w:val="single" w:sz="4" w:space="0" w:color="auto"/>
              <w:left w:val="single" w:sz="4" w:space="0" w:color="auto"/>
              <w:bottom w:val="single" w:sz="4" w:space="0" w:color="auto"/>
              <w:right w:val="single" w:sz="4" w:space="0" w:color="auto"/>
            </w:tcBorders>
            <w:hideMark/>
          </w:tcPr>
          <w:p w:rsidR="00F90138" w:rsidRPr="00F90138" w:rsidRDefault="00F90138">
            <w:pPr>
              <w:rPr>
                <w:b/>
                <w:sz w:val="26"/>
                <w:szCs w:val="26"/>
                <w:lang w:val="ro-RO"/>
              </w:rPr>
            </w:pPr>
            <w:r w:rsidRPr="00F90138">
              <w:rPr>
                <w:b/>
                <w:color w:val="000000"/>
                <w:sz w:val="26"/>
                <w:szCs w:val="26"/>
                <w:lang w:val="ro-RO"/>
              </w:rPr>
              <w:t>Creşterea şi Dezvoltarea copilului</w:t>
            </w:r>
          </w:p>
        </w:tc>
        <w:tc>
          <w:tcPr>
            <w:tcW w:w="6756" w:type="dxa"/>
            <w:tcBorders>
              <w:top w:val="single" w:sz="4" w:space="0" w:color="auto"/>
              <w:left w:val="single" w:sz="4" w:space="0" w:color="auto"/>
              <w:bottom w:val="single" w:sz="4" w:space="0" w:color="auto"/>
              <w:right w:val="single" w:sz="4" w:space="0" w:color="auto"/>
            </w:tcBorders>
          </w:tcPr>
          <w:p w:rsidR="00F90138" w:rsidRPr="00F90138" w:rsidRDefault="00F90138">
            <w:pPr>
              <w:rPr>
                <w:color w:val="000000"/>
                <w:sz w:val="26"/>
                <w:szCs w:val="26"/>
                <w:lang w:val="ro-RO"/>
              </w:rPr>
            </w:pPr>
            <w:r w:rsidRPr="00F90138">
              <w:rPr>
                <w:color w:val="000000"/>
                <w:sz w:val="26"/>
                <w:szCs w:val="26"/>
                <w:lang w:val="ro-RO"/>
              </w:rPr>
              <w:t>Factorii biologici – ereditatea, acţiuni teratogene, patologia perioadei neonatale, contaminarea cu  substanţe   toxice pe parcursul creşterii şi maturizării;</w:t>
            </w:r>
          </w:p>
          <w:p w:rsidR="00F90138" w:rsidRPr="00F90138" w:rsidRDefault="00F90138">
            <w:pPr>
              <w:rPr>
                <w:color w:val="000000"/>
                <w:sz w:val="26"/>
                <w:szCs w:val="26"/>
                <w:lang w:val="ro-RO"/>
              </w:rPr>
            </w:pPr>
            <w:r w:rsidRPr="00F90138">
              <w:rPr>
                <w:color w:val="000000"/>
                <w:sz w:val="26"/>
                <w:szCs w:val="26"/>
                <w:lang w:val="ro-RO"/>
              </w:rPr>
              <w:t>Factorii psihologici  –rolul lor în formarea personalităţii şi temperamentului;</w:t>
            </w:r>
          </w:p>
          <w:p w:rsidR="00F90138" w:rsidRPr="00F90138" w:rsidRDefault="00F90138">
            <w:pPr>
              <w:rPr>
                <w:color w:val="000000"/>
                <w:sz w:val="26"/>
                <w:szCs w:val="26"/>
                <w:lang w:val="ro-RO"/>
              </w:rPr>
            </w:pPr>
            <w:r w:rsidRPr="00F90138">
              <w:rPr>
                <w:color w:val="000000"/>
                <w:sz w:val="26"/>
                <w:szCs w:val="26"/>
                <w:lang w:val="ro-RO"/>
              </w:rPr>
              <w:t xml:space="preserve"> Factorii sociali – sistemul social şi de familie;</w:t>
            </w:r>
          </w:p>
          <w:p w:rsidR="00F90138" w:rsidRPr="00F90138" w:rsidRDefault="00F90138">
            <w:pPr>
              <w:rPr>
                <w:color w:val="000000"/>
                <w:sz w:val="26"/>
                <w:szCs w:val="26"/>
                <w:lang w:val="ro-RO"/>
              </w:rPr>
            </w:pPr>
            <w:r w:rsidRPr="00F90138">
              <w:rPr>
                <w:color w:val="000000"/>
                <w:sz w:val="26"/>
                <w:szCs w:val="26"/>
                <w:lang w:val="ro-RO"/>
              </w:rPr>
              <w:t>Modele de dezvoltare şi de comportament.</w:t>
            </w:r>
          </w:p>
          <w:p w:rsidR="00F90138" w:rsidRPr="00F90138" w:rsidRDefault="00F90138">
            <w:pPr>
              <w:rPr>
                <w:color w:val="000000"/>
                <w:sz w:val="26"/>
                <w:szCs w:val="26"/>
                <w:lang w:val="ro-RO"/>
              </w:rPr>
            </w:pPr>
            <w:r w:rsidRPr="00F90138">
              <w:rPr>
                <w:color w:val="000000"/>
                <w:sz w:val="26"/>
                <w:szCs w:val="26"/>
                <w:lang w:val="ro-RO"/>
              </w:rPr>
              <w:t>Dezvoltarea (somatica, psihosocială, emoţională, cognitivă, verbală, morală, autoapreciere, sexuală) la diferite etape: i/uterin, neonatal, primul an de viaţă, 12-18 luni,  18-24luni, preşcolari,  vârsta medie (6-12 ani), pubertatea.</w:t>
            </w:r>
          </w:p>
          <w:p w:rsidR="00F90138" w:rsidRPr="00F90138" w:rsidRDefault="00F90138">
            <w:pPr>
              <w:rPr>
                <w:color w:val="000000"/>
                <w:sz w:val="26"/>
                <w:szCs w:val="26"/>
                <w:lang w:val="ro-RO"/>
              </w:rPr>
            </w:pPr>
            <w:r w:rsidRPr="00F90138">
              <w:rPr>
                <w:color w:val="000000"/>
                <w:sz w:val="26"/>
                <w:szCs w:val="26"/>
                <w:lang w:val="ro-RO"/>
              </w:rPr>
              <w:t>Evaluarea dezvoltarii fizice.</w:t>
            </w:r>
          </w:p>
          <w:p w:rsidR="00F90138" w:rsidRPr="00F90138" w:rsidRDefault="00F90138">
            <w:pPr>
              <w:rPr>
                <w:color w:val="000000"/>
                <w:sz w:val="26"/>
                <w:szCs w:val="26"/>
                <w:lang w:val="ro-RO"/>
              </w:rPr>
            </w:pPr>
            <w:r w:rsidRPr="00F90138">
              <w:rPr>
                <w:color w:val="000000"/>
                <w:sz w:val="26"/>
                <w:szCs w:val="26"/>
                <w:lang w:val="ro-RO"/>
              </w:rPr>
              <w:t xml:space="preserve">Evaluarea dezvoltarii neuropsihice, socio-emoţionale ş.a.Metodele </w:t>
            </w:r>
            <w:r w:rsidRPr="00F90138">
              <w:rPr>
                <w:i/>
                <w:color w:val="000000"/>
                <w:sz w:val="26"/>
                <w:szCs w:val="26"/>
                <w:lang w:val="ro-RO"/>
              </w:rPr>
              <w:t>skreening.</w:t>
            </w:r>
          </w:p>
          <w:p w:rsidR="00F90138" w:rsidRPr="00F90138" w:rsidRDefault="00F90138">
            <w:pPr>
              <w:rPr>
                <w:color w:val="000000"/>
                <w:sz w:val="26"/>
                <w:szCs w:val="26"/>
                <w:lang w:val="ro-RO"/>
              </w:rPr>
            </w:pPr>
            <w:r w:rsidRPr="00F90138">
              <w:rPr>
                <w:color w:val="000000"/>
                <w:sz w:val="26"/>
                <w:szCs w:val="26"/>
                <w:lang w:val="ro-RO"/>
              </w:rPr>
              <w:t>Diagnosticul reţinerii şi retardului de dezvoltare.</w:t>
            </w:r>
          </w:p>
          <w:p w:rsidR="00F90138" w:rsidRPr="00F90138" w:rsidRDefault="00F90138">
            <w:pPr>
              <w:rPr>
                <w:color w:val="000000"/>
                <w:sz w:val="26"/>
                <w:szCs w:val="26"/>
                <w:lang w:val="ro-RO"/>
              </w:rPr>
            </w:pPr>
            <w:r w:rsidRPr="00F90138">
              <w:rPr>
                <w:b/>
                <w:color w:val="000000"/>
                <w:sz w:val="26"/>
                <w:szCs w:val="26"/>
                <w:lang w:val="ro-RO"/>
              </w:rPr>
              <w:t xml:space="preserve">   1.9</w:t>
            </w:r>
            <w:r w:rsidRPr="00F90138">
              <w:rPr>
                <w:color w:val="000000"/>
                <w:sz w:val="26"/>
                <w:szCs w:val="26"/>
                <w:lang w:val="ro-RO"/>
              </w:rPr>
              <w:t xml:space="preserve">.Managmentul copilului cu dereglări de </w:t>
            </w:r>
            <w:r w:rsidRPr="00F90138">
              <w:rPr>
                <w:color w:val="000000"/>
                <w:sz w:val="26"/>
                <w:szCs w:val="26"/>
                <w:lang w:val="ro-RO"/>
              </w:rPr>
              <w:lastRenderedPageBreak/>
              <w:t>dezvoltare.</w:t>
            </w:r>
          </w:p>
          <w:p w:rsidR="00F90138" w:rsidRPr="00F90138" w:rsidRDefault="00F90138">
            <w:pPr>
              <w:rPr>
                <w:sz w:val="26"/>
                <w:szCs w:val="26"/>
                <w:lang w:val="ro-RO"/>
              </w:rPr>
            </w:pPr>
          </w:p>
        </w:tc>
      </w:tr>
      <w:tr w:rsidR="00F90138" w:rsidRPr="00B8119D" w:rsidTr="00F90138">
        <w:trPr>
          <w:gridAfter w:val="1"/>
          <w:wAfter w:w="236" w:type="dxa"/>
          <w:trHeight w:val="147"/>
        </w:trPr>
        <w:tc>
          <w:tcPr>
            <w:tcW w:w="556" w:type="dxa"/>
            <w:tcBorders>
              <w:top w:val="single" w:sz="4" w:space="0" w:color="auto"/>
              <w:left w:val="single" w:sz="4" w:space="0" w:color="auto"/>
              <w:bottom w:val="single" w:sz="4" w:space="0" w:color="auto"/>
              <w:right w:val="single" w:sz="4" w:space="0" w:color="auto"/>
            </w:tcBorders>
            <w:hideMark/>
          </w:tcPr>
          <w:p w:rsidR="00F90138" w:rsidRPr="00F90138" w:rsidRDefault="00F90138">
            <w:pPr>
              <w:rPr>
                <w:sz w:val="26"/>
                <w:szCs w:val="26"/>
                <w:lang w:val="ro-RO"/>
              </w:rPr>
            </w:pPr>
            <w:r w:rsidRPr="00F90138">
              <w:rPr>
                <w:sz w:val="26"/>
                <w:szCs w:val="26"/>
                <w:lang w:val="ro-RO"/>
              </w:rPr>
              <w:lastRenderedPageBreak/>
              <w:t>2.</w:t>
            </w:r>
          </w:p>
        </w:tc>
        <w:tc>
          <w:tcPr>
            <w:tcW w:w="2248" w:type="dxa"/>
            <w:tcBorders>
              <w:top w:val="single" w:sz="4" w:space="0" w:color="auto"/>
              <w:left w:val="single" w:sz="4" w:space="0" w:color="auto"/>
              <w:bottom w:val="single" w:sz="4" w:space="0" w:color="auto"/>
              <w:right w:val="single" w:sz="4" w:space="0" w:color="auto"/>
            </w:tcBorders>
          </w:tcPr>
          <w:p w:rsidR="00F90138" w:rsidRPr="00F90138" w:rsidRDefault="00F90138">
            <w:pPr>
              <w:rPr>
                <w:b/>
                <w:color w:val="000000"/>
                <w:sz w:val="26"/>
                <w:szCs w:val="26"/>
                <w:lang w:val="ro-RO"/>
              </w:rPr>
            </w:pPr>
            <w:r w:rsidRPr="00F90138">
              <w:rPr>
                <w:b/>
                <w:color w:val="000000"/>
                <w:sz w:val="26"/>
                <w:szCs w:val="26"/>
                <w:lang w:val="ro-RO"/>
              </w:rPr>
              <w:t>Alimentaţia copilului la diferite vârste</w:t>
            </w:r>
          </w:p>
          <w:p w:rsidR="00F90138" w:rsidRPr="00F90138" w:rsidRDefault="00F90138">
            <w:pPr>
              <w:rPr>
                <w:sz w:val="26"/>
                <w:szCs w:val="26"/>
                <w:lang w:val="ro-RO"/>
              </w:rPr>
            </w:pPr>
          </w:p>
        </w:tc>
        <w:tc>
          <w:tcPr>
            <w:tcW w:w="6756" w:type="dxa"/>
            <w:tcBorders>
              <w:top w:val="single" w:sz="4" w:space="0" w:color="auto"/>
              <w:left w:val="single" w:sz="4" w:space="0" w:color="auto"/>
              <w:bottom w:val="single" w:sz="4" w:space="0" w:color="auto"/>
              <w:right w:val="single" w:sz="4" w:space="0" w:color="auto"/>
            </w:tcBorders>
            <w:vAlign w:val="center"/>
          </w:tcPr>
          <w:p w:rsidR="00F90138" w:rsidRPr="00F90138" w:rsidRDefault="00F90138">
            <w:pPr>
              <w:tabs>
                <w:tab w:val="left" w:pos="360"/>
                <w:tab w:val="left" w:pos="540"/>
              </w:tabs>
              <w:rPr>
                <w:bCs/>
                <w:iCs/>
                <w:color w:val="000000"/>
                <w:sz w:val="26"/>
                <w:szCs w:val="26"/>
                <w:lang w:val="ro-RO"/>
              </w:rPr>
            </w:pPr>
            <w:r w:rsidRPr="00F90138">
              <w:rPr>
                <w:bCs/>
                <w:iCs/>
                <w:color w:val="000000"/>
                <w:sz w:val="26"/>
                <w:szCs w:val="26"/>
                <w:lang w:val="ro-RO"/>
              </w:rPr>
              <w:t>Alimentaţia copilului primului an de viata. Alimentaţia naturală.Principii şi metode dediversificare .</w:t>
            </w:r>
          </w:p>
          <w:p w:rsidR="00F90138" w:rsidRPr="00F90138" w:rsidRDefault="00F90138">
            <w:pPr>
              <w:tabs>
                <w:tab w:val="left" w:pos="360"/>
                <w:tab w:val="left" w:pos="540"/>
              </w:tabs>
              <w:rPr>
                <w:bCs/>
                <w:iCs/>
                <w:color w:val="000000"/>
                <w:sz w:val="26"/>
                <w:szCs w:val="26"/>
                <w:lang w:val="ro-RO"/>
              </w:rPr>
            </w:pPr>
            <w:r w:rsidRPr="00F90138">
              <w:rPr>
                <w:bCs/>
                <w:iCs/>
                <w:color w:val="000000"/>
                <w:sz w:val="26"/>
                <w:szCs w:val="26"/>
                <w:lang w:val="ro-RO"/>
              </w:rPr>
              <w:t>Produse şi tehnici de alimentare artificială.   Particularităţile alimentării prematurului şi copilului cu greutate mică la naştere</w:t>
            </w:r>
          </w:p>
          <w:p w:rsidR="00F90138" w:rsidRPr="00F90138" w:rsidRDefault="00F90138">
            <w:pPr>
              <w:tabs>
                <w:tab w:val="left" w:pos="360"/>
                <w:tab w:val="left" w:pos="540"/>
              </w:tabs>
              <w:rPr>
                <w:b/>
                <w:bCs/>
                <w:iCs/>
                <w:color w:val="000000"/>
                <w:sz w:val="26"/>
                <w:szCs w:val="26"/>
                <w:lang w:val="ro-RO"/>
              </w:rPr>
            </w:pPr>
            <w:r w:rsidRPr="00F90138">
              <w:rPr>
                <w:bCs/>
                <w:iCs/>
                <w:color w:val="000000"/>
                <w:sz w:val="26"/>
                <w:szCs w:val="26"/>
                <w:lang w:val="ro-RO"/>
              </w:rPr>
              <w:t>Alimentatia copilului de 1 – 3 ani; 3-6 ani</w:t>
            </w:r>
            <w:r w:rsidRPr="00F90138">
              <w:rPr>
                <w:b/>
                <w:bCs/>
                <w:iCs/>
                <w:color w:val="000000"/>
                <w:sz w:val="26"/>
                <w:szCs w:val="26"/>
                <w:lang w:val="ro-RO"/>
              </w:rPr>
              <w:t>.</w:t>
            </w:r>
          </w:p>
          <w:p w:rsidR="00F90138" w:rsidRPr="00F90138" w:rsidRDefault="00F90138">
            <w:pPr>
              <w:tabs>
                <w:tab w:val="left" w:pos="360"/>
                <w:tab w:val="left" w:pos="540"/>
              </w:tabs>
              <w:rPr>
                <w:bCs/>
                <w:iCs/>
                <w:color w:val="000000"/>
                <w:sz w:val="26"/>
                <w:szCs w:val="26"/>
                <w:lang w:val="ro-RO"/>
              </w:rPr>
            </w:pPr>
            <w:r w:rsidRPr="00F90138">
              <w:rPr>
                <w:bCs/>
                <w:iCs/>
                <w:color w:val="000000"/>
                <w:sz w:val="26"/>
                <w:szCs w:val="26"/>
                <w:lang w:val="ro-RO"/>
              </w:rPr>
              <w:t>Particularităţi metabolice , posibilităţile digestive. Necesarul de substanţe plastice şi energetice, vitamine,micronutrienti în raport cu vârsta .</w:t>
            </w:r>
          </w:p>
          <w:p w:rsidR="00F90138" w:rsidRPr="00F90138" w:rsidRDefault="00F90138">
            <w:pPr>
              <w:tabs>
                <w:tab w:val="left" w:pos="360"/>
                <w:tab w:val="left" w:pos="540"/>
              </w:tabs>
              <w:rPr>
                <w:bCs/>
                <w:iCs/>
                <w:color w:val="000000"/>
                <w:sz w:val="26"/>
                <w:szCs w:val="26"/>
                <w:lang w:val="ro-RO"/>
              </w:rPr>
            </w:pPr>
            <w:r w:rsidRPr="00F90138">
              <w:rPr>
                <w:bCs/>
                <w:iCs/>
                <w:color w:val="000000"/>
                <w:sz w:val="26"/>
                <w:szCs w:val="26"/>
                <w:lang w:val="ro-RO"/>
              </w:rPr>
              <w:t>Alimentaţia elevilor in raport  cu particularităţi de creştere,activitate fizică şi intelectuală. Igiena alimentaţiei la  diferite  virste .</w:t>
            </w:r>
          </w:p>
          <w:p w:rsidR="00F90138" w:rsidRPr="00F90138" w:rsidRDefault="00F90138">
            <w:pPr>
              <w:tabs>
                <w:tab w:val="left" w:pos="360"/>
                <w:tab w:val="left" w:pos="540"/>
              </w:tabs>
              <w:rPr>
                <w:bCs/>
                <w:iCs/>
                <w:color w:val="000000"/>
                <w:sz w:val="26"/>
                <w:szCs w:val="26"/>
                <w:lang w:val="ro-RO"/>
              </w:rPr>
            </w:pPr>
            <w:r w:rsidRPr="00F90138">
              <w:rPr>
                <w:bCs/>
                <w:iCs/>
                <w:color w:val="000000"/>
                <w:sz w:val="26"/>
                <w:szCs w:val="26"/>
                <w:lang w:val="ro-RO"/>
              </w:rPr>
              <w:t>Evaluarea alimentaţiei copilului. Metode de corecţie a carenţelor şi erorilor nutriţionale.</w:t>
            </w:r>
          </w:p>
          <w:p w:rsidR="00F90138" w:rsidRPr="00F90138" w:rsidRDefault="00F90138">
            <w:pPr>
              <w:tabs>
                <w:tab w:val="left" w:pos="360"/>
                <w:tab w:val="left" w:pos="540"/>
              </w:tabs>
              <w:rPr>
                <w:bCs/>
                <w:iCs/>
                <w:color w:val="000000"/>
                <w:sz w:val="26"/>
                <w:szCs w:val="26"/>
                <w:lang w:val="ro-RO"/>
              </w:rPr>
            </w:pPr>
            <w:r w:rsidRPr="00F90138">
              <w:rPr>
                <w:bCs/>
                <w:iCs/>
                <w:color w:val="000000"/>
                <w:sz w:val="26"/>
                <w:szCs w:val="26"/>
                <w:lang w:val="ro-RO"/>
              </w:rPr>
              <w:t>Alcătuirea meniului pentru copii de diferite vârste.</w:t>
            </w:r>
          </w:p>
          <w:p w:rsidR="00F90138" w:rsidRPr="00F90138" w:rsidRDefault="00F90138">
            <w:pPr>
              <w:tabs>
                <w:tab w:val="left" w:pos="360"/>
                <w:tab w:val="left" w:pos="540"/>
              </w:tabs>
              <w:ind w:left="285"/>
              <w:rPr>
                <w:bCs/>
                <w:iCs/>
                <w:color w:val="000000"/>
                <w:sz w:val="26"/>
                <w:szCs w:val="26"/>
                <w:lang w:val="ro-RO"/>
              </w:rPr>
            </w:pPr>
          </w:p>
          <w:p w:rsidR="00F90138" w:rsidRPr="00F90138" w:rsidRDefault="00F90138">
            <w:pPr>
              <w:rPr>
                <w:sz w:val="26"/>
                <w:szCs w:val="26"/>
                <w:lang w:val="ro-RO"/>
              </w:rPr>
            </w:pPr>
          </w:p>
        </w:tc>
      </w:tr>
      <w:tr w:rsidR="00F90138" w:rsidRPr="00B8119D" w:rsidTr="00F90138">
        <w:trPr>
          <w:gridAfter w:val="1"/>
          <w:wAfter w:w="236" w:type="dxa"/>
          <w:trHeight w:val="147"/>
        </w:trPr>
        <w:tc>
          <w:tcPr>
            <w:tcW w:w="556" w:type="dxa"/>
            <w:tcBorders>
              <w:top w:val="single" w:sz="4" w:space="0" w:color="auto"/>
              <w:left w:val="single" w:sz="4" w:space="0" w:color="auto"/>
              <w:bottom w:val="single" w:sz="4" w:space="0" w:color="auto"/>
              <w:right w:val="single" w:sz="4" w:space="0" w:color="auto"/>
            </w:tcBorders>
            <w:hideMark/>
          </w:tcPr>
          <w:p w:rsidR="00F90138" w:rsidRPr="00F90138" w:rsidRDefault="00F90138">
            <w:pPr>
              <w:rPr>
                <w:sz w:val="26"/>
                <w:szCs w:val="26"/>
                <w:lang w:val="ro-RO"/>
              </w:rPr>
            </w:pPr>
            <w:r w:rsidRPr="00F90138">
              <w:rPr>
                <w:sz w:val="26"/>
                <w:szCs w:val="26"/>
                <w:lang w:val="ro-RO"/>
              </w:rPr>
              <w:t>3</w:t>
            </w:r>
          </w:p>
        </w:tc>
        <w:tc>
          <w:tcPr>
            <w:tcW w:w="2248" w:type="dxa"/>
            <w:tcBorders>
              <w:top w:val="single" w:sz="4" w:space="0" w:color="auto"/>
              <w:left w:val="single" w:sz="4" w:space="0" w:color="auto"/>
              <w:bottom w:val="single" w:sz="4" w:space="0" w:color="auto"/>
              <w:right w:val="single" w:sz="4" w:space="0" w:color="auto"/>
            </w:tcBorders>
            <w:hideMark/>
          </w:tcPr>
          <w:p w:rsidR="00F90138" w:rsidRPr="00F90138" w:rsidRDefault="00F90138">
            <w:pPr>
              <w:rPr>
                <w:sz w:val="26"/>
                <w:szCs w:val="26"/>
                <w:lang w:val="en-US"/>
              </w:rPr>
            </w:pPr>
            <w:r w:rsidRPr="00F90138">
              <w:rPr>
                <w:color w:val="000000"/>
                <w:sz w:val="26"/>
                <w:szCs w:val="26"/>
              </w:rPr>
              <w:t>Maladiinutriţionalelacopii</w:t>
            </w:r>
          </w:p>
        </w:tc>
        <w:tc>
          <w:tcPr>
            <w:tcW w:w="6756" w:type="dxa"/>
            <w:tcBorders>
              <w:top w:val="single" w:sz="4" w:space="0" w:color="auto"/>
              <w:left w:val="single" w:sz="4" w:space="0" w:color="auto"/>
              <w:bottom w:val="single" w:sz="4" w:space="0" w:color="auto"/>
              <w:right w:val="single" w:sz="4" w:space="0" w:color="auto"/>
            </w:tcBorders>
            <w:vAlign w:val="center"/>
          </w:tcPr>
          <w:p w:rsidR="00F90138" w:rsidRPr="00F90138" w:rsidRDefault="00F90138">
            <w:pPr>
              <w:tabs>
                <w:tab w:val="left" w:pos="360"/>
                <w:tab w:val="left" w:pos="540"/>
              </w:tabs>
              <w:ind w:left="285"/>
              <w:rPr>
                <w:bCs/>
                <w:iCs/>
                <w:color w:val="000000"/>
                <w:sz w:val="26"/>
                <w:szCs w:val="26"/>
                <w:lang w:val="ro-RO"/>
              </w:rPr>
            </w:pPr>
            <w:r w:rsidRPr="00F90138">
              <w:rPr>
                <w:bCs/>
                <w:iCs/>
                <w:color w:val="000000"/>
                <w:sz w:val="26"/>
                <w:szCs w:val="26"/>
                <w:lang w:val="it-IT"/>
              </w:rPr>
              <w:t>Clasificarea CIM  X Malnutriţia:variante,cauze,manifestări,clinice diagnostic.</w:t>
            </w:r>
            <w:r w:rsidRPr="00F90138">
              <w:rPr>
                <w:bCs/>
                <w:iCs/>
                <w:color w:val="000000"/>
                <w:sz w:val="26"/>
                <w:szCs w:val="26"/>
                <w:lang w:val="ro-RO"/>
              </w:rPr>
              <w:t xml:space="preserve"> Tratamentul dietetic şi medicamentos.</w:t>
            </w:r>
            <w:r w:rsidRPr="00F90138">
              <w:rPr>
                <w:bCs/>
                <w:iCs/>
                <w:color w:val="000000"/>
                <w:sz w:val="26"/>
                <w:szCs w:val="26"/>
                <w:lang w:val="it-IT"/>
              </w:rPr>
              <w:t xml:space="preserve"> Managmentul copilului cu malnutriţie in condiţii de ambulator.</w:t>
            </w:r>
            <w:r w:rsidRPr="00F90138">
              <w:rPr>
                <w:bCs/>
                <w:iCs/>
                <w:color w:val="000000"/>
                <w:sz w:val="26"/>
                <w:szCs w:val="26"/>
                <w:lang w:val="ro-RO"/>
              </w:rPr>
              <w:t xml:space="preserve"> Profilaxia malnutriţiei.Programul  CIMC.                  Suprapondere:variante, grade,</w:t>
            </w:r>
            <w:r w:rsidRPr="00F90138">
              <w:rPr>
                <w:bCs/>
                <w:iCs/>
                <w:color w:val="000000"/>
                <w:sz w:val="26"/>
                <w:szCs w:val="26"/>
                <w:lang w:val="it-IT"/>
              </w:rPr>
              <w:t xml:space="preserve"> managment dietetic şi social.</w:t>
            </w:r>
          </w:p>
          <w:p w:rsidR="00F90138" w:rsidRPr="00F90138" w:rsidRDefault="00F90138">
            <w:pPr>
              <w:tabs>
                <w:tab w:val="left" w:pos="360"/>
                <w:tab w:val="left" w:pos="540"/>
              </w:tabs>
              <w:rPr>
                <w:color w:val="000000"/>
                <w:sz w:val="26"/>
                <w:szCs w:val="26"/>
                <w:lang w:val="ro-RO"/>
              </w:rPr>
            </w:pPr>
            <w:r w:rsidRPr="00F90138">
              <w:rPr>
                <w:color w:val="000000"/>
                <w:sz w:val="26"/>
                <w:szCs w:val="26"/>
                <w:lang w:val="ro-RO"/>
              </w:rPr>
              <w:t xml:space="preserve">     Anemii feriprive. Etiologia. Criteriile diagnostice. Diagnostic diferential. Tratament. Dispensarizarea. Profilaxia.      </w:t>
            </w:r>
          </w:p>
          <w:p w:rsidR="00F90138" w:rsidRPr="00F90138" w:rsidRDefault="00F90138">
            <w:pPr>
              <w:tabs>
                <w:tab w:val="left" w:pos="360"/>
                <w:tab w:val="left" w:pos="540"/>
              </w:tabs>
              <w:rPr>
                <w:color w:val="000000"/>
                <w:sz w:val="26"/>
                <w:szCs w:val="26"/>
                <w:lang w:val="ro-RO"/>
              </w:rPr>
            </w:pPr>
            <w:r w:rsidRPr="00F90138">
              <w:rPr>
                <w:color w:val="000000"/>
                <w:sz w:val="26"/>
                <w:szCs w:val="26"/>
                <w:lang w:val="ro-RO"/>
              </w:rPr>
              <w:t xml:space="preserve">      Rahitismul. Criterii de diagnostic de bază: anamnestice, clinice, biologice. Clasificarea rahitismului. Tratament. Dispensarizarea. Profilaxia ante-şi postnatală. </w:t>
            </w:r>
          </w:p>
          <w:p w:rsidR="00F90138" w:rsidRPr="00F90138" w:rsidRDefault="00F90138">
            <w:pPr>
              <w:tabs>
                <w:tab w:val="left" w:pos="360"/>
                <w:tab w:val="left" w:pos="540"/>
              </w:tabs>
              <w:rPr>
                <w:color w:val="000000"/>
                <w:sz w:val="26"/>
                <w:szCs w:val="26"/>
                <w:lang w:val="ro-RO"/>
              </w:rPr>
            </w:pPr>
            <w:r w:rsidRPr="00F90138">
              <w:rPr>
                <w:color w:val="000000"/>
                <w:sz w:val="26"/>
                <w:szCs w:val="26"/>
                <w:lang w:val="ro-RO"/>
              </w:rPr>
              <w:t xml:space="preserve">       Spasmofilia. Definiţia. Diagnostic definitiv si diferential.Tratament. Profilaxia. </w:t>
            </w:r>
          </w:p>
          <w:p w:rsidR="00F90138" w:rsidRPr="00F90138" w:rsidRDefault="00F90138">
            <w:pPr>
              <w:tabs>
                <w:tab w:val="left" w:pos="360"/>
                <w:tab w:val="left" w:pos="540"/>
              </w:tabs>
              <w:rPr>
                <w:b/>
                <w:color w:val="000000"/>
                <w:sz w:val="26"/>
                <w:szCs w:val="26"/>
                <w:lang w:val="it-IT"/>
              </w:rPr>
            </w:pPr>
            <w:r w:rsidRPr="00F90138">
              <w:rPr>
                <w:color w:val="000000"/>
                <w:sz w:val="26"/>
                <w:szCs w:val="26"/>
                <w:lang w:val="ro-RO"/>
              </w:rPr>
              <w:t xml:space="preserve">    Microelementozele:carenţa de iod, zinc, calciu la diferite vârste.</w:t>
            </w:r>
            <w:r w:rsidRPr="00F90138">
              <w:rPr>
                <w:b/>
                <w:color w:val="000000"/>
                <w:sz w:val="26"/>
                <w:szCs w:val="26"/>
                <w:lang w:val="it-IT"/>
              </w:rPr>
              <w:t xml:space="preserve">. </w:t>
            </w:r>
          </w:p>
          <w:p w:rsidR="00F90138" w:rsidRPr="00F90138" w:rsidRDefault="00F90138">
            <w:pPr>
              <w:rPr>
                <w:sz w:val="26"/>
                <w:szCs w:val="26"/>
                <w:lang w:val="it-IT"/>
              </w:rPr>
            </w:pPr>
          </w:p>
          <w:p w:rsidR="00F90138" w:rsidRPr="00F90138" w:rsidRDefault="00F90138">
            <w:pPr>
              <w:rPr>
                <w:sz w:val="26"/>
                <w:szCs w:val="26"/>
                <w:lang w:val="it-IT"/>
              </w:rPr>
            </w:pPr>
          </w:p>
        </w:tc>
      </w:tr>
      <w:tr w:rsidR="00F90138" w:rsidRPr="00B8119D" w:rsidTr="00F90138">
        <w:trPr>
          <w:gridAfter w:val="1"/>
          <w:wAfter w:w="236" w:type="dxa"/>
          <w:trHeight w:val="147"/>
        </w:trPr>
        <w:tc>
          <w:tcPr>
            <w:tcW w:w="556" w:type="dxa"/>
            <w:tcBorders>
              <w:top w:val="single" w:sz="4" w:space="0" w:color="auto"/>
              <w:left w:val="single" w:sz="4" w:space="0" w:color="auto"/>
              <w:bottom w:val="single" w:sz="4" w:space="0" w:color="auto"/>
              <w:right w:val="single" w:sz="4" w:space="0" w:color="auto"/>
            </w:tcBorders>
            <w:hideMark/>
          </w:tcPr>
          <w:p w:rsidR="00F90138" w:rsidRPr="00F90138" w:rsidRDefault="00F90138">
            <w:pPr>
              <w:rPr>
                <w:sz w:val="26"/>
                <w:szCs w:val="26"/>
                <w:lang w:val="ro-RO"/>
              </w:rPr>
            </w:pPr>
            <w:r w:rsidRPr="00F90138">
              <w:rPr>
                <w:sz w:val="26"/>
                <w:szCs w:val="26"/>
                <w:lang w:val="ro-RO"/>
              </w:rPr>
              <w:t>4</w:t>
            </w:r>
          </w:p>
        </w:tc>
        <w:tc>
          <w:tcPr>
            <w:tcW w:w="2248" w:type="dxa"/>
            <w:tcBorders>
              <w:top w:val="single" w:sz="4" w:space="0" w:color="auto"/>
              <w:left w:val="single" w:sz="4" w:space="0" w:color="auto"/>
              <w:bottom w:val="single" w:sz="4" w:space="0" w:color="auto"/>
              <w:right w:val="single" w:sz="4" w:space="0" w:color="auto"/>
            </w:tcBorders>
          </w:tcPr>
          <w:p w:rsidR="00F90138" w:rsidRPr="00F90138" w:rsidRDefault="00F90138">
            <w:pPr>
              <w:rPr>
                <w:b/>
                <w:color w:val="000000"/>
                <w:sz w:val="26"/>
                <w:szCs w:val="26"/>
                <w:lang w:val="ro-RO"/>
              </w:rPr>
            </w:pPr>
            <w:r w:rsidRPr="00F90138">
              <w:rPr>
                <w:b/>
                <w:color w:val="000000"/>
                <w:sz w:val="26"/>
                <w:szCs w:val="26"/>
                <w:lang w:val="ro-RO"/>
              </w:rPr>
              <w:t>Particularitatile de conduita a nou- născutului la domiciliu</w:t>
            </w:r>
          </w:p>
          <w:p w:rsidR="00F90138" w:rsidRPr="00F90138" w:rsidRDefault="00F90138">
            <w:pPr>
              <w:rPr>
                <w:b/>
                <w:color w:val="000000"/>
                <w:sz w:val="26"/>
                <w:szCs w:val="26"/>
                <w:lang w:val="ro-RO"/>
              </w:rPr>
            </w:pPr>
          </w:p>
          <w:p w:rsidR="00F90138" w:rsidRPr="00F90138" w:rsidRDefault="00F90138">
            <w:pPr>
              <w:rPr>
                <w:sz w:val="26"/>
                <w:szCs w:val="26"/>
                <w:lang w:val="ro-RO"/>
              </w:rPr>
            </w:pPr>
          </w:p>
        </w:tc>
        <w:tc>
          <w:tcPr>
            <w:tcW w:w="6756" w:type="dxa"/>
            <w:tcBorders>
              <w:top w:val="single" w:sz="4" w:space="0" w:color="auto"/>
              <w:left w:val="single" w:sz="4" w:space="0" w:color="auto"/>
              <w:bottom w:val="single" w:sz="4" w:space="0" w:color="auto"/>
              <w:right w:val="single" w:sz="4" w:space="0" w:color="auto"/>
            </w:tcBorders>
            <w:vAlign w:val="center"/>
            <w:hideMark/>
          </w:tcPr>
          <w:p w:rsidR="00F90138" w:rsidRPr="00F90138" w:rsidRDefault="00F90138">
            <w:pPr>
              <w:rPr>
                <w:sz w:val="26"/>
                <w:szCs w:val="26"/>
                <w:lang w:val="en-US"/>
              </w:rPr>
            </w:pPr>
            <w:r w:rsidRPr="00F90138">
              <w:rPr>
                <w:sz w:val="26"/>
                <w:szCs w:val="26"/>
                <w:lang w:val="ro-RO"/>
              </w:rPr>
              <w:t xml:space="preserve">Toaleta primară a nou-născutului, îngrijirea pielii și a bontului ombilical. Contactul dintre nou – născut , mamă și familie. Prima alimentare. Procedurile de profilaxie. Îngrijirea nou – născutului asfictic. Îngrijirea nou – născutului  cu defecte și traume la naștere. </w:t>
            </w:r>
            <w:r w:rsidRPr="00F90138">
              <w:rPr>
                <w:sz w:val="26"/>
                <w:szCs w:val="26"/>
                <w:lang w:val="ro-RO"/>
              </w:rPr>
              <w:lastRenderedPageBreak/>
              <w:t xml:space="preserve">Îngrijirea nou – născuților cu risc de infecții. Îngrijirea copilului cu greutate mică la naștere. Controlul termic în neonatologie. Asigurarea protecției termice. Contactul piele- piele. Reîncălzirea copiilor hipotermici. Promovarea metodei </w:t>
            </w:r>
            <w:r w:rsidRPr="00F90138">
              <w:rPr>
                <w:sz w:val="26"/>
                <w:szCs w:val="26"/>
                <w:lang w:val="en-US"/>
              </w:rPr>
              <w:t>“Mama - Kanguroo”.  Hipotermia- definiție, simptome, complicații.</w:t>
            </w:r>
          </w:p>
          <w:p w:rsidR="00F90138" w:rsidRPr="00F90138" w:rsidRDefault="00F90138">
            <w:pPr>
              <w:rPr>
                <w:sz w:val="26"/>
                <w:szCs w:val="26"/>
                <w:lang w:val="ro-RO"/>
              </w:rPr>
            </w:pPr>
            <w:r w:rsidRPr="00F90138">
              <w:rPr>
                <w:sz w:val="26"/>
                <w:szCs w:val="26"/>
                <w:lang w:val="en-US"/>
              </w:rPr>
              <w:t>Particularităţi  de dezvoltareşiîngrigire  a prematurului.</w:t>
            </w:r>
          </w:p>
        </w:tc>
      </w:tr>
      <w:tr w:rsidR="00F90138" w:rsidRPr="00F90138" w:rsidTr="00F90138">
        <w:trPr>
          <w:trHeight w:val="1445"/>
        </w:trPr>
        <w:tc>
          <w:tcPr>
            <w:tcW w:w="556" w:type="dxa"/>
            <w:tcBorders>
              <w:top w:val="single" w:sz="4" w:space="0" w:color="auto"/>
              <w:left w:val="single" w:sz="4" w:space="0" w:color="auto"/>
              <w:bottom w:val="single" w:sz="4" w:space="0" w:color="auto"/>
              <w:right w:val="single" w:sz="4" w:space="0" w:color="auto"/>
            </w:tcBorders>
            <w:hideMark/>
          </w:tcPr>
          <w:p w:rsidR="00F90138" w:rsidRPr="00F90138" w:rsidRDefault="00F90138">
            <w:pPr>
              <w:pStyle w:val="ListParagraph1"/>
              <w:widowControl w:val="0"/>
              <w:tabs>
                <w:tab w:val="left" w:pos="851"/>
              </w:tabs>
              <w:spacing w:after="0" w:line="240" w:lineRule="auto"/>
              <w:ind w:left="0"/>
              <w:jc w:val="both"/>
              <w:rPr>
                <w:b/>
                <w:caps/>
                <w:sz w:val="26"/>
                <w:szCs w:val="26"/>
                <w:lang w:val="ro-RO"/>
              </w:rPr>
            </w:pPr>
            <w:r w:rsidRPr="00F90138">
              <w:rPr>
                <w:b/>
                <w:caps/>
                <w:sz w:val="26"/>
                <w:szCs w:val="26"/>
                <w:lang w:val="ro-RO"/>
              </w:rPr>
              <w:lastRenderedPageBreak/>
              <w:t>5</w:t>
            </w:r>
          </w:p>
        </w:tc>
        <w:tc>
          <w:tcPr>
            <w:tcW w:w="2248" w:type="dxa"/>
            <w:tcBorders>
              <w:top w:val="single" w:sz="4" w:space="0" w:color="auto"/>
              <w:left w:val="single" w:sz="4" w:space="0" w:color="auto"/>
              <w:bottom w:val="single" w:sz="4" w:space="0" w:color="auto"/>
              <w:right w:val="single" w:sz="4" w:space="0" w:color="auto"/>
            </w:tcBorders>
            <w:hideMark/>
          </w:tcPr>
          <w:p w:rsidR="00F90138" w:rsidRPr="00F90138" w:rsidRDefault="00F90138">
            <w:pPr>
              <w:rPr>
                <w:b/>
                <w:caps/>
                <w:sz w:val="26"/>
                <w:szCs w:val="26"/>
                <w:lang w:val="ro-RO"/>
              </w:rPr>
            </w:pPr>
            <w:r w:rsidRPr="00F90138">
              <w:rPr>
                <w:b/>
                <w:color w:val="000000"/>
                <w:sz w:val="26"/>
                <w:szCs w:val="26"/>
                <w:lang w:val="ro-RO"/>
              </w:rPr>
              <w:t>Bolile aparatului respirator</w:t>
            </w:r>
          </w:p>
        </w:tc>
        <w:tc>
          <w:tcPr>
            <w:tcW w:w="6756" w:type="dxa"/>
            <w:tcBorders>
              <w:top w:val="single" w:sz="4" w:space="0" w:color="auto"/>
              <w:left w:val="single" w:sz="4" w:space="0" w:color="auto"/>
              <w:bottom w:val="single" w:sz="4" w:space="0" w:color="auto"/>
              <w:right w:val="single" w:sz="4" w:space="0" w:color="auto"/>
            </w:tcBorders>
          </w:tcPr>
          <w:p w:rsidR="00225495" w:rsidRPr="00225495" w:rsidRDefault="00225495" w:rsidP="00225495">
            <w:pPr>
              <w:spacing w:line="276" w:lineRule="auto"/>
              <w:jc w:val="both"/>
              <w:rPr>
                <w:lang w:val="ro-RO"/>
              </w:rPr>
            </w:pPr>
            <w:r w:rsidRPr="00225495">
              <w:rPr>
                <w:lang w:val="ro-RO"/>
              </w:rPr>
              <w:t>Managementul pacientilor cu infectia SARS cov2 -Covid 19 la nivelul medical primar.</w:t>
            </w:r>
          </w:p>
          <w:p w:rsidR="00225495" w:rsidRPr="00225495" w:rsidRDefault="00225495" w:rsidP="00225495">
            <w:pPr>
              <w:spacing w:line="276" w:lineRule="auto"/>
              <w:jc w:val="both"/>
              <w:rPr>
                <w:lang w:val="ro-RO"/>
              </w:rPr>
            </w:pPr>
            <w:r w:rsidRPr="00225495">
              <w:rPr>
                <w:lang w:val="ro-RO"/>
              </w:rPr>
              <w:t>Patologia căilor respiratorii superioare: rinite, adenoidite, laringite, traheite. Infecţii virale acute la copiii primei vârste, gripa, paragripa, infecţia respiratorie – sinciţială, adenovirotică. Etiopatogenia, tabloul clinic, diagnosticul, clasificarea. Tratamentul, profilaxia. Viziunea OMS.</w:t>
            </w:r>
          </w:p>
          <w:p w:rsidR="00F90138" w:rsidRPr="00225495" w:rsidRDefault="00F90138">
            <w:pPr>
              <w:tabs>
                <w:tab w:val="left" w:pos="360"/>
                <w:tab w:val="left" w:pos="540"/>
              </w:tabs>
              <w:rPr>
                <w:color w:val="000000"/>
                <w:lang w:val="ro-RO"/>
              </w:rPr>
            </w:pPr>
            <w:r w:rsidRPr="00225495">
              <w:rPr>
                <w:color w:val="000000"/>
                <w:lang w:val="ro-RO"/>
              </w:rPr>
              <w:t xml:space="preserve">Explorarea copilului cu tuse sau respiraţie dificilă după CIMC. Indicaţiile pentru spitalizarea copilului. Acordarea ajutorului prespitalicesc. Indicaţiile pentru adresarea imediata la lucrător medical. </w:t>
            </w:r>
          </w:p>
          <w:p w:rsidR="00A7064B" w:rsidRPr="00114554" w:rsidRDefault="00F90138" w:rsidP="00A7064B">
            <w:pPr>
              <w:spacing w:line="276" w:lineRule="auto"/>
              <w:ind w:left="72"/>
              <w:jc w:val="both"/>
              <w:rPr>
                <w:lang w:val="ro-RO"/>
              </w:rPr>
            </w:pPr>
            <w:r w:rsidRPr="00225495">
              <w:rPr>
                <w:color w:val="000000"/>
                <w:lang w:val="ro-RO"/>
              </w:rPr>
              <w:t xml:space="preserve"> Pneumoniile comunitare la copii. Etiologia în funcţie de vîrstă. Diagnostic pozitiv şi diferenţial.Tratamentul antibacterian impiric . Particularităţile pneumoniei atipice de etiologie Chlamidia, Micoplasma. Tratament. Dispensarizarea şi profilaxia.</w:t>
            </w:r>
            <w:r w:rsidR="00A7064B" w:rsidRPr="00114554">
              <w:rPr>
                <w:lang w:val="ro-RO"/>
              </w:rPr>
              <w:t xml:space="preserve"> Particularităţile pneumoniilor la copii sugari cu hipotrofie, anemii şi rahitism. </w:t>
            </w:r>
            <w:r w:rsidR="00A7064B">
              <w:rPr>
                <w:lang w:val="ro-RO"/>
              </w:rPr>
              <w:t>Criteriile de spitalizare a copiilor cu pneumonii. Tratament prespitalicesc</w:t>
            </w:r>
          </w:p>
          <w:p w:rsidR="00F90138" w:rsidRPr="00225495" w:rsidRDefault="00A7064B" w:rsidP="00A7064B">
            <w:pPr>
              <w:rPr>
                <w:color w:val="000000"/>
                <w:lang w:val="ro-RO"/>
              </w:rPr>
            </w:pPr>
            <w:r w:rsidRPr="00114554">
              <w:rPr>
                <w:lang w:val="ro-RO"/>
              </w:rPr>
              <w:t xml:space="preserve">Complicaţii pulmonare in evolutia pneumoniilor. Revarsatul pleural, edem pulmonar, pneumotorace, pneumomediastinum. Etiologia. Patogeneza, clasificarea, semne clinice. Diagnosticul diferenţiat. </w:t>
            </w:r>
            <w:r>
              <w:rPr>
                <w:lang w:val="ro-RO"/>
              </w:rPr>
              <w:t xml:space="preserve">Terapia de urgenta la etapa prespitaliceasca. </w:t>
            </w:r>
            <w:r w:rsidRPr="00114554">
              <w:rPr>
                <w:lang w:val="ro-RO"/>
              </w:rPr>
              <w:t>Procesele distructive pulmonare. Tabloul clinic. Diagnosticul radiologic.</w:t>
            </w:r>
            <w:r>
              <w:rPr>
                <w:lang w:val="ro-RO"/>
              </w:rPr>
              <w:t xml:space="preserve"> Asistenta de urgenta la nivelul prespitalicesc. </w:t>
            </w:r>
            <w:r w:rsidRPr="00114554">
              <w:rPr>
                <w:lang w:val="ro-RO"/>
              </w:rPr>
              <w:t>Reabilitarea. Dispensarizarea.</w:t>
            </w:r>
          </w:p>
        </w:tc>
        <w:tc>
          <w:tcPr>
            <w:tcW w:w="236" w:type="dxa"/>
            <w:vMerge w:val="restart"/>
            <w:tcBorders>
              <w:top w:val="single" w:sz="4" w:space="0" w:color="auto"/>
              <w:left w:val="single" w:sz="4" w:space="0" w:color="auto"/>
              <w:bottom w:val="single" w:sz="4" w:space="0" w:color="auto"/>
              <w:right w:val="nil"/>
            </w:tcBorders>
          </w:tcPr>
          <w:p w:rsidR="00F90138" w:rsidRPr="00F90138" w:rsidRDefault="00F90138">
            <w:pPr>
              <w:rPr>
                <w:b/>
                <w:caps/>
                <w:sz w:val="26"/>
                <w:szCs w:val="26"/>
                <w:lang w:val="ro-RO"/>
              </w:rPr>
            </w:pPr>
          </w:p>
        </w:tc>
      </w:tr>
      <w:tr w:rsidR="00225495" w:rsidRPr="00F90138" w:rsidTr="00F90138">
        <w:trPr>
          <w:trHeight w:val="1445"/>
        </w:trPr>
        <w:tc>
          <w:tcPr>
            <w:tcW w:w="556" w:type="dxa"/>
            <w:tcBorders>
              <w:top w:val="single" w:sz="4" w:space="0" w:color="auto"/>
              <w:left w:val="single" w:sz="4" w:space="0" w:color="auto"/>
              <w:bottom w:val="single" w:sz="4" w:space="0" w:color="auto"/>
              <w:right w:val="single" w:sz="4" w:space="0" w:color="auto"/>
            </w:tcBorders>
          </w:tcPr>
          <w:p w:rsidR="00225495" w:rsidRPr="00F90138" w:rsidRDefault="00225495">
            <w:pPr>
              <w:pStyle w:val="ListParagraph1"/>
              <w:widowControl w:val="0"/>
              <w:tabs>
                <w:tab w:val="left" w:pos="851"/>
              </w:tabs>
              <w:spacing w:after="0" w:line="240" w:lineRule="auto"/>
              <w:ind w:left="0"/>
              <w:jc w:val="both"/>
              <w:rPr>
                <w:b/>
                <w:caps/>
                <w:sz w:val="26"/>
                <w:szCs w:val="26"/>
                <w:lang w:val="ro-RO"/>
              </w:rPr>
            </w:pPr>
            <w:r>
              <w:rPr>
                <w:b/>
                <w:caps/>
                <w:sz w:val="26"/>
                <w:szCs w:val="26"/>
                <w:lang w:val="ro-RO"/>
              </w:rPr>
              <w:t>6.</w:t>
            </w:r>
          </w:p>
        </w:tc>
        <w:tc>
          <w:tcPr>
            <w:tcW w:w="2248" w:type="dxa"/>
            <w:tcBorders>
              <w:top w:val="single" w:sz="4" w:space="0" w:color="auto"/>
              <w:left w:val="single" w:sz="4" w:space="0" w:color="auto"/>
              <w:bottom w:val="single" w:sz="4" w:space="0" w:color="auto"/>
              <w:right w:val="single" w:sz="4" w:space="0" w:color="auto"/>
            </w:tcBorders>
          </w:tcPr>
          <w:p w:rsidR="00225495" w:rsidRPr="00F90138" w:rsidRDefault="00225495">
            <w:pPr>
              <w:rPr>
                <w:b/>
                <w:color w:val="000000"/>
                <w:sz w:val="26"/>
                <w:szCs w:val="26"/>
                <w:lang w:val="ro-RO"/>
              </w:rPr>
            </w:pPr>
            <w:r>
              <w:rPr>
                <w:b/>
                <w:color w:val="000000"/>
                <w:sz w:val="26"/>
                <w:szCs w:val="26"/>
                <w:lang w:val="ro-RO"/>
              </w:rPr>
              <w:t>Maladiile alergice</w:t>
            </w:r>
          </w:p>
        </w:tc>
        <w:tc>
          <w:tcPr>
            <w:tcW w:w="6756" w:type="dxa"/>
            <w:tcBorders>
              <w:top w:val="single" w:sz="4" w:space="0" w:color="auto"/>
              <w:left w:val="single" w:sz="4" w:space="0" w:color="auto"/>
              <w:bottom w:val="single" w:sz="4" w:space="0" w:color="auto"/>
              <w:right w:val="single" w:sz="4" w:space="0" w:color="auto"/>
            </w:tcBorders>
          </w:tcPr>
          <w:p w:rsidR="00A7064B" w:rsidRPr="00114554" w:rsidRDefault="00A7064B" w:rsidP="00A7064B">
            <w:pPr>
              <w:spacing w:line="276" w:lineRule="auto"/>
              <w:jc w:val="both"/>
              <w:rPr>
                <w:lang w:val="ro-RO"/>
              </w:rPr>
            </w:pPr>
            <w:r>
              <w:rPr>
                <w:lang w:val="ro-RO"/>
              </w:rPr>
              <w:t>Alergia alimentara.</w:t>
            </w:r>
            <w:r w:rsidRPr="00114554">
              <w:rPr>
                <w:lang w:val="ro-RO"/>
              </w:rPr>
              <w:t>Formele clinice. Diagnostic. Clasificarea. Tratament. Profilaxia. Dispensarizarea</w:t>
            </w:r>
            <w:r w:rsidRPr="00114554">
              <w:rPr>
                <w:b/>
                <w:lang w:val="ro-RO"/>
              </w:rPr>
              <w:t xml:space="preserve">. </w:t>
            </w:r>
            <w:r w:rsidRPr="00114554">
              <w:rPr>
                <w:lang w:val="ro-RO"/>
              </w:rPr>
              <w:t>Epidemiologie, factorii de risc  şi cauzali. Particularităţile patogeniei. Formele clinice: cutană, respiratorie, gastrointestinală, dermo-respiratorie, dermo-intestinală.</w:t>
            </w:r>
          </w:p>
          <w:p w:rsidR="00225495" w:rsidRPr="00225495" w:rsidRDefault="00A7064B" w:rsidP="00A7064B">
            <w:pPr>
              <w:tabs>
                <w:tab w:val="left" w:pos="360"/>
                <w:tab w:val="left" w:pos="540"/>
              </w:tabs>
              <w:rPr>
                <w:color w:val="000000"/>
                <w:lang w:val="ro-RO"/>
              </w:rPr>
            </w:pPr>
            <w:r w:rsidRPr="00114554">
              <w:rPr>
                <w:lang w:val="ro-RO"/>
              </w:rPr>
              <w:t>Particularităţile diagnostice. Tratamentul medicamentos şi dietetic. Posibilităţile profilaxiei contemporane. Supraveghere medicala.</w:t>
            </w:r>
            <w:r w:rsidR="00225495" w:rsidRPr="00225495">
              <w:rPr>
                <w:color w:val="000000"/>
                <w:lang w:val="ro-RO"/>
              </w:rPr>
              <w:t xml:space="preserve">Astmul bronşic: Diagnosticul diferenţial în sindromul bronho-obstructiv. Obstrucţie bronşică prin corp străin. Conduita terapeutică în sindromul </w:t>
            </w:r>
            <w:r w:rsidR="00225495" w:rsidRPr="00225495">
              <w:rPr>
                <w:color w:val="000000"/>
                <w:lang w:val="ro-RO"/>
              </w:rPr>
              <w:lastRenderedPageBreak/>
              <w:t>bronhoobstructiv. Dispensarizarea. Profilaxia.Patologia respiratorie</w:t>
            </w:r>
          </w:p>
        </w:tc>
        <w:tc>
          <w:tcPr>
            <w:tcW w:w="236" w:type="dxa"/>
            <w:vMerge/>
            <w:tcBorders>
              <w:top w:val="single" w:sz="4" w:space="0" w:color="auto"/>
              <w:left w:val="single" w:sz="4" w:space="0" w:color="auto"/>
              <w:bottom w:val="single" w:sz="4" w:space="0" w:color="auto"/>
              <w:right w:val="nil"/>
            </w:tcBorders>
          </w:tcPr>
          <w:p w:rsidR="00225495" w:rsidRPr="00F90138" w:rsidRDefault="00225495">
            <w:pPr>
              <w:rPr>
                <w:b/>
                <w:caps/>
                <w:sz w:val="26"/>
                <w:szCs w:val="26"/>
                <w:lang w:val="ro-RO"/>
              </w:rPr>
            </w:pPr>
          </w:p>
        </w:tc>
      </w:tr>
      <w:tr w:rsidR="00F90138" w:rsidRPr="00B8119D" w:rsidTr="00F90138">
        <w:trPr>
          <w:trHeight w:val="2811"/>
        </w:trPr>
        <w:tc>
          <w:tcPr>
            <w:tcW w:w="556" w:type="dxa"/>
            <w:tcBorders>
              <w:top w:val="single" w:sz="4" w:space="0" w:color="auto"/>
              <w:left w:val="single" w:sz="4" w:space="0" w:color="auto"/>
              <w:bottom w:val="single" w:sz="4" w:space="0" w:color="auto"/>
              <w:right w:val="single" w:sz="4" w:space="0" w:color="auto"/>
            </w:tcBorders>
            <w:hideMark/>
          </w:tcPr>
          <w:p w:rsidR="00F90138" w:rsidRPr="00F90138" w:rsidRDefault="00F90138">
            <w:pPr>
              <w:pStyle w:val="ListParagraph1"/>
              <w:widowControl w:val="0"/>
              <w:tabs>
                <w:tab w:val="left" w:pos="851"/>
              </w:tabs>
              <w:spacing w:after="0" w:line="240" w:lineRule="auto"/>
              <w:ind w:left="0"/>
              <w:jc w:val="both"/>
              <w:rPr>
                <w:b/>
                <w:caps/>
                <w:sz w:val="26"/>
                <w:szCs w:val="26"/>
                <w:lang w:val="ro-RO"/>
              </w:rPr>
            </w:pPr>
            <w:r w:rsidRPr="00F90138">
              <w:rPr>
                <w:b/>
                <w:caps/>
                <w:sz w:val="26"/>
                <w:szCs w:val="26"/>
                <w:lang w:val="ro-RO"/>
              </w:rPr>
              <w:lastRenderedPageBreak/>
              <w:t>6</w:t>
            </w:r>
          </w:p>
        </w:tc>
        <w:tc>
          <w:tcPr>
            <w:tcW w:w="2248" w:type="dxa"/>
            <w:tcBorders>
              <w:top w:val="single" w:sz="4" w:space="0" w:color="auto"/>
              <w:left w:val="single" w:sz="4" w:space="0" w:color="auto"/>
              <w:bottom w:val="single" w:sz="4" w:space="0" w:color="auto"/>
              <w:right w:val="single" w:sz="4" w:space="0" w:color="auto"/>
            </w:tcBorders>
            <w:hideMark/>
          </w:tcPr>
          <w:p w:rsidR="00F90138" w:rsidRPr="00F90138" w:rsidRDefault="00F90138">
            <w:pPr>
              <w:rPr>
                <w:b/>
                <w:caps/>
                <w:sz w:val="26"/>
                <w:szCs w:val="26"/>
                <w:lang w:val="ro-RO"/>
              </w:rPr>
            </w:pPr>
            <w:r w:rsidRPr="00F90138">
              <w:rPr>
                <w:b/>
                <w:color w:val="000000"/>
                <w:sz w:val="26"/>
                <w:szCs w:val="26"/>
                <w:lang w:val="ro-RO"/>
              </w:rPr>
              <w:t>Diareile acute  si  cronice</w:t>
            </w:r>
            <w:r w:rsidRPr="00F90138">
              <w:rPr>
                <w:b/>
                <w:color w:val="000000"/>
                <w:sz w:val="26"/>
                <w:szCs w:val="26"/>
                <w:lang w:val="it-IT"/>
              </w:rPr>
              <w:t xml:space="preserve"> la copii </w:t>
            </w:r>
          </w:p>
        </w:tc>
        <w:tc>
          <w:tcPr>
            <w:tcW w:w="6756" w:type="dxa"/>
            <w:tcBorders>
              <w:top w:val="single" w:sz="4" w:space="0" w:color="auto"/>
              <w:left w:val="single" w:sz="4" w:space="0" w:color="auto"/>
              <w:bottom w:val="single" w:sz="4" w:space="0" w:color="auto"/>
              <w:right w:val="single" w:sz="4" w:space="0" w:color="auto"/>
            </w:tcBorders>
            <w:hideMark/>
          </w:tcPr>
          <w:p w:rsidR="00F90138" w:rsidRPr="00225495" w:rsidRDefault="00F90138">
            <w:pPr>
              <w:rPr>
                <w:color w:val="000000"/>
                <w:lang w:val="it-IT"/>
              </w:rPr>
            </w:pPr>
            <w:r w:rsidRPr="00225495">
              <w:rPr>
                <w:color w:val="000000"/>
                <w:lang w:val="it-IT"/>
              </w:rPr>
              <w:t>Principiile de clasificare a copilului cu diaree. Gradele si tipurile de deshidratare. Diareea persistentă. Clasificarea. Conduita terapeutică</w:t>
            </w:r>
            <w:r w:rsidRPr="00225495">
              <w:rPr>
                <w:color w:val="000000"/>
                <w:lang w:val="ro-RO"/>
              </w:rPr>
              <w:t xml:space="preserve"> conform</w:t>
            </w:r>
            <w:r w:rsidRPr="00225495">
              <w:rPr>
                <w:color w:val="000000"/>
                <w:lang w:val="it-IT"/>
              </w:rPr>
              <w:t xml:space="preserve"> clasificării. Particularităţile clasificării copilului cu diaree în vârstă de la 7 zile până la 2 luni. Planul de rehidratare A, B, C. Indicaţiile  contraindicaţiile pentru terapia antibacterială.</w:t>
            </w:r>
          </w:p>
          <w:p w:rsidR="00F90138" w:rsidRPr="00225495" w:rsidRDefault="00F90138">
            <w:pPr>
              <w:rPr>
                <w:color w:val="000000"/>
                <w:lang w:val="it-IT"/>
              </w:rPr>
            </w:pPr>
            <w:r w:rsidRPr="00225495">
              <w:rPr>
                <w:color w:val="000000"/>
                <w:lang w:val="it-IT"/>
              </w:rPr>
              <w:t xml:space="preserve">Realizarea supravegherii copilului.         </w:t>
            </w:r>
          </w:p>
          <w:p w:rsidR="00F90138" w:rsidRPr="00225495" w:rsidRDefault="00F90138">
            <w:pPr>
              <w:rPr>
                <w:color w:val="000000"/>
                <w:lang w:val="ro-RO"/>
              </w:rPr>
            </w:pPr>
            <w:r w:rsidRPr="00225495">
              <w:rPr>
                <w:color w:val="000000"/>
                <w:lang w:val="it-IT"/>
              </w:rPr>
              <w:t xml:space="preserve"> Diarea  cronica  ;  </w:t>
            </w:r>
            <w:r w:rsidRPr="00225495">
              <w:rPr>
                <w:color w:val="000000"/>
                <w:lang w:val="ro-RO"/>
              </w:rPr>
              <w:t>noţiune, cauze, diagnostic pozitiv şi  diferenţiat,Managmentul maladiilor cronice a sistemului digestiv la etapa asistentei medicale primare .</w:t>
            </w:r>
          </w:p>
          <w:p w:rsidR="00F90138" w:rsidRPr="00225495" w:rsidRDefault="00F90138">
            <w:pPr>
              <w:rPr>
                <w:color w:val="000000"/>
                <w:lang w:val="it-IT"/>
              </w:rPr>
            </w:pPr>
          </w:p>
          <w:p w:rsidR="00F90138" w:rsidRPr="00225495" w:rsidRDefault="00F90138">
            <w:pPr>
              <w:rPr>
                <w:b/>
                <w:caps/>
                <w:lang w:val="ro-RO"/>
              </w:rPr>
            </w:pPr>
          </w:p>
        </w:tc>
        <w:tc>
          <w:tcPr>
            <w:tcW w:w="0" w:type="auto"/>
            <w:vMerge/>
            <w:tcBorders>
              <w:top w:val="single" w:sz="4" w:space="0" w:color="auto"/>
              <w:left w:val="single" w:sz="4" w:space="0" w:color="auto"/>
              <w:bottom w:val="single" w:sz="4" w:space="0" w:color="auto"/>
              <w:right w:val="nil"/>
            </w:tcBorders>
            <w:vAlign w:val="center"/>
            <w:hideMark/>
          </w:tcPr>
          <w:p w:rsidR="00F90138" w:rsidRPr="00F90138" w:rsidRDefault="00F90138">
            <w:pPr>
              <w:rPr>
                <w:b/>
                <w:caps/>
                <w:sz w:val="26"/>
                <w:szCs w:val="26"/>
                <w:lang w:val="ro-RO"/>
              </w:rPr>
            </w:pPr>
          </w:p>
        </w:tc>
      </w:tr>
      <w:tr w:rsidR="00F90138" w:rsidRPr="00B8119D" w:rsidTr="00F90138">
        <w:trPr>
          <w:trHeight w:val="727"/>
        </w:trPr>
        <w:tc>
          <w:tcPr>
            <w:tcW w:w="556" w:type="dxa"/>
            <w:tcBorders>
              <w:top w:val="single" w:sz="4" w:space="0" w:color="auto"/>
              <w:left w:val="single" w:sz="4" w:space="0" w:color="auto"/>
              <w:bottom w:val="single" w:sz="4" w:space="0" w:color="auto"/>
              <w:right w:val="single" w:sz="4" w:space="0" w:color="auto"/>
            </w:tcBorders>
            <w:hideMark/>
          </w:tcPr>
          <w:p w:rsidR="00F90138" w:rsidRPr="00F90138" w:rsidRDefault="00F90138">
            <w:pPr>
              <w:pStyle w:val="ListParagraph1"/>
              <w:widowControl w:val="0"/>
              <w:tabs>
                <w:tab w:val="left" w:pos="851"/>
              </w:tabs>
              <w:spacing w:after="0" w:line="240" w:lineRule="auto"/>
              <w:ind w:left="0"/>
              <w:jc w:val="both"/>
              <w:rPr>
                <w:b/>
                <w:caps/>
                <w:sz w:val="26"/>
                <w:szCs w:val="26"/>
                <w:lang w:val="ro-RO"/>
              </w:rPr>
            </w:pPr>
            <w:r w:rsidRPr="00F90138">
              <w:rPr>
                <w:b/>
                <w:caps/>
                <w:sz w:val="26"/>
                <w:szCs w:val="26"/>
                <w:lang w:val="ro-RO"/>
              </w:rPr>
              <w:t>7</w:t>
            </w:r>
          </w:p>
        </w:tc>
        <w:tc>
          <w:tcPr>
            <w:tcW w:w="2248" w:type="dxa"/>
            <w:tcBorders>
              <w:top w:val="single" w:sz="4" w:space="0" w:color="auto"/>
              <w:left w:val="single" w:sz="4" w:space="0" w:color="auto"/>
              <w:bottom w:val="single" w:sz="4" w:space="0" w:color="auto"/>
              <w:right w:val="single" w:sz="4" w:space="0" w:color="auto"/>
            </w:tcBorders>
            <w:hideMark/>
          </w:tcPr>
          <w:p w:rsidR="00F90138" w:rsidRPr="00F90138" w:rsidRDefault="00F90138">
            <w:pPr>
              <w:rPr>
                <w:b/>
                <w:color w:val="000000"/>
                <w:sz w:val="26"/>
                <w:szCs w:val="26"/>
                <w:lang w:val="ro-RO"/>
              </w:rPr>
            </w:pPr>
            <w:r w:rsidRPr="00F90138">
              <w:rPr>
                <w:b/>
                <w:color w:val="000000"/>
                <w:sz w:val="26"/>
                <w:szCs w:val="26"/>
                <w:lang w:val="ro-RO"/>
              </w:rPr>
              <w:t>Malformaţii congenitale de cordsi maladii reumatismale  la copii.</w:t>
            </w:r>
          </w:p>
        </w:tc>
        <w:tc>
          <w:tcPr>
            <w:tcW w:w="6756" w:type="dxa"/>
            <w:tcBorders>
              <w:top w:val="single" w:sz="4" w:space="0" w:color="auto"/>
              <w:left w:val="single" w:sz="4" w:space="0" w:color="auto"/>
              <w:bottom w:val="single" w:sz="4" w:space="0" w:color="auto"/>
              <w:right w:val="single" w:sz="4" w:space="0" w:color="auto"/>
            </w:tcBorders>
          </w:tcPr>
          <w:p w:rsidR="00F90138" w:rsidRPr="00F90138" w:rsidRDefault="00F90138">
            <w:pPr>
              <w:tabs>
                <w:tab w:val="left" w:pos="360"/>
                <w:tab w:val="left" w:pos="540"/>
              </w:tabs>
              <w:spacing w:after="120"/>
              <w:rPr>
                <w:color w:val="000000"/>
                <w:sz w:val="26"/>
                <w:szCs w:val="26"/>
                <w:lang w:val="ro-RO"/>
              </w:rPr>
            </w:pPr>
            <w:r w:rsidRPr="00F90138">
              <w:rPr>
                <w:color w:val="000000"/>
                <w:sz w:val="26"/>
                <w:szCs w:val="26"/>
                <w:lang w:val="ro-RO"/>
              </w:rPr>
              <w:t xml:space="preserve"> Malformaţiile cardiace  congenitale    necianogene (DSA, DSV, canalul arterial persistent) şi  cianogene cu şunt dreapta-stânga (Tetralogia Fallot, trunchiul arterial comun, transpoziţia completă a vaselor mari etc). </w:t>
            </w:r>
            <w:r w:rsidRPr="00F90138">
              <w:rPr>
                <w:caps/>
                <w:color w:val="000000"/>
                <w:sz w:val="26"/>
                <w:szCs w:val="26"/>
                <w:lang w:val="ro-RO"/>
              </w:rPr>
              <w:t>m</w:t>
            </w:r>
            <w:r w:rsidRPr="00F90138">
              <w:rPr>
                <w:color w:val="000000"/>
                <w:sz w:val="26"/>
                <w:szCs w:val="26"/>
                <w:lang w:val="ro-RO"/>
              </w:rPr>
              <w:t xml:space="preserve">alformaţii obstructive (stenoze arteriei pulmonare). Tratament si dispensarizarea copiilor cu malformatii congenital      </w:t>
            </w:r>
          </w:p>
          <w:p w:rsidR="00F90138" w:rsidRPr="00F90138" w:rsidRDefault="00F90138">
            <w:pPr>
              <w:tabs>
                <w:tab w:val="left" w:pos="360"/>
                <w:tab w:val="left" w:pos="540"/>
              </w:tabs>
              <w:spacing w:after="120"/>
              <w:rPr>
                <w:b/>
                <w:color w:val="000000"/>
                <w:sz w:val="26"/>
                <w:szCs w:val="26"/>
                <w:lang w:val="ro-RO"/>
              </w:rPr>
            </w:pPr>
            <w:r w:rsidRPr="00F90138">
              <w:rPr>
                <w:color w:val="000000"/>
                <w:sz w:val="26"/>
                <w:szCs w:val="26"/>
                <w:lang w:val="ro-RO"/>
              </w:rPr>
              <w:t xml:space="preserve">Conceptii contemporane   în abordarea  afectiunilor articulare  la copii   Artrita  Juvenilă Ideopatică ,febra  reumatismală acută,Lupusul eritematos  sistemic   şi altele.                                       </w:t>
            </w:r>
          </w:p>
          <w:p w:rsidR="00F90138" w:rsidRPr="00F90138" w:rsidRDefault="00F90138">
            <w:pPr>
              <w:rPr>
                <w:color w:val="000000"/>
                <w:sz w:val="26"/>
                <w:szCs w:val="26"/>
                <w:lang w:val="it-IT"/>
              </w:rPr>
            </w:pPr>
          </w:p>
          <w:p w:rsidR="00F90138" w:rsidRPr="00F90138" w:rsidRDefault="00F90138">
            <w:pPr>
              <w:rPr>
                <w:color w:val="000000"/>
                <w:sz w:val="26"/>
                <w:szCs w:val="26"/>
                <w:lang w:val="ro-RO"/>
              </w:rPr>
            </w:pPr>
          </w:p>
        </w:tc>
        <w:tc>
          <w:tcPr>
            <w:tcW w:w="0" w:type="auto"/>
            <w:vMerge/>
            <w:tcBorders>
              <w:top w:val="single" w:sz="4" w:space="0" w:color="auto"/>
              <w:left w:val="single" w:sz="4" w:space="0" w:color="auto"/>
              <w:bottom w:val="single" w:sz="4" w:space="0" w:color="auto"/>
              <w:right w:val="nil"/>
            </w:tcBorders>
            <w:vAlign w:val="center"/>
            <w:hideMark/>
          </w:tcPr>
          <w:p w:rsidR="00F90138" w:rsidRPr="00F90138" w:rsidRDefault="00F90138">
            <w:pPr>
              <w:rPr>
                <w:b/>
                <w:caps/>
                <w:sz w:val="26"/>
                <w:szCs w:val="26"/>
                <w:lang w:val="ro-RO"/>
              </w:rPr>
            </w:pPr>
          </w:p>
        </w:tc>
      </w:tr>
      <w:tr w:rsidR="00F90138" w:rsidRPr="00B8119D" w:rsidTr="00F90138">
        <w:trPr>
          <w:trHeight w:val="1999"/>
        </w:trPr>
        <w:tc>
          <w:tcPr>
            <w:tcW w:w="556" w:type="dxa"/>
            <w:tcBorders>
              <w:top w:val="single" w:sz="4" w:space="0" w:color="auto"/>
              <w:left w:val="single" w:sz="4" w:space="0" w:color="auto"/>
              <w:bottom w:val="single" w:sz="4" w:space="0" w:color="auto"/>
              <w:right w:val="single" w:sz="4" w:space="0" w:color="auto"/>
            </w:tcBorders>
            <w:hideMark/>
          </w:tcPr>
          <w:p w:rsidR="00F90138" w:rsidRPr="00F90138" w:rsidRDefault="00F90138">
            <w:pPr>
              <w:pStyle w:val="ListParagraph1"/>
              <w:widowControl w:val="0"/>
              <w:tabs>
                <w:tab w:val="left" w:pos="851"/>
              </w:tabs>
              <w:spacing w:after="0" w:line="240" w:lineRule="auto"/>
              <w:ind w:left="0"/>
              <w:jc w:val="both"/>
              <w:rPr>
                <w:b/>
                <w:caps/>
                <w:sz w:val="26"/>
                <w:szCs w:val="26"/>
                <w:lang w:val="ro-RO"/>
              </w:rPr>
            </w:pPr>
            <w:r w:rsidRPr="00F90138">
              <w:rPr>
                <w:b/>
                <w:caps/>
                <w:sz w:val="26"/>
                <w:szCs w:val="26"/>
                <w:lang w:val="ro-RO"/>
              </w:rPr>
              <w:t>8</w:t>
            </w:r>
          </w:p>
        </w:tc>
        <w:tc>
          <w:tcPr>
            <w:tcW w:w="2248" w:type="dxa"/>
            <w:tcBorders>
              <w:top w:val="single" w:sz="4" w:space="0" w:color="auto"/>
              <w:left w:val="single" w:sz="4" w:space="0" w:color="auto"/>
              <w:bottom w:val="single" w:sz="4" w:space="0" w:color="auto"/>
              <w:right w:val="single" w:sz="4" w:space="0" w:color="auto"/>
            </w:tcBorders>
            <w:hideMark/>
          </w:tcPr>
          <w:p w:rsidR="00F90138" w:rsidRPr="00F90138" w:rsidRDefault="00F90138">
            <w:pPr>
              <w:rPr>
                <w:b/>
                <w:color w:val="000000"/>
                <w:sz w:val="26"/>
                <w:szCs w:val="26"/>
                <w:lang w:val="ro-RO"/>
              </w:rPr>
            </w:pPr>
            <w:r w:rsidRPr="00F90138">
              <w:rPr>
                <w:b/>
                <w:color w:val="000000"/>
                <w:sz w:val="26"/>
                <w:szCs w:val="26"/>
                <w:lang w:val="ro-RO"/>
              </w:rPr>
              <w:t>Bolile sistemului reno-urinar</w:t>
            </w:r>
          </w:p>
        </w:tc>
        <w:tc>
          <w:tcPr>
            <w:tcW w:w="6756" w:type="dxa"/>
            <w:tcBorders>
              <w:top w:val="single" w:sz="4" w:space="0" w:color="auto"/>
              <w:left w:val="single" w:sz="4" w:space="0" w:color="auto"/>
              <w:bottom w:val="single" w:sz="4" w:space="0" w:color="auto"/>
              <w:right w:val="single" w:sz="4" w:space="0" w:color="auto"/>
            </w:tcBorders>
          </w:tcPr>
          <w:p w:rsidR="00F90138" w:rsidRPr="00F90138" w:rsidRDefault="00F90138">
            <w:pPr>
              <w:tabs>
                <w:tab w:val="left" w:pos="360"/>
                <w:tab w:val="left" w:pos="540"/>
              </w:tabs>
              <w:spacing w:after="120"/>
              <w:rPr>
                <w:b/>
                <w:color w:val="000000"/>
                <w:sz w:val="26"/>
                <w:szCs w:val="26"/>
                <w:lang w:val="ro-RO"/>
              </w:rPr>
            </w:pPr>
            <w:r w:rsidRPr="00F90138">
              <w:rPr>
                <w:color w:val="000000"/>
                <w:sz w:val="26"/>
                <w:szCs w:val="26"/>
                <w:lang w:val="ro-RO"/>
              </w:rPr>
              <w:t>Particularităţile morfofuncţionale ale aparatului reno-urinar la diferite vârste. Infecţiile renourinare:pielonefrite acute şi cronice;cistitele -factorii favorizanţi endo-şi exogeni;c</w:t>
            </w:r>
            <w:r w:rsidRPr="00F90138">
              <w:rPr>
                <w:color w:val="000000"/>
                <w:sz w:val="26"/>
                <w:szCs w:val="26"/>
                <w:lang w:val="it-IT"/>
              </w:rPr>
              <w:t xml:space="preserve">lasificarea. Criteriile diagnostice : clinice, de laborator, morfofuncţionale. Diagnostic diferenţiat. Tratament, dispensarizare, profilaxie.  </w:t>
            </w:r>
          </w:p>
          <w:p w:rsidR="00F90138" w:rsidRPr="00F90138" w:rsidRDefault="00F90138">
            <w:pPr>
              <w:tabs>
                <w:tab w:val="left" w:pos="360"/>
                <w:tab w:val="left" w:pos="540"/>
              </w:tabs>
              <w:spacing w:after="120"/>
              <w:rPr>
                <w:color w:val="000000"/>
                <w:sz w:val="26"/>
                <w:szCs w:val="26"/>
                <w:lang w:val="it-IT"/>
              </w:rPr>
            </w:pPr>
            <w:r w:rsidRPr="00F90138">
              <w:rPr>
                <w:color w:val="000000"/>
                <w:sz w:val="26"/>
                <w:szCs w:val="26"/>
                <w:lang w:val="it-IT"/>
              </w:rPr>
              <w:t>Diagnosticul precoce a malformaţiilor congenitale ale sistemului reno-urinar. Grupul  cu  risc în patologie congenitală a organelor reno-urinare. Perioade critice a gravidităţii pentru formarea anomaliilor sistemului  nefro urinar  la făt.</w:t>
            </w:r>
          </w:p>
          <w:p w:rsidR="00F90138" w:rsidRPr="00F90138" w:rsidRDefault="00F90138">
            <w:pPr>
              <w:tabs>
                <w:tab w:val="left" w:pos="360"/>
                <w:tab w:val="left" w:pos="540"/>
              </w:tabs>
              <w:spacing w:after="120"/>
              <w:rPr>
                <w:color w:val="000000"/>
                <w:sz w:val="26"/>
                <w:szCs w:val="26"/>
                <w:lang w:val="it-IT"/>
              </w:rPr>
            </w:pPr>
          </w:p>
          <w:p w:rsidR="00F90138" w:rsidRPr="00F90138" w:rsidRDefault="00F90138">
            <w:pPr>
              <w:tabs>
                <w:tab w:val="left" w:pos="360"/>
                <w:tab w:val="left" w:pos="540"/>
              </w:tabs>
              <w:spacing w:after="120"/>
              <w:rPr>
                <w:color w:val="000000"/>
                <w:sz w:val="26"/>
                <w:szCs w:val="26"/>
                <w:lang w:val="it-IT"/>
              </w:rPr>
            </w:pPr>
          </w:p>
        </w:tc>
        <w:tc>
          <w:tcPr>
            <w:tcW w:w="236" w:type="dxa"/>
            <w:tcBorders>
              <w:top w:val="single" w:sz="4" w:space="0" w:color="auto"/>
              <w:left w:val="single" w:sz="4" w:space="0" w:color="auto"/>
              <w:bottom w:val="single" w:sz="4" w:space="0" w:color="auto"/>
              <w:right w:val="nil"/>
            </w:tcBorders>
          </w:tcPr>
          <w:p w:rsidR="00F90138" w:rsidRPr="00F90138" w:rsidRDefault="00F90138">
            <w:pPr>
              <w:rPr>
                <w:b/>
                <w:caps/>
                <w:sz w:val="26"/>
                <w:szCs w:val="26"/>
                <w:lang w:val="ro-RO"/>
              </w:rPr>
            </w:pPr>
          </w:p>
        </w:tc>
      </w:tr>
      <w:tr w:rsidR="00F90138" w:rsidRPr="00F90138" w:rsidTr="00F90138">
        <w:trPr>
          <w:trHeight w:val="2854"/>
        </w:trPr>
        <w:tc>
          <w:tcPr>
            <w:tcW w:w="556" w:type="dxa"/>
            <w:tcBorders>
              <w:top w:val="single" w:sz="4" w:space="0" w:color="auto"/>
              <w:left w:val="single" w:sz="4" w:space="0" w:color="auto"/>
              <w:bottom w:val="single" w:sz="4" w:space="0" w:color="auto"/>
              <w:right w:val="single" w:sz="4" w:space="0" w:color="auto"/>
            </w:tcBorders>
            <w:hideMark/>
          </w:tcPr>
          <w:p w:rsidR="00F90138" w:rsidRPr="00F90138" w:rsidRDefault="00F90138">
            <w:pPr>
              <w:pStyle w:val="ListParagraph1"/>
              <w:widowControl w:val="0"/>
              <w:tabs>
                <w:tab w:val="left" w:pos="851"/>
              </w:tabs>
              <w:spacing w:after="0" w:line="240" w:lineRule="auto"/>
              <w:ind w:left="0"/>
              <w:jc w:val="both"/>
              <w:rPr>
                <w:b/>
                <w:caps/>
                <w:sz w:val="26"/>
                <w:szCs w:val="26"/>
                <w:lang w:val="ro-RO"/>
              </w:rPr>
            </w:pPr>
            <w:r w:rsidRPr="00F90138">
              <w:rPr>
                <w:b/>
                <w:caps/>
                <w:sz w:val="26"/>
                <w:szCs w:val="26"/>
                <w:lang w:val="ro-RO"/>
              </w:rPr>
              <w:lastRenderedPageBreak/>
              <w:t>10</w:t>
            </w:r>
          </w:p>
        </w:tc>
        <w:tc>
          <w:tcPr>
            <w:tcW w:w="2248" w:type="dxa"/>
            <w:tcBorders>
              <w:top w:val="single" w:sz="4" w:space="0" w:color="auto"/>
              <w:left w:val="single" w:sz="4" w:space="0" w:color="auto"/>
              <w:bottom w:val="single" w:sz="4" w:space="0" w:color="auto"/>
              <w:right w:val="single" w:sz="4" w:space="0" w:color="auto"/>
            </w:tcBorders>
          </w:tcPr>
          <w:p w:rsidR="00F90138" w:rsidRPr="00F90138" w:rsidRDefault="00A7064B">
            <w:pPr>
              <w:jc w:val="both"/>
              <w:rPr>
                <w:b/>
                <w:color w:val="000000"/>
                <w:sz w:val="26"/>
                <w:szCs w:val="26"/>
                <w:lang w:val="ro-RO"/>
              </w:rPr>
            </w:pPr>
            <w:r w:rsidRPr="00F90138">
              <w:rPr>
                <w:b/>
                <w:color w:val="000000"/>
                <w:sz w:val="26"/>
                <w:szCs w:val="26"/>
                <w:lang w:val="ro-RO"/>
              </w:rPr>
              <w:t>Bolile  sistemului  hemopoetic</w:t>
            </w:r>
          </w:p>
          <w:p w:rsidR="00F90138" w:rsidRPr="00F90138" w:rsidRDefault="00F90138">
            <w:pPr>
              <w:rPr>
                <w:b/>
                <w:color w:val="000000"/>
                <w:sz w:val="26"/>
                <w:szCs w:val="26"/>
                <w:lang w:val="ro-RO"/>
              </w:rPr>
            </w:pPr>
          </w:p>
        </w:tc>
        <w:tc>
          <w:tcPr>
            <w:tcW w:w="6756" w:type="dxa"/>
            <w:tcBorders>
              <w:top w:val="single" w:sz="4" w:space="0" w:color="auto"/>
              <w:left w:val="single" w:sz="4" w:space="0" w:color="auto"/>
              <w:bottom w:val="single" w:sz="4" w:space="0" w:color="auto"/>
              <w:right w:val="single" w:sz="4" w:space="0" w:color="auto"/>
            </w:tcBorders>
          </w:tcPr>
          <w:p w:rsidR="00F90138" w:rsidRPr="00F90138" w:rsidRDefault="00A7064B" w:rsidP="00A7064B">
            <w:pPr>
              <w:spacing w:line="360" w:lineRule="auto"/>
              <w:jc w:val="both"/>
              <w:rPr>
                <w:color w:val="000000"/>
                <w:sz w:val="26"/>
                <w:szCs w:val="26"/>
                <w:lang w:val="ro-RO"/>
              </w:rPr>
            </w:pPr>
            <w:r>
              <w:rPr>
                <w:color w:val="000000"/>
                <w:sz w:val="26"/>
                <w:szCs w:val="26"/>
                <w:lang w:val="ro-RO"/>
              </w:rPr>
              <w:t xml:space="preserve">Trombocitopeniile la copil Clasificare. Criterii de spitalizare. Tratament prespitalicesc. </w:t>
            </w:r>
            <w:r w:rsidR="00F90138" w:rsidRPr="00F90138">
              <w:rPr>
                <w:color w:val="000000"/>
                <w:sz w:val="26"/>
                <w:szCs w:val="26"/>
                <w:lang w:val="ro-RO"/>
              </w:rPr>
              <w:t>Anemiile hemolitice ereditare (Fanconi, Estren Damesec sferocitoza ereditară, deficienţa de G-6-PDH, talasemia)) şi dobândite (heteroimune, transimune, autoimune şi dobândite microangiopatica, hemolitica autoimună, indusă de medicamente, infecţii şi toxice, hipersplenismul, anemia hemolitică secundară unor boli sistemice). Definiţie. Etiopatogenie. Clasificare. Consideraţii generale. Simptomatologia. Diagnostic pozitiv şi diferenţial. Tratament. Profilaxia. Dispensarizarea. Anemia aplastică. Definiţie. Etiopatogenie. Clasificare. Criteriile diagnostice: clinice, paraclinice, instrumentale. Tratamentul. Profilaxia. Dispensarizarea)</w:t>
            </w:r>
          </w:p>
        </w:tc>
        <w:tc>
          <w:tcPr>
            <w:tcW w:w="236" w:type="dxa"/>
            <w:tcBorders>
              <w:top w:val="single" w:sz="4" w:space="0" w:color="auto"/>
              <w:left w:val="single" w:sz="4" w:space="0" w:color="auto"/>
              <w:bottom w:val="single" w:sz="4" w:space="0" w:color="auto"/>
              <w:right w:val="nil"/>
            </w:tcBorders>
          </w:tcPr>
          <w:p w:rsidR="00F90138" w:rsidRPr="00F90138" w:rsidRDefault="00F90138">
            <w:pPr>
              <w:rPr>
                <w:b/>
                <w:caps/>
                <w:sz w:val="26"/>
                <w:szCs w:val="26"/>
                <w:lang w:val="ro-RO"/>
              </w:rPr>
            </w:pPr>
          </w:p>
        </w:tc>
      </w:tr>
      <w:tr w:rsidR="00F90138" w:rsidRPr="00F90138" w:rsidTr="00F90138">
        <w:trPr>
          <w:trHeight w:val="2854"/>
        </w:trPr>
        <w:tc>
          <w:tcPr>
            <w:tcW w:w="556" w:type="dxa"/>
            <w:tcBorders>
              <w:top w:val="single" w:sz="4" w:space="0" w:color="auto"/>
              <w:left w:val="single" w:sz="4" w:space="0" w:color="auto"/>
              <w:bottom w:val="single" w:sz="4" w:space="0" w:color="auto"/>
              <w:right w:val="single" w:sz="4" w:space="0" w:color="auto"/>
            </w:tcBorders>
            <w:hideMark/>
          </w:tcPr>
          <w:p w:rsidR="00F90138" w:rsidRPr="00F90138" w:rsidRDefault="00F90138">
            <w:pPr>
              <w:pStyle w:val="ListParagraph1"/>
              <w:widowControl w:val="0"/>
              <w:tabs>
                <w:tab w:val="left" w:pos="851"/>
              </w:tabs>
              <w:spacing w:after="0" w:line="240" w:lineRule="auto"/>
              <w:ind w:left="0"/>
              <w:jc w:val="both"/>
              <w:rPr>
                <w:b/>
                <w:caps/>
                <w:sz w:val="26"/>
                <w:szCs w:val="26"/>
                <w:lang w:val="ro-RO"/>
              </w:rPr>
            </w:pPr>
            <w:r w:rsidRPr="00F90138">
              <w:rPr>
                <w:b/>
                <w:caps/>
                <w:sz w:val="26"/>
                <w:szCs w:val="26"/>
                <w:lang w:val="ro-RO"/>
              </w:rPr>
              <w:t>11</w:t>
            </w:r>
          </w:p>
        </w:tc>
        <w:tc>
          <w:tcPr>
            <w:tcW w:w="2248" w:type="dxa"/>
            <w:tcBorders>
              <w:top w:val="single" w:sz="4" w:space="0" w:color="auto"/>
              <w:left w:val="single" w:sz="4" w:space="0" w:color="auto"/>
              <w:bottom w:val="single" w:sz="4" w:space="0" w:color="auto"/>
              <w:right w:val="single" w:sz="4" w:space="0" w:color="auto"/>
            </w:tcBorders>
            <w:hideMark/>
          </w:tcPr>
          <w:p w:rsidR="00F90138" w:rsidRPr="00F90138" w:rsidRDefault="00F90138">
            <w:pPr>
              <w:jc w:val="both"/>
              <w:rPr>
                <w:b/>
                <w:color w:val="000000"/>
                <w:sz w:val="26"/>
                <w:szCs w:val="26"/>
                <w:lang w:val="ro-RO"/>
              </w:rPr>
            </w:pPr>
            <w:r w:rsidRPr="00F90138">
              <w:rPr>
                <w:sz w:val="26"/>
                <w:szCs w:val="26"/>
                <w:lang w:val="ro-RO"/>
              </w:rPr>
              <w:t>Sepsisul la nou – născuți. Infecția materno-fetală specifică și nespecifică.</w:t>
            </w:r>
          </w:p>
        </w:tc>
        <w:tc>
          <w:tcPr>
            <w:tcW w:w="6756"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360" w:lineRule="auto"/>
              <w:jc w:val="both"/>
              <w:rPr>
                <w:color w:val="000000"/>
                <w:sz w:val="26"/>
                <w:szCs w:val="26"/>
                <w:lang w:val="ro-RO"/>
              </w:rPr>
            </w:pPr>
            <w:r w:rsidRPr="00F90138">
              <w:rPr>
                <w:sz w:val="26"/>
                <w:szCs w:val="26"/>
                <w:lang w:val="ro-RO"/>
              </w:rPr>
              <w:t>Septicemia – definiție, clasificare, etiopatogenie, diagnostic, tratament. Sepsisul precoce și tardiv. Scorul riscului dezvoltării sepsisului. Maladiile inflamator – purulente locale a nou-născutului și sugarului: veziculopustuloza, pemfigusul, dermatita exfoliativă Ritter, piodermia, streptodermia, omfalita, otita, osteomielita, flegmona. Infecția materno – fetală specifică ( toxoplasmoza, rubeola, luesul, citomegalovirusul, listerioza, herpesul, candidoza, sida). Enterocolita ulcero – necrotică.</w:t>
            </w:r>
          </w:p>
        </w:tc>
        <w:tc>
          <w:tcPr>
            <w:tcW w:w="236" w:type="dxa"/>
            <w:tcBorders>
              <w:top w:val="single" w:sz="4" w:space="0" w:color="auto"/>
              <w:left w:val="single" w:sz="4" w:space="0" w:color="auto"/>
              <w:bottom w:val="single" w:sz="4" w:space="0" w:color="auto"/>
              <w:right w:val="nil"/>
            </w:tcBorders>
          </w:tcPr>
          <w:p w:rsidR="00F90138" w:rsidRPr="00F90138" w:rsidRDefault="00F90138">
            <w:pPr>
              <w:rPr>
                <w:b/>
                <w:caps/>
                <w:sz w:val="26"/>
                <w:szCs w:val="26"/>
                <w:lang w:val="ro-RO"/>
              </w:rPr>
            </w:pPr>
          </w:p>
        </w:tc>
      </w:tr>
      <w:tr w:rsidR="00F90138" w:rsidRPr="00B8119D" w:rsidTr="00F90138">
        <w:trPr>
          <w:trHeight w:val="4949"/>
        </w:trPr>
        <w:tc>
          <w:tcPr>
            <w:tcW w:w="556" w:type="dxa"/>
            <w:tcBorders>
              <w:top w:val="single" w:sz="4" w:space="0" w:color="auto"/>
              <w:left w:val="single" w:sz="4" w:space="0" w:color="auto"/>
              <w:bottom w:val="single" w:sz="4" w:space="0" w:color="auto"/>
              <w:right w:val="single" w:sz="4" w:space="0" w:color="auto"/>
            </w:tcBorders>
            <w:hideMark/>
          </w:tcPr>
          <w:p w:rsidR="00F90138" w:rsidRPr="00F90138" w:rsidRDefault="00F90138">
            <w:pPr>
              <w:pStyle w:val="ListParagraph1"/>
              <w:widowControl w:val="0"/>
              <w:tabs>
                <w:tab w:val="left" w:pos="851"/>
              </w:tabs>
              <w:spacing w:after="0" w:line="240" w:lineRule="auto"/>
              <w:ind w:left="0"/>
              <w:jc w:val="both"/>
              <w:rPr>
                <w:b/>
                <w:caps/>
                <w:sz w:val="26"/>
                <w:szCs w:val="26"/>
                <w:lang w:val="ro-RO"/>
              </w:rPr>
            </w:pPr>
            <w:r w:rsidRPr="00F90138">
              <w:rPr>
                <w:b/>
                <w:caps/>
                <w:sz w:val="26"/>
                <w:szCs w:val="26"/>
                <w:lang w:val="ro-RO"/>
              </w:rPr>
              <w:lastRenderedPageBreak/>
              <w:t>12</w:t>
            </w:r>
          </w:p>
        </w:tc>
        <w:tc>
          <w:tcPr>
            <w:tcW w:w="2248" w:type="dxa"/>
            <w:tcBorders>
              <w:top w:val="single" w:sz="4" w:space="0" w:color="auto"/>
              <w:left w:val="single" w:sz="4" w:space="0" w:color="auto"/>
              <w:bottom w:val="single" w:sz="4" w:space="0" w:color="auto"/>
              <w:right w:val="single" w:sz="4" w:space="0" w:color="auto"/>
            </w:tcBorders>
            <w:hideMark/>
          </w:tcPr>
          <w:p w:rsidR="00F90138" w:rsidRPr="00F90138" w:rsidRDefault="00F90138">
            <w:pPr>
              <w:jc w:val="both"/>
              <w:rPr>
                <w:sz w:val="26"/>
                <w:szCs w:val="26"/>
                <w:lang w:val="ro-RO"/>
              </w:rPr>
            </w:pPr>
            <w:r w:rsidRPr="00F90138">
              <w:rPr>
                <w:sz w:val="26"/>
                <w:szCs w:val="26"/>
                <w:lang w:val="ro-RO"/>
              </w:rPr>
              <w:t>Icterul la nou – născut. Boala hemolitică a nou – născutului.</w:t>
            </w:r>
          </w:p>
        </w:tc>
        <w:tc>
          <w:tcPr>
            <w:tcW w:w="6756"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360" w:lineRule="auto"/>
              <w:jc w:val="both"/>
              <w:rPr>
                <w:sz w:val="26"/>
                <w:szCs w:val="26"/>
                <w:lang w:val="ro-RO"/>
              </w:rPr>
            </w:pPr>
            <w:r w:rsidRPr="00F90138">
              <w:rPr>
                <w:sz w:val="26"/>
                <w:szCs w:val="26"/>
                <w:lang w:val="ro-RO"/>
              </w:rPr>
              <w:t>Definiție, etiopatogenie, diagnostic, tratament. Incompatibilitatea Rh. Definiție, etiopatogenie, diagnostic, tratament. Incompatibilitatea ABO. Definiție, etiopatogenie, diagnostic, tratament. Diagnostic diferențial al icterelor neonatale. Icterul de resorbție. Icterul după vitamina K. Icterul la laptele matern. Icterul plin poliglobulie. Icterul familial tranzitor. Icterul prin hipotireoidism. Icterul prin galactozemie. Sindromul Crigler Najjar. Atrezia căilor biliare. Sindrom de bilă groasă.</w:t>
            </w:r>
          </w:p>
        </w:tc>
        <w:tc>
          <w:tcPr>
            <w:tcW w:w="236" w:type="dxa"/>
            <w:tcBorders>
              <w:top w:val="single" w:sz="4" w:space="0" w:color="auto"/>
              <w:left w:val="single" w:sz="4" w:space="0" w:color="auto"/>
              <w:bottom w:val="single" w:sz="4" w:space="0" w:color="auto"/>
              <w:right w:val="nil"/>
            </w:tcBorders>
          </w:tcPr>
          <w:p w:rsidR="00F90138" w:rsidRPr="00F90138" w:rsidRDefault="00F90138">
            <w:pPr>
              <w:rPr>
                <w:b/>
                <w:caps/>
                <w:sz w:val="26"/>
                <w:szCs w:val="26"/>
                <w:lang w:val="ro-RO"/>
              </w:rPr>
            </w:pPr>
          </w:p>
        </w:tc>
      </w:tr>
      <w:tr w:rsidR="00F90138" w:rsidRPr="00F90138" w:rsidTr="00A777DC">
        <w:trPr>
          <w:trHeight w:val="2854"/>
        </w:trPr>
        <w:tc>
          <w:tcPr>
            <w:tcW w:w="556" w:type="dxa"/>
            <w:tcBorders>
              <w:top w:val="single" w:sz="4" w:space="0" w:color="auto"/>
              <w:left w:val="single" w:sz="4" w:space="0" w:color="auto"/>
              <w:bottom w:val="single" w:sz="4" w:space="0" w:color="auto"/>
              <w:right w:val="single" w:sz="4" w:space="0" w:color="auto"/>
            </w:tcBorders>
            <w:hideMark/>
          </w:tcPr>
          <w:p w:rsidR="00F90138" w:rsidRPr="00F90138" w:rsidRDefault="00F90138">
            <w:pPr>
              <w:pStyle w:val="ListParagraph1"/>
              <w:widowControl w:val="0"/>
              <w:tabs>
                <w:tab w:val="left" w:pos="851"/>
              </w:tabs>
              <w:spacing w:after="0" w:line="240" w:lineRule="auto"/>
              <w:ind w:left="0"/>
              <w:jc w:val="both"/>
              <w:rPr>
                <w:b/>
                <w:caps/>
                <w:sz w:val="26"/>
                <w:szCs w:val="26"/>
                <w:lang w:val="ro-RO"/>
              </w:rPr>
            </w:pPr>
            <w:r w:rsidRPr="00F90138">
              <w:rPr>
                <w:b/>
                <w:caps/>
                <w:sz w:val="26"/>
                <w:szCs w:val="26"/>
                <w:lang w:val="ro-RO"/>
              </w:rPr>
              <w:t>13</w:t>
            </w:r>
          </w:p>
        </w:tc>
        <w:tc>
          <w:tcPr>
            <w:tcW w:w="2248" w:type="dxa"/>
            <w:tcBorders>
              <w:top w:val="single" w:sz="4" w:space="0" w:color="auto"/>
              <w:left w:val="single" w:sz="4" w:space="0" w:color="auto"/>
              <w:bottom w:val="single" w:sz="4" w:space="0" w:color="auto"/>
              <w:right w:val="single" w:sz="4" w:space="0" w:color="auto"/>
            </w:tcBorders>
            <w:hideMark/>
          </w:tcPr>
          <w:p w:rsidR="00F90138" w:rsidRPr="00F90138" w:rsidRDefault="00F90138">
            <w:pPr>
              <w:jc w:val="both"/>
              <w:rPr>
                <w:sz w:val="26"/>
                <w:szCs w:val="26"/>
                <w:lang w:val="ro-RO"/>
              </w:rPr>
            </w:pPr>
            <w:r w:rsidRPr="00F90138">
              <w:rPr>
                <w:sz w:val="26"/>
                <w:szCs w:val="26"/>
                <w:lang w:val="ro-RO"/>
              </w:rPr>
              <w:t>Copilul neliniștit. Semne de pericol în perioada neonatală.</w:t>
            </w:r>
          </w:p>
        </w:tc>
        <w:tc>
          <w:tcPr>
            <w:tcW w:w="6756" w:type="dxa"/>
            <w:tcBorders>
              <w:top w:val="single" w:sz="4" w:space="0" w:color="auto"/>
              <w:left w:val="single" w:sz="4" w:space="0" w:color="auto"/>
              <w:bottom w:val="single" w:sz="4" w:space="0" w:color="auto"/>
              <w:right w:val="single" w:sz="4" w:space="0" w:color="auto"/>
            </w:tcBorders>
            <w:hideMark/>
          </w:tcPr>
          <w:p w:rsidR="00F90138" w:rsidRPr="00F90138" w:rsidRDefault="00F90138">
            <w:pPr>
              <w:spacing w:line="360" w:lineRule="auto"/>
              <w:jc w:val="both"/>
              <w:rPr>
                <w:sz w:val="26"/>
                <w:szCs w:val="26"/>
                <w:lang w:val="ro-RO"/>
              </w:rPr>
            </w:pPr>
            <w:r w:rsidRPr="00F90138">
              <w:rPr>
                <w:sz w:val="26"/>
                <w:szCs w:val="26"/>
                <w:lang w:val="ro-RO"/>
              </w:rPr>
              <w:t>Cauzele de nelinișe a copilului nou-nascut. Semne de pericol în perioada neonatală. Dereglări de regim în îngrijire și alimentare. Colicele și meteorismul abdominal. Boli chirurgicale abdominale (invaginația intestinală, apendicita acută, hernia inghinală). Stomatita bacteriană, virală, micotică. Dermatita de scutec.</w:t>
            </w:r>
          </w:p>
        </w:tc>
        <w:tc>
          <w:tcPr>
            <w:tcW w:w="236" w:type="dxa"/>
            <w:tcBorders>
              <w:top w:val="single" w:sz="4" w:space="0" w:color="auto"/>
              <w:left w:val="single" w:sz="4" w:space="0" w:color="auto"/>
              <w:bottom w:val="single" w:sz="4" w:space="0" w:color="auto"/>
              <w:right w:val="nil"/>
            </w:tcBorders>
          </w:tcPr>
          <w:p w:rsidR="00F90138" w:rsidRPr="00F90138" w:rsidRDefault="00F90138">
            <w:pPr>
              <w:rPr>
                <w:b/>
                <w:caps/>
                <w:sz w:val="26"/>
                <w:szCs w:val="26"/>
                <w:lang w:val="ro-RO"/>
              </w:rPr>
            </w:pPr>
          </w:p>
        </w:tc>
      </w:tr>
      <w:tr w:rsidR="00A777DC" w:rsidRPr="00B8119D" w:rsidTr="00A777DC">
        <w:trPr>
          <w:trHeight w:val="3988"/>
        </w:trPr>
        <w:tc>
          <w:tcPr>
            <w:tcW w:w="556" w:type="dxa"/>
            <w:tcBorders>
              <w:top w:val="single" w:sz="4" w:space="0" w:color="auto"/>
              <w:left w:val="single" w:sz="4" w:space="0" w:color="auto"/>
              <w:bottom w:val="single" w:sz="4" w:space="0" w:color="auto"/>
              <w:right w:val="single" w:sz="4" w:space="0" w:color="auto"/>
            </w:tcBorders>
            <w:hideMark/>
          </w:tcPr>
          <w:p w:rsidR="00F90138" w:rsidRPr="00F90138" w:rsidRDefault="00F90138">
            <w:pPr>
              <w:pStyle w:val="ListParagraph1"/>
              <w:widowControl w:val="0"/>
              <w:tabs>
                <w:tab w:val="left" w:pos="851"/>
              </w:tabs>
              <w:spacing w:after="0" w:line="240" w:lineRule="auto"/>
              <w:ind w:left="0"/>
              <w:jc w:val="both"/>
              <w:rPr>
                <w:b/>
                <w:caps/>
                <w:sz w:val="26"/>
                <w:szCs w:val="26"/>
                <w:lang w:val="ro-RO"/>
              </w:rPr>
            </w:pPr>
            <w:r w:rsidRPr="00F90138">
              <w:rPr>
                <w:b/>
                <w:caps/>
                <w:sz w:val="26"/>
                <w:szCs w:val="26"/>
                <w:lang w:val="ro-RO"/>
              </w:rPr>
              <w:t>14</w:t>
            </w:r>
          </w:p>
        </w:tc>
        <w:tc>
          <w:tcPr>
            <w:tcW w:w="2248" w:type="dxa"/>
            <w:tcBorders>
              <w:top w:val="single" w:sz="4" w:space="0" w:color="auto"/>
              <w:left w:val="single" w:sz="4" w:space="0" w:color="auto"/>
              <w:bottom w:val="single" w:sz="4" w:space="0" w:color="auto"/>
              <w:right w:val="single" w:sz="4" w:space="0" w:color="auto"/>
            </w:tcBorders>
            <w:hideMark/>
          </w:tcPr>
          <w:p w:rsidR="00F90138" w:rsidRPr="00A777DC" w:rsidRDefault="00F90138">
            <w:pPr>
              <w:rPr>
                <w:b/>
                <w:sz w:val="26"/>
                <w:szCs w:val="26"/>
                <w:lang w:val="ro-RO"/>
              </w:rPr>
            </w:pPr>
            <w:r w:rsidRPr="00F90138">
              <w:rPr>
                <w:b/>
                <w:color w:val="000000"/>
                <w:sz w:val="26"/>
                <w:szCs w:val="26"/>
                <w:lang w:val="it-IT"/>
              </w:rPr>
              <w:t>Stări de urgenţă la copii</w:t>
            </w:r>
          </w:p>
        </w:tc>
        <w:tc>
          <w:tcPr>
            <w:tcW w:w="6756" w:type="dxa"/>
            <w:tcBorders>
              <w:top w:val="single" w:sz="4" w:space="0" w:color="auto"/>
              <w:left w:val="single" w:sz="4" w:space="0" w:color="auto"/>
              <w:bottom w:val="nil"/>
              <w:right w:val="single" w:sz="4" w:space="0" w:color="auto"/>
            </w:tcBorders>
          </w:tcPr>
          <w:p w:rsidR="00F90138" w:rsidRPr="00A777DC" w:rsidRDefault="00F90138" w:rsidP="00A7064B">
            <w:pPr>
              <w:tabs>
                <w:tab w:val="left" w:pos="360"/>
                <w:tab w:val="left" w:pos="540"/>
              </w:tabs>
              <w:spacing w:after="120"/>
              <w:jc w:val="both"/>
              <w:rPr>
                <w:b/>
                <w:sz w:val="26"/>
                <w:szCs w:val="26"/>
                <w:lang w:val="it-IT"/>
              </w:rPr>
            </w:pPr>
            <w:r w:rsidRPr="00A777DC">
              <w:rPr>
                <w:b/>
                <w:sz w:val="26"/>
                <w:szCs w:val="26"/>
                <w:lang w:val="it-IT"/>
              </w:rPr>
              <w:t>Suport vital de bază pediatric (Protocol clinic naţional)</w:t>
            </w:r>
          </w:p>
          <w:p w:rsidR="00F90138" w:rsidRPr="00A7064B" w:rsidRDefault="00F90138" w:rsidP="00A7064B">
            <w:pPr>
              <w:tabs>
                <w:tab w:val="left" w:pos="360"/>
                <w:tab w:val="left" w:pos="540"/>
              </w:tabs>
              <w:spacing w:after="120"/>
              <w:jc w:val="both"/>
              <w:rPr>
                <w:sz w:val="26"/>
                <w:szCs w:val="26"/>
                <w:lang w:val="it-IT"/>
              </w:rPr>
            </w:pPr>
            <w:r w:rsidRPr="00A7064B">
              <w:rPr>
                <w:sz w:val="26"/>
                <w:szCs w:val="26"/>
                <w:lang w:val="it-IT"/>
              </w:rPr>
              <w:t>Triunghiul evaluării în urgențele pediatrice Recunoaşterea și managementul insuficienţei respiratorii şi a şocului la copil. Evaluarea primară a pacientului pediatric conform algoritmului ABCDE și stabilizarea lui în stările de urgență majoră. Obstrucţia căilor aeriene prin corp străin. Managementul sindromului febril și convulsiv la pacientul pediatric. Dereglări de ritm în practica pediatrică (tahi și bradiaritmiile). Defibrilarea, cardioversia și cardiostimularea transtoracică la pacientul pediatric.</w:t>
            </w:r>
          </w:p>
          <w:p w:rsidR="00F90138" w:rsidRPr="00A777DC" w:rsidRDefault="00F90138" w:rsidP="00A7064B">
            <w:pPr>
              <w:tabs>
                <w:tab w:val="left" w:pos="360"/>
                <w:tab w:val="left" w:pos="540"/>
              </w:tabs>
              <w:spacing w:after="120"/>
              <w:jc w:val="both"/>
              <w:rPr>
                <w:sz w:val="26"/>
                <w:szCs w:val="26"/>
                <w:highlight w:val="yellow"/>
                <w:lang w:val="it-IT"/>
              </w:rPr>
            </w:pPr>
            <w:r w:rsidRPr="00A7064B">
              <w:rPr>
                <w:sz w:val="26"/>
                <w:szCs w:val="26"/>
                <w:lang w:val="it-IT"/>
              </w:rPr>
              <w:t xml:space="preserve">Protocolul SVB și algoritmul ABCDE- practica pe manechin.Manopere de dezobstrucţie a căilor aeriene la copil. Managementul căilor aeriene la copil. Recunoașterea tahi și bradiaritmiilor la monitor. </w:t>
            </w:r>
            <w:r w:rsidRPr="00A7064B">
              <w:rPr>
                <w:sz w:val="26"/>
                <w:szCs w:val="26"/>
                <w:lang w:val="it-IT"/>
              </w:rPr>
              <w:lastRenderedPageBreak/>
              <w:t>Aplicarea regimului de defibrilare, cardioversie și cardiostimulare pe manechin. Studii de caz (sindromul febril și convulsiv, insuficiența respiratorie și cardio-circulatorie, aspirație de corp străin).</w:t>
            </w:r>
          </w:p>
        </w:tc>
        <w:tc>
          <w:tcPr>
            <w:tcW w:w="236" w:type="dxa"/>
            <w:tcBorders>
              <w:top w:val="single" w:sz="4" w:space="0" w:color="auto"/>
              <w:left w:val="single" w:sz="4" w:space="0" w:color="auto"/>
              <w:bottom w:val="nil"/>
              <w:right w:val="nil"/>
            </w:tcBorders>
          </w:tcPr>
          <w:p w:rsidR="00F90138" w:rsidRPr="00A777DC" w:rsidRDefault="00F90138">
            <w:pPr>
              <w:rPr>
                <w:b/>
                <w:caps/>
                <w:sz w:val="26"/>
                <w:szCs w:val="26"/>
                <w:lang w:val="ro-RO"/>
              </w:rPr>
            </w:pPr>
          </w:p>
        </w:tc>
      </w:tr>
    </w:tbl>
    <w:p w:rsidR="00B57549" w:rsidRPr="00BB6F97" w:rsidRDefault="00B57549" w:rsidP="00B57549">
      <w:pPr>
        <w:pStyle w:val="ListParagraph1"/>
        <w:widowControl w:val="0"/>
        <w:tabs>
          <w:tab w:val="left" w:pos="851"/>
        </w:tabs>
        <w:spacing w:after="0" w:line="240" w:lineRule="auto"/>
        <w:ind w:left="0"/>
        <w:contextualSpacing w:val="0"/>
        <w:jc w:val="both"/>
        <w:rPr>
          <w:b/>
          <w:caps/>
          <w:sz w:val="26"/>
          <w:szCs w:val="26"/>
          <w:lang w:val="ro-RO"/>
        </w:rPr>
      </w:pPr>
      <w:r w:rsidRPr="00BB6F97">
        <w:rPr>
          <w:b/>
          <w:caps/>
          <w:sz w:val="26"/>
          <w:szCs w:val="26"/>
          <w:lang w:val="ro-RO"/>
        </w:rPr>
        <w:lastRenderedPageBreak/>
        <w:t>V</w:t>
      </w:r>
      <w:r w:rsidR="00690F49" w:rsidRPr="00BB6F97">
        <w:rPr>
          <w:b/>
          <w:caps/>
          <w:sz w:val="26"/>
          <w:szCs w:val="26"/>
          <w:lang w:val="ro-RO"/>
        </w:rPr>
        <w:t xml:space="preserve">. </w:t>
      </w:r>
      <w:r w:rsidRPr="00BB6F97">
        <w:rPr>
          <w:b/>
          <w:caps/>
          <w:sz w:val="26"/>
          <w:szCs w:val="26"/>
          <w:lang w:val="ro-RO"/>
        </w:rPr>
        <w:t>sugestii metodologice de predare-învăţare-evaluare</w:t>
      </w:r>
    </w:p>
    <w:p w:rsidR="00F90138" w:rsidRPr="00F90138" w:rsidRDefault="00F90138" w:rsidP="00F90138">
      <w:pPr>
        <w:pStyle w:val="ListParagraph1"/>
        <w:widowControl w:val="0"/>
        <w:tabs>
          <w:tab w:val="left" w:pos="851"/>
        </w:tabs>
        <w:spacing w:after="0" w:line="240" w:lineRule="auto"/>
        <w:ind w:left="0"/>
        <w:jc w:val="both"/>
        <w:rPr>
          <w:b/>
          <w:iCs/>
          <w:caps/>
          <w:sz w:val="26"/>
          <w:szCs w:val="26"/>
          <w:lang w:val="ro-RO"/>
        </w:rPr>
      </w:pPr>
    </w:p>
    <w:p w:rsidR="00F90138" w:rsidRPr="00F90138" w:rsidRDefault="00F90138" w:rsidP="00F90138">
      <w:pPr>
        <w:pStyle w:val="af"/>
        <w:widowControl w:val="0"/>
        <w:numPr>
          <w:ilvl w:val="0"/>
          <w:numId w:val="10"/>
        </w:numPr>
        <w:rPr>
          <w:b/>
          <w:i/>
          <w:caps/>
          <w:sz w:val="26"/>
          <w:szCs w:val="26"/>
          <w:lang w:val="ro-RO"/>
        </w:rPr>
      </w:pPr>
      <w:r w:rsidRPr="00F90138">
        <w:rPr>
          <w:b/>
          <w:i/>
          <w:sz w:val="26"/>
          <w:szCs w:val="26"/>
          <w:lang w:val="ro-RO"/>
        </w:rPr>
        <w:t>Metode de predare și învățare utilizate</w:t>
      </w:r>
    </w:p>
    <w:p w:rsidR="00F90138" w:rsidRPr="00F90138" w:rsidRDefault="00F90138" w:rsidP="00F90138">
      <w:pPr>
        <w:pStyle w:val="21"/>
        <w:ind w:left="0"/>
        <w:rPr>
          <w:i/>
          <w:sz w:val="26"/>
          <w:szCs w:val="26"/>
        </w:rPr>
      </w:pPr>
      <w:r w:rsidRPr="00F90138">
        <w:rPr>
          <w:i/>
          <w:sz w:val="26"/>
          <w:szCs w:val="26"/>
        </w:rPr>
        <w:t>Prelegeri  prezentări Microsoft Power Point, utilizarea multimedia;</w:t>
      </w:r>
    </w:p>
    <w:p w:rsidR="00F90138" w:rsidRPr="00F90138" w:rsidRDefault="00F90138" w:rsidP="00F90138">
      <w:pPr>
        <w:pStyle w:val="21"/>
        <w:ind w:left="0"/>
        <w:rPr>
          <w:i/>
          <w:sz w:val="26"/>
          <w:szCs w:val="26"/>
        </w:rPr>
      </w:pPr>
      <w:r w:rsidRPr="00F90138">
        <w:rPr>
          <w:i/>
          <w:sz w:val="26"/>
          <w:szCs w:val="26"/>
        </w:rPr>
        <w:t>seminare,</w:t>
      </w:r>
    </w:p>
    <w:p w:rsidR="00F90138" w:rsidRPr="00F90138" w:rsidRDefault="00F90138" w:rsidP="00F90138">
      <w:pPr>
        <w:pStyle w:val="21"/>
        <w:ind w:left="0"/>
        <w:rPr>
          <w:i/>
          <w:sz w:val="26"/>
          <w:szCs w:val="26"/>
        </w:rPr>
      </w:pPr>
      <w:r w:rsidRPr="00F90138">
        <w:rPr>
          <w:i/>
          <w:sz w:val="26"/>
          <w:szCs w:val="26"/>
        </w:rPr>
        <w:t xml:space="preserve">activitate la patului bolnavului, </w:t>
      </w:r>
    </w:p>
    <w:p w:rsidR="00F90138" w:rsidRPr="00F90138" w:rsidRDefault="00F90138" w:rsidP="00F90138">
      <w:pPr>
        <w:pStyle w:val="21"/>
        <w:ind w:left="0"/>
        <w:rPr>
          <w:i/>
          <w:sz w:val="26"/>
          <w:szCs w:val="26"/>
        </w:rPr>
      </w:pPr>
      <w:r w:rsidRPr="00F90138">
        <w:rPr>
          <w:i/>
          <w:sz w:val="26"/>
          <w:szCs w:val="26"/>
        </w:rPr>
        <w:t>discuţii interactive,</w:t>
      </w:r>
    </w:p>
    <w:p w:rsidR="00F90138" w:rsidRPr="00F90138" w:rsidRDefault="00F90138" w:rsidP="00F90138">
      <w:pPr>
        <w:pStyle w:val="21"/>
        <w:ind w:left="0"/>
        <w:rPr>
          <w:i/>
          <w:sz w:val="26"/>
          <w:szCs w:val="26"/>
        </w:rPr>
      </w:pPr>
      <w:r w:rsidRPr="00F90138">
        <w:rPr>
          <w:i/>
          <w:sz w:val="26"/>
          <w:szCs w:val="26"/>
        </w:rPr>
        <w:t>prezentarea cazului clinic</w:t>
      </w:r>
    </w:p>
    <w:p w:rsidR="00F90138" w:rsidRPr="00F90138" w:rsidRDefault="00F90138" w:rsidP="00F90138">
      <w:pPr>
        <w:pStyle w:val="21"/>
        <w:ind w:left="0"/>
        <w:rPr>
          <w:i/>
          <w:sz w:val="26"/>
          <w:szCs w:val="26"/>
        </w:rPr>
      </w:pPr>
      <w:r w:rsidRPr="00F90138">
        <w:rPr>
          <w:i/>
          <w:sz w:val="26"/>
          <w:szCs w:val="26"/>
        </w:rPr>
        <w:t>conferinţa clinică</w:t>
      </w:r>
    </w:p>
    <w:p w:rsidR="00F90138" w:rsidRPr="00F90138" w:rsidRDefault="00F90138" w:rsidP="00F90138">
      <w:pPr>
        <w:pStyle w:val="af"/>
        <w:widowControl w:val="0"/>
        <w:rPr>
          <w:b/>
          <w:i/>
          <w:caps/>
          <w:sz w:val="26"/>
          <w:szCs w:val="26"/>
          <w:lang w:val="ro-RO"/>
        </w:rPr>
      </w:pPr>
    </w:p>
    <w:p w:rsidR="00F90138" w:rsidRPr="00F90138" w:rsidRDefault="00F90138" w:rsidP="00F90138">
      <w:pPr>
        <w:pStyle w:val="af"/>
        <w:widowControl w:val="0"/>
        <w:numPr>
          <w:ilvl w:val="0"/>
          <w:numId w:val="10"/>
        </w:numPr>
        <w:rPr>
          <w:b/>
          <w:i/>
          <w:sz w:val="26"/>
          <w:szCs w:val="26"/>
          <w:lang w:val="ro-RO"/>
        </w:rPr>
      </w:pPr>
      <w:r w:rsidRPr="00F90138">
        <w:rPr>
          <w:b/>
          <w:i/>
          <w:sz w:val="26"/>
          <w:szCs w:val="26"/>
          <w:lang w:val="ro-RO"/>
        </w:rPr>
        <w:t>Metode de evaluare:</w:t>
      </w:r>
    </w:p>
    <w:p w:rsidR="00F90138" w:rsidRPr="00F90138" w:rsidRDefault="00F90138" w:rsidP="00F90138">
      <w:pPr>
        <w:pStyle w:val="af"/>
        <w:widowControl w:val="0"/>
        <w:rPr>
          <w:b/>
          <w:i/>
          <w:sz w:val="26"/>
          <w:szCs w:val="26"/>
          <w:lang w:val="ro-RO"/>
        </w:rPr>
      </w:pPr>
    </w:p>
    <w:p w:rsidR="00F90138" w:rsidRPr="00F90138" w:rsidRDefault="00F90138" w:rsidP="00F90138">
      <w:pPr>
        <w:widowControl w:val="0"/>
        <w:ind w:left="360"/>
        <w:rPr>
          <w:b/>
          <w:i/>
          <w:sz w:val="26"/>
          <w:szCs w:val="26"/>
          <w:lang w:val="ro-RO"/>
        </w:rPr>
      </w:pPr>
      <w:r w:rsidRPr="00F90138">
        <w:rPr>
          <w:b/>
          <w:i/>
          <w:sz w:val="26"/>
          <w:szCs w:val="26"/>
          <w:lang w:val="ro-RO"/>
        </w:rPr>
        <w:t xml:space="preserve">CURENTA  </w:t>
      </w:r>
    </w:p>
    <w:p w:rsidR="00F90138" w:rsidRPr="00F90138" w:rsidRDefault="00F90138" w:rsidP="00F90138">
      <w:pPr>
        <w:pStyle w:val="21"/>
        <w:ind w:left="0"/>
        <w:rPr>
          <w:i/>
          <w:sz w:val="26"/>
          <w:szCs w:val="26"/>
        </w:rPr>
      </w:pPr>
      <w:r w:rsidRPr="00F90138">
        <w:rPr>
          <w:i/>
          <w:sz w:val="26"/>
          <w:szCs w:val="26"/>
        </w:rPr>
        <w:t>pretestare  a cunoştinţelor cursanţilor,</w:t>
      </w:r>
    </w:p>
    <w:p w:rsidR="00F90138" w:rsidRPr="00F90138" w:rsidRDefault="00F90138" w:rsidP="00F90138">
      <w:pPr>
        <w:pStyle w:val="21"/>
        <w:ind w:left="0"/>
        <w:rPr>
          <w:i/>
          <w:sz w:val="26"/>
          <w:szCs w:val="26"/>
        </w:rPr>
      </w:pPr>
      <w:r w:rsidRPr="00F90138">
        <w:rPr>
          <w:i/>
          <w:sz w:val="26"/>
          <w:szCs w:val="26"/>
        </w:rPr>
        <w:t>evaluarea clinica a pacientului şi formularea diagnosticului prezumtiv şi definitiv,</w:t>
      </w:r>
    </w:p>
    <w:p w:rsidR="00F90138" w:rsidRPr="00F90138" w:rsidRDefault="00F90138" w:rsidP="00F90138">
      <w:pPr>
        <w:pStyle w:val="21"/>
        <w:ind w:left="0"/>
        <w:rPr>
          <w:i/>
          <w:sz w:val="26"/>
          <w:szCs w:val="26"/>
        </w:rPr>
      </w:pPr>
      <w:r w:rsidRPr="00F90138">
        <w:rPr>
          <w:i/>
          <w:sz w:val="26"/>
          <w:szCs w:val="26"/>
        </w:rPr>
        <w:t>formularea planului de investigaţii;</w:t>
      </w:r>
    </w:p>
    <w:p w:rsidR="00F90138" w:rsidRPr="00F90138" w:rsidRDefault="00F90138" w:rsidP="00F90138">
      <w:pPr>
        <w:pStyle w:val="21"/>
        <w:ind w:left="0"/>
        <w:rPr>
          <w:i/>
          <w:sz w:val="26"/>
          <w:szCs w:val="26"/>
        </w:rPr>
      </w:pPr>
      <w:r w:rsidRPr="00F90138">
        <w:rPr>
          <w:i/>
          <w:sz w:val="26"/>
          <w:szCs w:val="26"/>
        </w:rPr>
        <w:t>formularea planului de tratament şi monitorizare,</w:t>
      </w:r>
    </w:p>
    <w:p w:rsidR="00F90138" w:rsidRPr="00F90138" w:rsidRDefault="00F90138" w:rsidP="00F90138">
      <w:pPr>
        <w:pStyle w:val="21"/>
        <w:ind w:left="0"/>
        <w:rPr>
          <w:i/>
          <w:sz w:val="26"/>
          <w:szCs w:val="26"/>
        </w:rPr>
      </w:pPr>
      <w:r w:rsidRPr="00F90138">
        <w:rPr>
          <w:i/>
          <w:sz w:val="26"/>
          <w:szCs w:val="26"/>
        </w:rPr>
        <w:t>prezentarea de cazuri clinice.</w:t>
      </w:r>
    </w:p>
    <w:p w:rsidR="00F90138" w:rsidRPr="00F90138" w:rsidRDefault="00F90138" w:rsidP="00F90138">
      <w:pPr>
        <w:widowControl w:val="0"/>
        <w:rPr>
          <w:b/>
          <w:i/>
          <w:sz w:val="26"/>
          <w:szCs w:val="26"/>
          <w:lang w:val="ro-RO"/>
        </w:rPr>
      </w:pPr>
    </w:p>
    <w:p w:rsidR="00F90138" w:rsidRPr="00F90138" w:rsidRDefault="00F90138" w:rsidP="00F90138">
      <w:pPr>
        <w:widowControl w:val="0"/>
        <w:rPr>
          <w:b/>
          <w:i/>
          <w:sz w:val="26"/>
          <w:szCs w:val="26"/>
          <w:lang w:val="ro-RO"/>
        </w:rPr>
      </w:pPr>
      <w:r w:rsidRPr="00F90138">
        <w:rPr>
          <w:b/>
          <w:i/>
          <w:sz w:val="26"/>
          <w:szCs w:val="26"/>
          <w:lang w:val="ro-RO"/>
        </w:rPr>
        <w:t xml:space="preserve">       FINALĂ</w:t>
      </w:r>
    </w:p>
    <w:p w:rsidR="00F90138" w:rsidRPr="00F90138" w:rsidRDefault="00F90138" w:rsidP="00F90138">
      <w:pPr>
        <w:widowControl w:val="0"/>
        <w:rPr>
          <w:b/>
          <w:i/>
          <w:sz w:val="26"/>
          <w:szCs w:val="26"/>
          <w:lang w:val="ro-RO"/>
        </w:rPr>
      </w:pPr>
    </w:p>
    <w:p w:rsidR="00F90138" w:rsidRPr="00F90138" w:rsidRDefault="00F90138" w:rsidP="00F90138">
      <w:pPr>
        <w:widowControl w:val="0"/>
        <w:rPr>
          <w:i/>
          <w:sz w:val="26"/>
          <w:szCs w:val="26"/>
          <w:lang w:val="en-US"/>
        </w:rPr>
      </w:pPr>
      <w:r w:rsidRPr="00F90138">
        <w:rPr>
          <w:i/>
          <w:sz w:val="26"/>
          <w:szCs w:val="26"/>
          <w:lang w:val="en-US"/>
        </w:rPr>
        <w:t>Posttestare a cunoştinţelorcursanţilor,</w:t>
      </w:r>
    </w:p>
    <w:p w:rsidR="00F90138" w:rsidRPr="00F90138" w:rsidRDefault="00F90138" w:rsidP="00F90138">
      <w:pPr>
        <w:widowControl w:val="0"/>
        <w:rPr>
          <w:i/>
          <w:sz w:val="26"/>
          <w:szCs w:val="26"/>
          <w:lang w:val="en-US"/>
        </w:rPr>
      </w:pPr>
      <w:r w:rsidRPr="00F90138">
        <w:rPr>
          <w:i/>
          <w:sz w:val="26"/>
          <w:szCs w:val="26"/>
          <w:lang w:val="en-US"/>
        </w:rPr>
        <w:t>Autoevaluarea   cu utilizareaindicilor de la  locul de  munca  a mediculuicursantprinaplicarearecomandărilor  de superviyieinternă OMS</w:t>
      </w:r>
    </w:p>
    <w:p w:rsidR="00E854F2" w:rsidRPr="00F90138" w:rsidRDefault="00E854F2" w:rsidP="009943B5">
      <w:pPr>
        <w:widowControl w:val="0"/>
        <w:ind w:firstLine="709"/>
        <w:rPr>
          <w:b/>
          <w:iCs/>
          <w:sz w:val="26"/>
          <w:szCs w:val="26"/>
          <w:lang w:val="ro-RO"/>
        </w:rPr>
      </w:pPr>
    </w:p>
    <w:p w:rsidR="00E854F2" w:rsidRPr="00BB6F97" w:rsidRDefault="00E854F2" w:rsidP="009943B5">
      <w:pPr>
        <w:rPr>
          <w:b/>
          <w:i/>
          <w:sz w:val="26"/>
          <w:szCs w:val="26"/>
          <w:lang w:val="ro-RO"/>
        </w:rPr>
      </w:pPr>
    </w:p>
    <w:p w:rsidR="009F2FB5" w:rsidRPr="00BB6F97" w:rsidRDefault="009F2FB5" w:rsidP="009943B5">
      <w:pPr>
        <w:widowControl w:val="0"/>
        <w:rPr>
          <w:b/>
          <w:caps/>
          <w:sz w:val="26"/>
          <w:szCs w:val="26"/>
          <w:lang w:val="ro-RO"/>
        </w:rPr>
      </w:pPr>
      <w:r w:rsidRPr="00BB6F97">
        <w:rPr>
          <w:b/>
          <w:caps/>
          <w:sz w:val="26"/>
          <w:szCs w:val="26"/>
          <w:lang w:val="ro-RO"/>
        </w:rPr>
        <w:t>V</w:t>
      </w:r>
      <w:r w:rsidR="006548F5" w:rsidRPr="00BB6F97">
        <w:rPr>
          <w:b/>
          <w:caps/>
          <w:sz w:val="26"/>
          <w:szCs w:val="26"/>
          <w:lang w:val="ro-RO"/>
        </w:rPr>
        <w:t>I</w:t>
      </w:r>
      <w:r w:rsidRPr="00BB6F97">
        <w:rPr>
          <w:b/>
          <w:caps/>
          <w:sz w:val="26"/>
          <w:szCs w:val="26"/>
          <w:lang w:val="ro-RO"/>
        </w:rPr>
        <w:t>. Bibliografia recomandată:</w:t>
      </w:r>
    </w:p>
    <w:p w:rsidR="00F90138" w:rsidRPr="00F90138" w:rsidRDefault="00F90138" w:rsidP="00F90138">
      <w:pPr>
        <w:widowControl w:val="0"/>
        <w:rPr>
          <w:b/>
          <w:caps/>
          <w:sz w:val="26"/>
          <w:szCs w:val="26"/>
          <w:lang w:val="ro-RO"/>
        </w:rPr>
      </w:pPr>
    </w:p>
    <w:p w:rsidR="00F90138" w:rsidRPr="00F90138" w:rsidRDefault="00F90138" w:rsidP="00F90138">
      <w:pPr>
        <w:pStyle w:val="af"/>
        <w:numPr>
          <w:ilvl w:val="0"/>
          <w:numId w:val="11"/>
        </w:numPr>
        <w:ind w:left="900"/>
        <w:rPr>
          <w:b/>
          <w:i/>
          <w:sz w:val="26"/>
          <w:szCs w:val="26"/>
          <w:lang w:val="ro-RO"/>
        </w:rPr>
      </w:pPr>
      <w:r w:rsidRPr="00F90138">
        <w:rPr>
          <w:b/>
          <w:i/>
          <w:sz w:val="26"/>
          <w:szCs w:val="26"/>
          <w:lang w:val="ro-RO"/>
        </w:rPr>
        <w:t>Obligatorie:</w:t>
      </w:r>
    </w:p>
    <w:p w:rsidR="00F90138" w:rsidRPr="00F90138" w:rsidRDefault="00F90138" w:rsidP="00F90138">
      <w:pPr>
        <w:pStyle w:val="af"/>
        <w:ind w:left="900"/>
        <w:rPr>
          <w:b/>
          <w:i/>
          <w:sz w:val="26"/>
          <w:szCs w:val="26"/>
          <w:lang w:val="ro-RO"/>
        </w:rPr>
      </w:pPr>
    </w:p>
    <w:p w:rsidR="00A7064B" w:rsidRPr="005F7981" w:rsidRDefault="00A7064B" w:rsidP="00A7064B">
      <w:pPr>
        <w:pStyle w:val="af"/>
        <w:numPr>
          <w:ilvl w:val="0"/>
          <w:numId w:val="12"/>
        </w:numPr>
        <w:suppressAutoHyphens/>
        <w:rPr>
          <w:lang w:val="ro-RO"/>
        </w:rPr>
      </w:pPr>
      <w:r w:rsidRPr="005F7981">
        <w:rPr>
          <w:lang w:val="ro-RO"/>
        </w:rPr>
        <w:t>Ghid national privind conduita infectiei SARScov2(Covid 19), Chisinau 2020</w:t>
      </w:r>
    </w:p>
    <w:p w:rsidR="00A7064B" w:rsidRPr="005F7981" w:rsidRDefault="00A7064B" w:rsidP="00A7064B">
      <w:pPr>
        <w:pStyle w:val="af"/>
        <w:numPr>
          <w:ilvl w:val="0"/>
          <w:numId w:val="12"/>
        </w:numPr>
        <w:suppressAutoHyphens/>
        <w:rPr>
          <w:lang w:val="ro-RO"/>
        </w:rPr>
      </w:pPr>
      <w:r w:rsidRPr="005F7981">
        <w:rPr>
          <w:lang w:val="ro-RO"/>
        </w:rPr>
        <w:lastRenderedPageBreak/>
        <w:t>Ghid national privind supravegherea evenimentelor adverse post-imunizare, Chisinau, 2019</w:t>
      </w:r>
    </w:p>
    <w:p w:rsidR="00F15DF3" w:rsidRPr="0007333A" w:rsidRDefault="00F15DF3" w:rsidP="00F15DF3">
      <w:pPr>
        <w:pStyle w:val="af"/>
        <w:numPr>
          <w:ilvl w:val="0"/>
          <w:numId w:val="12"/>
        </w:numPr>
        <w:suppressAutoHyphens/>
        <w:rPr>
          <w:lang w:val="ro-RO"/>
        </w:rPr>
      </w:pPr>
      <w:r w:rsidRPr="0007333A">
        <w:rPr>
          <w:lang w:val="ro-RO"/>
        </w:rPr>
        <w:t xml:space="preserve">Integrated Management of Chidhood Illness., WHO Pocketboock, Geneva , 2014, </w:t>
      </w:r>
      <w:hyperlink r:id="rId8" w:history="1">
        <w:r w:rsidRPr="00F15DF3">
          <w:rPr>
            <w:rStyle w:val="af0"/>
            <w:lang w:val="en-US"/>
          </w:rPr>
          <w:t>www.who.org</w:t>
        </w:r>
      </w:hyperlink>
    </w:p>
    <w:p w:rsidR="00F90138" w:rsidRPr="005F7981" w:rsidRDefault="00F90138" w:rsidP="00F90138">
      <w:pPr>
        <w:pStyle w:val="af"/>
        <w:numPr>
          <w:ilvl w:val="0"/>
          <w:numId w:val="12"/>
        </w:numPr>
        <w:spacing w:line="360" w:lineRule="auto"/>
        <w:rPr>
          <w:color w:val="000000"/>
          <w:lang w:val="ro-RO"/>
        </w:rPr>
      </w:pPr>
      <w:r w:rsidRPr="005F7981">
        <w:rPr>
          <w:color w:val="000000"/>
          <w:lang w:val="ro-RO"/>
        </w:rPr>
        <w:t>Constantin N.Iordache ,Alina Costina Luca ,Bucuraşti 2016</w:t>
      </w:r>
    </w:p>
    <w:p w:rsidR="00F90138" w:rsidRPr="005F7981" w:rsidRDefault="00F90138" w:rsidP="00F90138">
      <w:pPr>
        <w:pStyle w:val="af"/>
        <w:numPr>
          <w:ilvl w:val="0"/>
          <w:numId w:val="12"/>
        </w:numPr>
        <w:spacing w:line="360" w:lineRule="auto"/>
        <w:rPr>
          <w:color w:val="000000"/>
          <w:lang w:val="ro-RO"/>
        </w:rPr>
      </w:pPr>
      <w:r w:rsidRPr="005F7981">
        <w:rPr>
          <w:color w:val="000000"/>
          <w:lang w:val="ro-RO"/>
        </w:rPr>
        <w:t>Manual   Pediatrie  sub redacţia  prof.univNinel Revenco ,Chişinău 2014</w:t>
      </w:r>
    </w:p>
    <w:p w:rsidR="00F90138" w:rsidRPr="005F7981" w:rsidRDefault="00F90138" w:rsidP="00F90138">
      <w:pPr>
        <w:pStyle w:val="af"/>
        <w:numPr>
          <w:ilvl w:val="0"/>
          <w:numId w:val="12"/>
        </w:numPr>
        <w:spacing w:line="360" w:lineRule="auto"/>
        <w:rPr>
          <w:color w:val="000000"/>
          <w:lang w:val="ro-RO"/>
        </w:rPr>
      </w:pPr>
      <w:r w:rsidRPr="005F7981">
        <w:rPr>
          <w:color w:val="000000"/>
          <w:lang w:val="ro-RO"/>
        </w:rPr>
        <w:t xml:space="preserve">Gid de buzunar  Asiatenţa  spitalicească oferiă copiilor, Ediţia II, 2016 </w:t>
      </w:r>
    </w:p>
    <w:p w:rsidR="00F90138" w:rsidRPr="005F7981" w:rsidRDefault="00F15DF3" w:rsidP="00F90138">
      <w:pPr>
        <w:pStyle w:val="af"/>
        <w:numPr>
          <w:ilvl w:val="0"/>
          <w:numId w:val="12"/>
        </w:numPr>
        <w:spacing w:line="360" w:lineRule="auto"/>
        <w:rPr>
          <w:color w:val="000000"/>
          <w:lang w:val="ro-RO"/>
        </w:rPr>
      </w:pPr>
      <w:r>
        <w:rPr>
          <w:color w:val="000000"/>
          <w:lang w:val="ro-RO"/>
        </w:rPr>
        <w:t>Esenţial  in Pediatrie   Carme</w:t>
      </w:r>
      <w:r w:rsidR="00F90138" w:rsidRPr="005F7981">
        <w:rPr>
          <w:color w:val="000000"/>
          <w:lang w:val="ro-RO"/>
        </w:rPr>
        <w:t>n Ciofu , Eugen Ciofu a patra ediţie .</w:t>
      </w:r>
      <w:r>
        <w:rPr>
          <w:color w:val="000000"/>
          <w:lang w:val="ro-RO"/>
        </w:rPr>
        <w:t>Bucuresti, 2017</w:t>
      </w:r>
    </w:p>
    <w:p w:rsidR="00F90138" w:rsidRPr="005F7981" w:rsidRDefault="00F90138" w:rsidP="00F90138">
      <w:pPr>
        <w:pStyle w:val="af"/>
        <w:numPr>
          <w:ilvl w:val="0"/>
          <w:numId w:val="12"/>
        </w:numPr>
        <w:rPr>
          <w:color w:val="000000"/>
          <w:lang w:val="ro-RO"/>
        </w:rPr>
      </w:pPr>
      <w:r w:rsidRPr="005F7981">
        <w:rPr>
          <w:color w:val="000000"/>
          <w:lang w:val="ro-RO"/>
        </w:rPr>
        <w:t>Protocoale neonatale sub redacția prof. Stratulat, Chișinău 2014</w:t>
      </w:r>
    </w:p>
    <w:p w:rsidR="00F90138" w:rsidRPr="005F7981" w:rsidRDefault="00F90138" w:rsidP="00F90138">
      <w:pPr>
        <w:pStyle w:val="af"/>
        <w:numPr>
          <w:ilvl w:val="0"/>
          <w:numId w:val="12"/>
        </w:numPr>
        <w:spacing w:line="360" w:lineRule="auto"/>
        <w:rPr>
          <w:color w:val="000000"/>
          <w:lang w:val="ro-RO"/>
        </w:rPr>
      </w:pPr>
      <w:r w:rsidRPr="005F7981">
        <w:rPr>
          <w:color w:val="000000"/>
          <w:lang w:val="ro-RO"/>
        </w:rPr>
        <w:t>Kjristine Karlsen Recognition and stabilization of neonates with severe CHD, S.T.A.B.L.E.General and Cardiac Module, 2003</w:t>
      </w:r>
    </w:p>
    <w:p w:rsidR="00F90138" w:rsidRPr="005F7981" w:rsidRDefault="00F90138" w:rsidP="00A7064B">
      <w:pPr>
        <w:pStyle w:val="af"/>
        <w:numPr>
          <w:ilvl w:val="0"/>
          <w:numId w:val="12"/>
        </w:numPr>
        <w:rPr>
          <w:color w:val="000000"/>
          <w:lang w:val="ro-RO"/>
        </w:rPr>
      </w:pPr>
      <w:r w:rsidRPr="005F7981">
        <w:rPr>
          <w:color w:val="000000"/>
          <w:lang w:val="ro-RO"/>
        </w:rPr>
        <w:t xml:space="preserve">6.Reinhard ROOS, Orsolya Gennzel- Boroviczeny, Checkliste Neonatologie, Berlin, 2010 </w:t>
      </w:r>
    </w:p>
    <w:p w:rsidR="00F90138" w:rsidRPr="005F7981" w:rsidRDefault="00F90138" w:rsidP="00A7064B">
      <w:pPr>
        <w:pStyle w:val="af"/>
        <w:numPr>
          <w:ilvl w:val="0"/>
          <w:numId w:val="12"/>
        </w:numPr>
        <w:jc w:val="both"/>
        <w:rPr>
          <w:color w:val="000000"/>
          <w:lang w:val="ro-RO"/>
        </w:rPr>
      </w:pPr>
      <w:r w:rsidRPr="005F7981">
        <w:rPr>
          <w:color w:val="000000"/>
          <w:lang w:val="ro-RO"/>
        </w:rPr>
        <w:t>SUPORT  VITAL DE  BAZĂ   PEDIATRIC (Protocol clinic naţional ).</w:t>
      </w:r>
    </w:p>
    <w:p w:rsidR="00F90138" w:rsidRPr="005F7981" w:rsidRDefault="00F90138" w:rsidP="00A7064B">
      <w:pPr>
        <w:pStyle w:val="af"/>
        <w:numPr>
          <w:ilvl w:val="0"/>
          <w:numId w:val="12"/>
        </w:numPr>
        <w:jc w:val="both"/>
        <w:rPr>
          <w:color w:val="000000"/>
          <w:lang w:val="ro-RO"/>
        </w:rPr>
      </w:pPr>
      <w:r w:rsidRPr="005F7981">
        <w:rPr>
          <w:color w:val="000000"/>
          <w:lang w:val="ro-RO"/>
        </w:rPr>
        <w:t>Protocol clinic naţional „Arsurile termice la copil”.</w:t>
      </w:r>
    </w:p>
    <w:p w:rsidR="00F90138" w:rsidRPr="005F7981" w:rsidRDefault="00F90138" w:rsidP="00A7064B">
      <w:pPr>
        <w:pStyle w:val="af"/>
        <w:numPr>
          <w:ilvl w:val="0"/>
          <w:numId w:val="12"/>
        </w:numPr>
        <w:jc w:val="both"/>
        <w:rPr>
          <w:color w:val="000000"/>
          <w:lang w:val="ro-RO"/>
        </w:rPr>
      </w:pPr>
      <w:r w:rsidRPr="005F7981">
        <w:rPr>
          <w:color w:val="000000"/>
          <w:lang w:val="ro-RO"/>
        </w:rPr>
        <w:t>Protocol clinic naţional „Arsurile electrice la copil”.Protocol clinic naţional „Rahitismul la copil”.</w:t>
      </w:r>
    </w:p>
    <w:p w:rsidR="00F90138" w:rsidRPr="005F7981" w:rsidRDefault="00F90138" w:rsidP="00A7064B">
      <w:pPr>
        <w:pStyle w:val="af"/>
        <w:numPr>
          <w:ilvl w:val="0"/>
          <w:numId w:val="12"/>
        </w:numPr>
        <w:jc w:val="both"/>
        <w:rPr>
          <w:color w:val="000000"/>
          <w:lang w:val="ro-RO"/>
        </w:rPr>
      </w:pPr>
      <w:r w:rsidRPr="005F7981">
        <w:rPr>
          <w:color w:val="000000"/>
          <w:lang w:val="ro-RO"/>
        </w:rPr>
        <w:t>Protocol clinic naţional „Infecţiile respiratorii virale acute (adenovirozele, paragripa şi infecţia cu virusul respirator sinciţial) la copil”.</w:t>
      </w:r>
    </w:p>
    <w:p w:rsidR="00F90138" w:rsidRPr="005F7981" w:rsidRDefault="00F90138" w:rsidP="005F7981">
      <w:pPr>
        <w:pStyle w:val="af"/>
        <w:numPr>
          <w:ilvl w:val="0"/>
          <w:numId w:val="12"/>
        </w:numPr>
        <w:jc w:val="both"/>
        <w:rPr>
          <w:color w:val="000000"/>
          <w:lang w:val="ro-RO"/>
        </w:rPr>
      </w:pPr>
      <w:r w:rsidRPr="005F7981">
        <w:rPr>
          <w:color w:val="000000"/>
          <w:lang w:val="ro-RO"/>
        </w:rPr>
        <w:t xml:space="preserve">  Protocol „Otita medie acută la copil”.</w:t>
      </w:r>
    </w:p>
    <w:p w:rsidR="00F90138" w:rsidRPr="005F7981" w:rsidRDefault="00F90138" w:rsidP="005F7981">
      <w:pPr>
        <w:pStyle w:val="af"/>
        <w:numPr>
          <w:ilvl w:val="0"/>
          <w:numId w:val="12"/>
        </w:numPr>
        <w:jc w:val="both"/>
        <w:rPr>
          <w:color w:val="000000"/>
          <w:lang w:val="ro-RO"/>
        </w:rPr>
      </w:pPr>
      <w:r w:rsidRPr="005F7981">
        <w:rPr>
          <w:color w:val="000000"/>
          <w:lang w:val="ro-RO"/>
        </w:rPr>
        <w:t xml:space="preserve">Protocol clinic naţional „Infecţia enterovirală la copil”. </w:t>
      </w:r>
    </w:p>
    <w:p w:rsidR="00F90138" w:rsidRPr="005F7981" w:rsidRDefault="00F90138" w:rsidP="005F7981">
      <w:pPr>
        <w:pStyle w:val="af"/>
        <w:numPr>
          <w:ilvl w:val="0"/>
          <w:numId w:val="12"/>
        </w:numPr>
        <w:jc w:val="both"/>
        <w:rPr>
          <w:color w:val="000000"/>
          <w:lang w:val="ro-RO"/>
        </w:rPr>
      </w:pPr>
      <w:r w:rsidRPr="005F7981">
        <w:rPr>
          <w:color w:val="000000"/>
          <w:lang w:val="ro-RO"/>
        </w:rPr>
        <w:t>Protocol clinic naţional „Bronşita acută obstructivă la copil”.</w:t>
      </w:r>
    </w:p>
    <w:p w:rsidR="00F90138" w:rsidRPr="005F7981" w:rsidRDefault="00F90138" w:rsidP="005F7981">
      <w:pPr>
        <w:pStyle w:val="af"/>
        <w:numPr>
          <w:ilvl w:val="0"/>
          <w:numId w:val="12"/>
        </w:numPr>
        <w:jc w:val="both"/>
        <w:rPr>
          <w:color w:val="000000"/>
          <w:lang w:val="ro-RO"/>
        </w:rPr>
      </w:pPr>
      <w:r w:rsidRPr="005F7981">
        <w:rPr>
          <w:color w:val="000000"/>
          <w:lang w:val="ro-RO"/>
        </w:rPr>
        <w:t>Protocol clinic naţional „Pneumonii comunitare la copil”.</w:t>
      </w:r>
    </w:p>
    <w:p w:rsidR="00F90138" w:rsidRPr="005F7981" w:rsidRDefault="00F90138" w:rsidP="005F7981">
      <w:pPr>
        <w:pStyle w:val="af"/>
        <w:numPr>
          <w:ilvl w:val="0"/>
          <w:numId w:val="12"/>
        </w:numPr>
        <w:jc w:val="both"/>
        <w:rPr>
          <w:color w:val="000000"/>
          <w:lang w:val="ro-RO"/>
        </w:rPr>
      </w:pPr>
      <w:r w:rsidRPr="005F7981">
        <w:rPr>
          <w:color w:val="000000"/>
          <w:lang w:val="ro-RO"/>
        </w:rPr>
        <w:t>Protocol clinic naţional „Bronşita cronică la  copil”.</w:t>
      </w:r>
    </w:p>
    <w:p w:rsidR="00F90138" w:rsidRPr="005F7981" w:rsidRDefault="00F90138" w:rsidP="005F7981">
      <w:pPr>
        <w:pStyle w:val="af"/>
        <w:numPr>
          <w:ilvl w:val="0"/>
          <w:numId w:val="12"/>
        </w:numPr>
        <w:jc w:val="both"/>
        <w:rPr>
          <w:color w:val="000000"/>
          <w:lang w:val="ro-RO"/>
        </w:rPr>
      </w:pPr>
      <w:r w:rsidRPr="005F7981">
        <w:rPr>
          <w:color w:val="000000"/>
          <w:lang w:val="ro-RO"/>
        </w:rPr>
        <w:t>Protocol clinic naţional „Bronhopneumopatia obstructivă cronică”.</w:t>
      </w:r>
    </w:p>
    <w:p w:rsidR="00F90138" w:rsidRPr="005F7981" w:rsidRDefault="00F90138" w:rsidP="005F7981">
      <w:pPr>
        <w:pStyle w:val="af"/>
        <w:numPr>
          <w:ilvl w:val="0"/>
          <w:numId w:val="12"/>
        </w:numPr>
        <w:jc w:val="both"/>
        <w:rPr>
          <w:color w:val="000000"/>
          <w:lang w:val="ro-RO"/>
        </w:rPr>
      </w:pPr>
      <w:r w:rsidRPr="005F7981">
        <w:rPr>
          <w:color w:val="000000"/>
          <w:lang w:val="ro-RO"/>
        </w:rPr>
        <w:t>Protocol clinic naţional „Astmul bronşic la copil”.</w:t>
      </w:r>
    </w:p>
    <w:p w:rsidR="00F90138" w:rsidRPr="005F7981" w:rsidRDefault="00F90138" w:rsidP="005F7981">
      <w:pPr>
        <w:pStyle w:val="af"/>
        <w:numPr>
          <w:ilvl w:val="0"/>
          <w:numId w:val="12"/>
        </w:numPr>
        <w:jc w:val="both"/>
        <w:rPr>
          <w:color w:val="000000"/>
          <w:lang w:val="ro-RO"/>
        </w:rPr>
      </w:pPr>
      <w:r w:rsidRPr="005F7981">
        <w:rPr>
          <w:color w:val="000000"/>
          <w:lang w:val="ro-RO"/>
        </w:rPr>
        <w:t>Protocol clinic naţional „Dermatita atopică la copil”.</w:t>
      </w:r>
    </w:p>
    <w:p w:rsidR="00F90138" w:rsidRPr="005F7981" w:rsidRDefault="00F90138" w:rsidP="005F7981">
      <w:pPr>
        <w:pStyle w:val="af"/>
        <w:numPr>
          <w:ilvl w:val="0"/>
          <w:numId w:val="12"/>
        </w:numPr>
        <w:jc w:val="both"/>
        <w:rPr>
          <w:color w:val="000000"/>
          <w:lang w:val="ro-RO"/>
        </w:rPr>
      </w:pPr>
      <w:r w:rsidRPr="005F7981">
        <w:rPr>
          <w:color w:val="000000"/>
          <w:lang w:val="ro-RO"/>
        </w:rPr>
        <w:t>Protocol clinic naţional „ Dereglările de ritm cardiac la copii”.</w:t>
      </w:r>
    </w:p>
    <w:p w:rsidR="00F90138" w:rsidRPr="005F7981" w:rsidRDefault="00F90138" w:rsidP="005F7981">
      <w:pPr>
        <w:pStyle w:val="af"/>
        <w:numPr>
          <w:ilvl w:val="0"/>
          <w:numId w:val="12"/>
        </w:numPr>
        <w:jc w:val="both"/>
        <w:rPr>
          <w:color w:val="000000"/>
          <w:lang w:val="ro-RO"/>
        </w:rPr>
      </w:pPr>
      <w:r w:rsidRPr="005F7981">
        <w:rPr>
          <w:color w:val="000000"/>
          <w:lang w:val="ro-RO"/>
        </w:rPr>
        <w:t>Protocol clinic naţional „Malformaţiile congenitale de cord cu şunt stânga-dreapta la copil”.</w:t>
      </w:r>
    </w:p>
    <w:p w:rsidR="00F90138" w:rsidRPr="005F7981" w:rsidRDefault="00F90138" w:rsidP="005F7981">
      <w:pPr>
        <w:pStyle w:val="af"/>
        <w:numPr>
          <w:ilvl w:val="0"/>
          <w:numId w:val="12"/>
        </w:numPr>
        <w:jc w:val="both"/>
        <w:rPr>
          <w:color w:val="000000"/>
          <w:lang w:val="ro-RO"/>
        </w:rPr>
      </w:pPr>
      <w:r w:rsidRPr="005F7981">
        <w:rPr>
          <w:color w:val="000000"/>
          <w:lang w:val="ro-RO"/>
        </w:rPr>
        <w:t>Protocol clinic naţional „Anemia fierodeficitară ”.</w:t>
      </w:r>
    </w:p>
    <w:p w:rsidR="004219DE" w:rsidRPr="005F7981" w:rsidRDefault="00F90138" w:rsidP="005F7981">
      <w:pPr>
        <w:pStyle w:val="af"/>
        <w:numPr>
          <w:ilvl w:val="0"/>
          <w:numId w:val="12"/>
        </w:numPr>
        <w:jc w:val="both"/>
        <w:rPr>
          <w:color w:val="000000"/>
          <w:lang w:val="ro-RO"/>
        </w:rPr>
      </w:pPr>
      <w:r w:rsidRPr="005F7981">
        <w:rPr>
          <w:color w:val="000000"/>
          <w:lang w:val="ro-RO"/>
        </w:rPr>
        <w:t>Protocol clinic naţional „Colita ulceroasă la copil”.</w:t>
      </w:r>
    </w:p>
    <w:p w:rsidR="00F90138" w:rsidRPr="005F7981" w:rsidRDefault="00F90138" w:rsidP="005F7981">
      <w:pPr>
        <w:pStyle w:val="af"/>
        <w:numPr>
          <w:ilvl w:val="0"/>
          <w:numId w:val="12"/>
        </w:numPr>
        <w:jc w:val="both"/>
        <w:rPr>
          <w:color w:val="000000"/>
          <w:lang w:val="ro-RO"/>
        </w:rPr>
      </w:pPr>
      <w:r w:rsidRPr="005F7981">
        <w:rPr>
          <w:color w:val="000000"/>
          <w:lang w:val="ro-RO"/>
        </w:rPr>
        <w:t xml:space="preserve">Protocol clinic naţional „Boala Crohn la  copil”. </w:t>
      </w:r>
    </w:p>
    <w:p w:rsidR="00F90138" w:rsidRPr="005F7981" w:rsidRDefault="00F90138" w:rsidP="005F7981">
      <w:pPr>
        <w:pStyle w:val="af"/>
        <w:numPr>
          <w:ilvl w:val="0"/>
          <w:numId w:val="12"/>
        </w:numPr>
        <w:jc w:val="both"/>
        <w:rPr>
          <w:color w:val="000000"/>
          <w:lang w:val="ro-RO"/>
        </w:rPr>
      </w:pPr>
      <w:r w:rsidRPr="005F7981">
        <w:rPr>
          <w:color w:val="000000"/>
          <w:lang w:val="ro-RO"/>
        </w:rPr>
        <w:t>Protocol clinic naţional „Boala diareică acută la copil”.</w:t>
      </w:r>
    </w:p>
    <w:p w:rsidR="00F90138" w:rsidRPr="005F7981" w:rsidRDefault="00F90138" w:rsidP="005F7981">
      <w:pPr>
        <w:pStyle w:val="af"/>
        <w:numPr>
          <w:ilvl w:val="0"/>
          <w:numId w:val="12"/>
        </w:numPr>
        <w:jc w:val="both"/>
        <w:rPr>
          <w:color w:val="000000"/>
          <w:lang w:val="ro-RO"/>
        </w:rPr>
      </w:pPr>
      <w:r w:rsidRPr="005F7981">
        <w:rPr>
          <w:color w:val="000000"/>
          <w:lang w:val="ro-RO"/>
        </w:rPr>
        <w:t>Protocol clinic naţional „Colita ulceroasă la copil”.</w:t>
      </w:r>
    </w:p>
    <w:p w:rsidR="00F90138" w:rsidRPr="005F7981" w:rsidRDefault="00F90138" w:rsidP="005F7981">
      <w:pPr>
        <w:pStyle w:val="af"/>
        <w:numPr>
          <w:ilvl w:val="0"/>
          <w:numId w:val="12"/>
        </w:numPr>
        <w:jc w:val="both"/>
        <w:rPr>
          <w:color w:val="000000"/>
          <w:lang w:val="ro-RO"/>
        </w:rPr>
      </w:pPr>
      <w:r w:rsidRPr="005F7981">
        <w:rPr>
          <w:color w:val="000000"/>
          <w:lang w:val="ro-RO"/>
        </w:rPr>
        <w:t>Protocol clinic naţional „Pielonefrita acută la copil”.</w:t>
      </w:r>
    </w:p>
    <w:p w:rsidR="00F90138" w:rsidRPr="005F7981" w:rsidRDefault="00F90138" w:rsidP="005F7981">
      <w:pPr>
        <w:pStyle w:val="af"/>
        <w:numPr>
          <w:ilvl w:val="0"/>
          <w:numId w:val="12"/>
        </w:numPr>
        <w:jc w:val="both"/>
        <w:rPr>
          <w:color w:val="000000"/>
          <w:lang w:val="ro-RO"/>
        </w:rPr>
      </w:pPr>
      <w:r w:rsidRPr="005F7981">
        <w:rPr>
          <w:color w:val="000000"/>
          <w:lang w:val="ro-RO"/>
        </w:rPr>
        <w:t>Protocol clinic naţional „Insuficienţa renală cronică la copil”.</w:t>
      </w:r>
    </w:p>
    <w:p w:rsidR="00F90138" w:rsidRPr="005F7981" w:rsidRDefault="00F90138" w:rsidP="005F7981">
      <w:pPr>
        <w:pStyle w:val="af"/>
        <w:numPr>
          <w:ilvl w:val="0"/>
          <w:numId w:val="12"/>
        </w:numPr>
        <w:jc w:val="both"/>
        <w:rPr>
          <w:color w:val="000000"/>
          <w:lang w:val="ro-RO"/>
        </w:rPr>
      </w:pPr>
      <w:r w:rsidRPr="005F7981">
        <w:rPr>
          <w:color w:val="000000"/>
          <w:lang w:val="ro-RO"/>
        </w:rPr>
        <w:t>Protocol clinic naţional” Glomerulonefrita acută şi cronică la copil”.</w:t>
      </w:r>
    </w:p>
    <w:p w:rsidR="00F90138" w:rsidRPr="005F7981" w:rsidRDefault="00F90138" w:rsidP="005F7981">
      <w:pPr>
        <w:pStyle w:val="af"/>
        <w:numPr>
          <w:ilvl w:val="0"/>
          <w:numId w:val="12"/>
        </w:numPr>
        <w:jc w:val="both"/>
        <w:rPr>
          <w:color w:val="000000"/>
          <w:lang w:val="ro-RO"/>
        </w:rPr>
      </w:pPr>
      <w:r w:rsidRPr="005F7981">
        <w:rPr>
          <w:color w:val="000000"/>
          <w:lang w:val="ro-RO"/>
        </w:rPr>
        <w:t>Protocol clinic naţional „Insuficienţa renală acută la copil”.</w:t>
      </w:r>
    </w:p>
    <w:p w:rsidR="00F90138" w:rsidRPr="005F7981" w:rsidRDefault="00F90138" w:rsidP="005F7981">
      <w:pPr>
        <w:pStyle w:val="af"/>
        <w:numPr>
          <w:ilvl w:val="0"/>
          <w:numId w:val="12"/>
        </w:numPr>
        <w:jc w:val="both"/>
        <w:rPr>
          <w:color w:val="000000"/>
          <w:lang w:val="ro-RO"/>
        </w:rPr>
      </w:pPr>
      <w:r w:rsidRPr="005F7981">
        <w:rPr>
          <w:color w:val="000000"/>
          <w:lang w:val="ro-RO"/>
        </w:rPr>
        <w:t>Protocol clinic naţional „Cistitele la copil”.</w:t>
      </w:r>
    </w:p>
    <w:p w:rsidR="00F90138" w:rsidRPr="005F7981" w:rsidRDefault="00F90138" w:rsidP="005F7981">
      <w:pPr>
        <w:pStyle w:val="af"/>
        <w:numPr>
          <w:ilvl w:val="0"/>
          <w:numId w:val="12"/>
        </w:numPr>
        <w:jc w:val="both"/>
        <w:rPr>
          <w:color w:val="000000"/>
          <w:lang w:val="ro-RO"/>
        </w:rPr>
      </w:pPr>
      <w:r w:rsidRPr="005F7981">
        <w:rPr>
          <w:color w:val="000000"/>
          <w:lang w:val="ro-RO"/>
        </w:rPr>
        <w:t>Protocol clinic naţional „Nefropatia ereditară”.</w:t>
      </w:r>
    </w:p>
    <w:p w:rsidR="00F90138" w:rsidRPr="005F7981" w:rsidRDefault="00F90138" w:rsidP="005F7981">
      <w:pPr>
        <w:pStyle w:val="af"/>
        <w:numPr>
          <w:ilvl w:val="0"/>
          <w:numId w:val="12"/>
        </w:numPr>
        <w:jc w:val="both"/>
        <w:rPr>
          <w:color w:val="000000"/>
          <w:lang w:val="ro-RO"/>
        </w:rPr>
      </w:pPr>
      <w:r w:rsidRPr="005F7981">
        <w:rPr>
          <w:color w:val="000000"/>
          <w:lang w:val="ro-RO"/>
        </w:rPr>
        <w:t>Protocol clinic naţional  „ Tubulopatiile la copii”.</w:t>
      </w:r>
    </w:p>
    <w:p w:rsidR="00F90138" w:rsidRPr="005F7981" w:rsidRDefault="00F90138" w:rsidP="005F7981">
      <w:pPr>
        <w:pStyle w:val="af"/>
        <w:numPr>
          <w:ilvl w:val="0"/>
          <w:numId w:val="12"/>
        </w:numPr>
        <w:jc w:val="both"/>
        <w:rPr>
          <w:color w:val="000000"/>
          <w:lang w:val="ro-RO"/>
        </w:rPr>
      </w:pPr>
      <w:r w:rsidRPr="005F7981">
        <w:rPr>
          <w:color w:val="000000"/>
          <w:lang w:val="ro-RO"/>
        </w:rPr>
        <w:t>Protocol clinic naţional ”Convulsii febrile la copil”.</w:t>
      </w:r>
    </w:p>
    <w:p w:rsidR="00F90138" w:rsidRPr="005F7981" w:rsidRDefault="00F90138" w:rsidP="005F7981">
      <w:pPr>
        <w:pStyle w:val="af"/>
        <w:numPr>
          <w:ilvl w:val="0"/>
          <w:numId w:val="12"/>
        </w:numPr>
        <w:jc w:val="both"/>
        <w:rPr>
          <w:color w:val="000000"/>
          <w:lang w:val="ro-RO"/>
        </w:rPr>
      </w:pPr>
      <w:r w:rsidRPr="005F7981">
        <w:rPr>
          <w:color w:val="000000"/>
          <w:lang w:val="ro-RO"/>
        </w:rPr>
        <w:t>Protocoale clinice naţionale pe urgenţe în pediatrie :</w:t>
      </w:r>
    </w:p>
    <w:p w:rsidR="00F90138" w:rsidRPr="005F7981" w:rsidRDefault="00F90138" w:rsidP="005F7981">
      <w:pPr>
        <w:pStyle w:val="af"/>
        <w:numPr>
          <w:ilvl w:val="0"/>
          <w:numId w:val="12"/>
        </w:numPr>
        <w:jc w:val="both"/>
        <w:rPr>
          <w:color w:val="000000"/>
          <w:lang w:val="ro-RO"/>
        </w:rPr>
      </w:pPr>
      <w:r w:rsidRPr="005F7981">
        <w:rPr>
          <w:color w:val="000000"/>
          <w:lang w:val="ro-RO"/>
        </w:rPr>
        <w:t>Protocoale clinice standardizate pentru medicii pediatri din secţiile de reanimare şi terapie intensivă  aprobate prin ordinul MS nr.216 din 01.04.10: Nr. I-X</w:t>
      </w:r>
    </w:p>
    <w:p w:rsidR="00F90138" w:rsidRPr="005F7981" w:rsidRDefault="00F90138" w:rsidP="005F7981">
      <w:pPr>
        <w:pStyle w:val="af"/>
        <w:numPr>
          <w:ilvl w:val="0"/>
          <w:numId w:val="12"/>
        </w:numPr>
        <w:jc w:val="both"/>
        <w:rPr>
          <w:color w:val="000000"/>
          <w:lang w:val="ro-RO"/>
        </w:rPr>
      </w:pPr>
      <w:r w:rsidRPr="005F7981">
        <w:rPr>
          <w:color w:val="000000"/>
          <w:lang w:val="ro-RO"/>
        </w:rPr>
        <w:t>Protocol clinic naţional „Protocol de îngrijire a nou-născutului sănătos la domiciliu”.</w:t>
      </w:r>
    </w:p>
    <w:p w:rsidR="00F90138" w:rsidRPr="005F7981" w:rsidRDefault="00F90138" w:rsidP="005F7981">
      <w:pPr>
        <w:pStyle w:val="af"/>
        <w:numPr>
          <w:ilvl w:val="0"/>
          <w:numId w:val="12"/>
        </w:numPr>
        <w:jc w:val="both"/>
        <w:rPr>
          <w:color w:val="000000"/>
          <w:lang w:val="ro-RO"/>
        </w:rPr>
      </w:pPr>
      <w:r w:rsidRPr="005F7981">
        <w:rPr>
          <w:color w:val="000000"/>
          <w:lang w:val="ro-RO"/>
        </w:rPr>
        <w:t>Protocol clinic naţional „Îngrijirea nou-născutului prematur la domiciliu”.</w:t>
      </w:r>
    </w:p>
    <w:p w:rsidR="004219DE" w:rsidRPr="005F7981" w:rsidRDefault="00F90138" w:rsidP="005F7981">
      <w:pPr>
        <w:pStyle w:val="af"/>
        <w:numPr>
          <w:ilvl w:val="0"/>
          <w:numId w:val="12"/>
        </w:numPr>
        <w:jc w:val="both"/>
        <w:rPr>
          <w:color w:val="000000"/>
          <w:lang w:val="ro-RO"/>
        </w:rPr>
      </w:pPr>
      <w:r w:rsidRPr="005F7981">
        <w:rPr>
          <w:color w:val="000000"/>
          <w:lang w:val="ro-RO"/>
        </w:rPr>
        <w:lastRenderedPageBreak/>
        <w:t>Protocol clinic naţional „Convulsiile neonatale”.</w:t>
      </w:r>
    </w:p>
    <w:p w:rsidR="00F90138" w:rsidRPr="005F7981" w:rsidRDefault="00F90138" w:rsidP="005F7981">
      <w:pPr>
        <w:pStyle w:val="af"/>
        <w:numPr>
          <w:ilvl w:val="0"/>
          <w:numId w:val="12"/>
        </w:numPr>
        <w:jc w:val="both"/>
        <w:rPr>
          <w:color w:val="000000"/>
          <w:lang w:val="ro-RO"/>
        </w:rPr>
      </w:pPr>
      <w:r w:rsidRPr="005F7981">
        <w:rPr>
          <w:color w:val="000000"/>
          <w:lang w:val="ro-RO"/>
        </w:rPr>
        <w:t>Protocol clinic naţional „Icterul neonatal”.</w:t>
      </w:r>
    </w:p>
    <w:p w:rsidR="00F90138" w:rsidRPr="005F7981" w:rsidRDefault="00F90138" w:rsidP="005F7981">
      <w:pPr>
        <w:pStyle w:val="af"/>
        <w:numPr>
          <w:ilvl w:val="0"/>
          <w:numId w:val="12"/>
        </w:numPr>
        <w:jc w:val="both"/>
        <w:rPr>
          <w:color w:val="000000"/>
          <w:lang w:val="ro-RO"/>
        </w:rPr>
      </w:pPr>
      <w:r w:rsidRPr="005F7981">
        <w:rPr>
          <w:color w:val="000000"/>
          <w:lang w:val="ro-RO"/>
        </w:rPr>
        <w:t>Protocoale neonatale sub redacția prof. Stratulat, Chișinău 2014</w:t>
      </w:r>
    </w:p>
    <w:p w:rsidR="00F90138" w:rsidRPr="005F7981" w:rsidRDefault="00F90138" w:rsidP="005F7981">
      <w:pPr>
        <w:pStyle w:val="af"/>
        <w:numPr>
          <w:ilvl w:val="0"/>
          <w:numId w:val="12"/>
        </w:numPr>
        <w:jc w:val="both"/>
        <w:rPr>
          <w:color w:val="000000"/>
          <w:lang w:val="ro-RO"/>
        </w:rPr>
      </w:pPr>
      <w:r w:rsidRPr="005F7981">
        <w:rPr>
          <w:color w:val="000000"/>
          <w:lang w:val="ro-RO"/>
        </w:rPr>
        <w:t>Kjristine Karlsen Recognition and stabilization of neonates with severe CHD,      S.T.A.B.L.E.General and Cardiac Module, 2003</w:t>
      </w:r>
    </w:p>
    <w:p w:rsidR="00F90138" w:rsidRPr="005F7981" w:rsidRDefault="00F90138" w:rsidP="005F7981">
      <w:pPr>
        <w:pStyle w:val="af"/>
        <w:numPr>
          <w:ilvl w:val="0"/>
          <w:numId w:val="12"/>
        </w:numPr>
        <w:jc w:val="both"/>
        <w:rPr>
          <w:lang w:val="ro-RO"/>
        </w:rPr>
      </w:pPr>
      <w:r w:rsidRPr="005F7981">
        <w:rPr>
          <w:color w:val="000000"/>
          <w:lang w:val="ro-RO"/>
        </w:rPr>
        <w:t xml:space="preserve">  Algoritmi neonatali, sub red</w:t>
      </w:r>
      <w:r w:rsidRPr="005F7981">
        <w:rPr>
          <w:lang w:val="ro-RO"/>
        </w:rPr>
        <w:t>acția prof.univ. Pentru Stratulat, Chișinău 2010.</w:t>
      </w:r>
    </w:p>
    <w:p w:rsidR="00F90138" w:rsidRPr="005F7981" w:rsidRDefault="00F90138" w:rsidP="00F90138">
      <w:pPr>
        <w:ind w:left="900"/>
        <w:contextualSpacing/>
        <w:rPr>
          <w:b/>
          <w:i/>
          <w:lang w:val="ro-RO"/>
        </w:rPr>
      </w:pPr>
    </w:p>
    <w:p w:rsidR="00F90138" w:rsidRPr="005F7981" w:rsidRDefault="00F90138" w:rsidP="00F90138">
      <w:pPr>
        <w:ind w:left="540"/>
        <w:rPr>
          <w:i/>
          <w:lang w:val="ro-RO"/>
        </w:rPr>
      </w:pPr>
    </w:p>
    <w:p w:rsidR="00F90138" w:rsidRPr="005F7981" w:rsidRDefault="00F90138" w:rsidP="00F90138">
      <w:pPr>
        <w:numPr>
          <w:ilvl w:val="0"/>
          <w:numId w:val="13"/>
        </w:numPr>
        <w:ind w:left="360"/>
        <w:contextualSpacing/>
        <w:rPr>
          <w:b/>
          <w:i/>
          <w:lang w:val="ro-RO"/>
        </w:rPr>
      </w:pPr>
      <w:r w:rsidRPr="005F7981">
        <w:rPr>
          <w:b/>
          <w:i/>
          <w:lang w:val="ro-RO"/>
        </w:rPr>
        <w:t>Suplimentară:</w:t>
      </w:r>
    </w:p>
    <w:p w:rsidR="00F90138" w:rsidRPr="006977C7" w:rsidRDefault="006977C7" w:rsidP="006977C7">
      <w:pPr>
        <w:pStyle w:val="af"/>
        <w:numPr>
          <w:ilvl w:val="0"/>
          <w:numId w:val="12"/>
        </w:numPr>
        <w:jc w:val="both"/>
        <w:rPr>
          <w:color w:val="000000"/>
          <w:lang w:val="ro-RO"/>
        </w:rPr>
      </w:pPr>
      <w:r w:rsidRPr="006977C7">
        <w:rPr>
          <w:color w:val="000000"/>
          <w:lang w:val="ro-RO"/>
        </w:rPr>
        <w:t>Esential in Pediatrie</w:t>
      </w:r>
      <w:r w:rsidRPr="005F7981">
        <w:rPr>
          <w:lang w:val="ro-RO"/>
        </w:rPr>
        <w:t xml:space="preserve"> (editia IVA) sub redactia Eugen Ciofu, Carmen Ciofu Bucuresti, 2017;</w:t>
      </w:r>
    </w:p>
    <w:p w:rsidR="00F90138" w:rsidRPr="006977C7" w:rsidRDefault="00F90138" w:rsidP="006977C7">
      <w:pPr>
        <w:pStyle w:val="af"/>
        <w:numPr>
          <w:ilvl w:val="0"/>
          <w:numId w:val="12"/>
        </w:numPr>
        <w:jc w:val="both"/>
        <w:rPr>
          <w:color w:val="000000"/>
          <w:lang w:val="ro-RO"/>
        </w:rPr>
      </w:pPr>
      <w:r w:rsidRPr="006977C7">
        <w:rPr>
          <w:color w:val="000000"/>
          <w:lang w:val="ro-RO"/>
        </w:rPr>
        <w:t>N.Revenco  Gid de  supravegere  la domiciliu  pentru  asistentele  medicale  2018</w:t>
      </w:r>
    </w:p>
    <w:p w:rsidR="00F90138" w:rsidRPr="006977C7" w:rsidRDefault="00F90138" w:rsidP="006977C7">
      <w:pPr>
        <w:pStyle w:val="af"/>
        <w:numPr>
          <w:ilvl w:val="0"/>
          <w:numId w:val="12"/>
        </w:numPr>
        <w:jc w:val="both"/>
        <w:rPr>
          <w:color w:val="000000"/>
          <w:lang w:val="ro-RO"/>
        </w:rPr>
      </w:pPr>
      <w:r w:rsidRPr="006977C7">
        <w:rPr>
          <w:color w:val="000000"/>
          <w:lang w:val="ro-RO"/>
        </w:rPr>
        <w:t xml:space="preserve"> N.Revenco  Reumat</w:t>
      </w:r>
      <w:r w:rsidR="00233C66" w:rsidRPr="006977C7">
        <w:rPr>
          <w:color w:val="000000"/>
          <w:lang w:val="ro-RO"/>
        </w:rPr>
        <w:t>ologia  pediatrică ,201</w:t>
      </w:r>
      <w:r w:rsidR="005F7981" w:rsidRPr="006977C7">
        <w:rPr>
          <w:color w:val="000000"/>
          <w:lang w:val="ro-RO"/>
        </w:rPr>
        <w:t>8</w:t>
      </w:r>
    </w:p>
    <w:p w:rsidR="00F90138" w:rsidRPr="006977C7" w:rsidRDefault="00F90138" w:rsidP="006977C7">
      <w:pPr>
        <w:pStyle w:val="af"/>
        <w:numPr>
          <w:ilvl w:val="0"/>
          <w:numId w:val="12"/>
        </w:numPr>
        <w:jc w:val="both"/>
        <w:rPr>
          <w:color w:val="000000"/>
          <w:lang w:val="ro-RO"/>
        </w:rPr>
      </w:pPr>
      <w:r w:rsidRPr="006977C7">
        <w:rPr>
          <w:color w:val="000000"/>
          <w:lang w:val="ro-RO"/>
        </w:rPr>
        <w:t xml:space="preserve">  Neonatologia. ŞabalovN.P. Moscova. T. I-II.2012</w:t>
      </w:r>
    </w:p>
    <w:p w:rsidR="00B8119D" w:rsidRPr="00114554" w:rsidRDefault="00B8119D" w:rsidP="00B8119D">
      <w:pPr>
        <w:numPr>
          <w:ilvl w:val="0"/>
          <w:numId w:val="12"/>
        </w:numPr>
        <w:suppressAutoHyphens/>
        <w:rPr>
          <w:lang w:val="ro-RO"/>
        </w:rPr>
      </w:pPr>
      <w:r w:rsidRPr="00114554">
        <w:t>Баранов А.А.. «Региональная фармакотерапия детских болезней». Москва, 20</w:t>
      </w:r>
      <w:r w:rsidRPr="00114554">
        <w:rPr>
          <w:lang w:val="en-US"/>
        </w:rPr>
        <w:t>1</w:t>
      </w:r>
      <w:r w:rsidRPr="00114554">
        <w:t>7</w:t>
      </w:r>
    </w:p>
    <w:p w:rsidR="00B8119D" w:rsidRPr="00114554" w:rsidRDefault="00B8119D" w:rsidP="00B8119D">
      <w:pPr>
        <w:numPr>
          <w:ilvl w:val="0"/>
          <w:numId w:val="12"/>
        </w:numPr>
        <w:suppressAutoHyphens/>
        <w:rPr>
          <w:lang w:val="ro-RO"/>
        </w:rPr>
      </w:pPr>
      <w:r w:rsidRPr="00114554">
        <w:t>Баранов А.А..</w:t>
      </w:r>
      <w:r w:rsidRPr="00114554">
        <w:rPr>
          <w:lang w:val="en-US"/>
        </w:rPr>
        <w:t>T</w:t>
      </w:r>
      <w:r>
        <w:t xml:space="preserve">аточенкоВ.К </w:t>
      </w:r>
      <w:r w:rsidRPr="00114554">
        <w:t>Лихорядящий ребенок, Москва, 2017</w:t>
      </w:r>
    </w:p>
    <w:p w:rsidR="00B8119D" w:rsidRPr="00114554" w:rsidRDefault="00B8119D" w:rsidP="00B8119D">
      <w:pPr>
        <w:numPr>
          <w:ilvl w:val="0"/>
          <w:numId w:val="12"/>
        </w:numPr>
        <w:suppressAutoHyphens/>
        <w:rPr>
          <w:lang w:val="ro-RO"/>
        </w:rPr>
      </w:pPr>
      <w:r w:rsidRPr="00114554">
        <w:rPr>
          <w:lang w:val="en-US"/>
        </w:rPr>
        <w:t>T</w:t>
      </w:r>
      <w:r w:rsidRPr="00114554">
        <w:t>аточенко В.К Острые респираторные инфекции у детей., Москва,2012.</w:t>
      </w:r>
    </w:p>
    <w:p w:rsidR="004219DE" w:rsidRPr="006977C7" w:rsidRDefault="004219DE" w:rsidP="006977C7">
      <w:pPr>
        <w:pStyle w:val="af"/>
        <w:numPr>
          <w:ilvl w:val="0"/>
          <w:numId w:val="12"/>
        </w:numPr>
        <w:jc w:val="both"/>
        <w:rPr>
          <w:color w:val="000000"/>
          <w:lang w:val="ro-RO"/>
        </w:rPr>
      </w:pPr>
      <w:bookmarkStart w:id="0" w:name="_GoBack"/>
      <w:bookmarkEnd w:id="0"/>
      <w:r w:rsidRPr="006977C7">
        <w:rPr>
          <w:color w:val="000000"/>
          <w:lang w:val="ro-RO"/>
        </w:rPr>
        <w:t>Ghid Practic de Neonatologie Oxford, ediția a 2-a. Grenville Fox, Nicholas   Hoque, Timothy Watts in English in 2017, sub traducerea Mariei Stamatin. București, Hipocrate 2018</w:t>
      </w:r>
    </w:p>
    <w:p w:rsidR="00233C66" w:rsidRPr="005F7981" w:rsidRDefault="00233C66" w:rsidP="006977C7">
      <w:pPr>
        <w:pStyle w:val="af"/>
        <w:ind w:left="630"/>
        <w:jc w:val="both"/>
        <w:rPr>
          <w:lang w:val="ro-RO"/>
        </w:rPr>
      </w:pPr>
    </w:p>
    <w:sectPr w:rsidR="00233C66" w:rsidRPr="005F7981" w:rsidSect="00531DC8">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276" w:left="1701" w:header="44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2A0" w:rsidRDefault="00E032A0">
      <w:r>
        <w:separator/>
      </w:r>
    </w:p>
  </w:endnote>
  <w:endnote w:type="continuationSeparator" w:id="1">
    <w:p w:rsidR="00E032A0" w:rsidRDefault="00E032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27D" w:rsidRDefault="00A4027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27D" w:rsidRDefault="00A4027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27D" w:rsidRDefault="00A4027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2A0" w:rsidRDefault="00E032A0">
      <w:r>
        <w:separator/>
      </w:r>
    </w:p>
  </w:footnote>
  <w:footnote w:type="continuationSeparator" w:id="1">
    <w:p w:rsidR="00E032A0" w:rsidRDefault="00E032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27D" w:rsidRDefault="00A4027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147" w:type="dxa"/>
      <w:tblLayout w:type="fixed"/>
      <w:tblCellMar>
        <w:left w:w="70" w:type="dxa"/>
        <w:right w:w="70" w:type="dxa"/>
      </w:tblCellMar>
      <w:tblLook w:val="0000"/>
    </w:tblPr>
    <w:tblGrid>
      <w:gridCol w:w="1560"/>
      <w:gridCol w:w="5528"/>
      <w:gridCol w:w="1276"/>
      <w:gridCol w:w="1276"/>
    </w:tblGrid>
    <w:tr w:rsidR="00531DC8" w:rsidRPr="00710634" w:rsidTr="00FB27A6">
      <w:trPr>
        <w:cantSplit/>
        <w:trHeight w:val="414"/>
        <w:tblHeader/>
      </w:trPr>
      <w:tc>
        <w:tcPr>
          <w:tcW w:w="1560" w:type="dxa"/>
          <w:vMerge w:val="restart"/>
          <w:tcBorders>
            <w:top w:val="single" w:sz="4" w:space="0" w:color="auto"/>
            <w:left w:val="single" w:sz="4" w:space="0" w:color="auto"/>
          </w:tcBorders>
        </w:tcPr>
        <w:p w:rsidR="00531DC8" w:rsidRPr="00541BD3" w:rsidRDefault="00531DC8" w:rsidP="00531DC8">
          <w:pPr>
            <w:pStyle w:val="a7"/>
            <w:ind w:left="830"/>
            <w:rPr>
              <w:rFonts w:ascii="Arial" w:hAnsi="Arial" w:cs="Arial"/>
            </w:rPr>
          </w:pPr>
          <w:r w:rsidRPr="00736A4C">
            <w:rPr>
              <w:rFonts w:ascii="Calibri" w:hAnsi="Calibri" w:cs="Arial"/>
              <w:noProof/>
            </w:rPr>
            <w:drawing>
              <wp:anchor distT="0" distB="0" distL="114300" distR="114300" simplePos="0" relativeHeight="251661312" behindDoc="0" locked="0" layoutInCell="1" allowOverlap="1">
                <wp:simplePos x="0" y="0"/>
                <wp:positionH relativeFrom="column">
                  <wp:posOffset>127635</wp:posOffset>
                </wp:positionH>
                <wp:positionV relativeFrom="paragraph">
                  <wp:posOffset>98425</wp:posOffset>
                </wp:positionV>
                <wp:extent cx="542290" cy="816610"/>
                <wp:effectExtent l="0" t="0" r="0" b="254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2290" cy="816610"/>
                        </a:xfrm>
                        <a:prstGeom prst="rect">
                          <a:avLst/>
                        </a:prstGeom>
                        <a:noFill/>
                        <a:ln>
                          <a:noFill/>
                        </a:ln>
                      </pic:spPr>
                    </pic:pic>
                  </a:graphicData>
                </a:graphic>
              </wp:anchor>
            </w:drawing>
          </w:r>
          <w:r w:rsidR="000D5653">
            <w:rPr>
              <w:rFonts w:ascii="Arial" w:hAnsi="Arial" w:cs="Arial"/>
              <w:noProof/>
            </w:rPr>
          </w:r>
          <w:r w:rsidR="000D5653">
            <w:rPr>
              <w:rFonts w:ascii="Arial" w:hAnsi="Arial" w:cs="Arial"/>
              <w:noProof/>
            </w:rPr>
            <w:pict>
              <v:group id="Полотно 19" o:spid="_x0000_s4101"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2" type="#_x0000_t75" style="position:absolute;width:5619;height:8166;visibility:visible">
                  <v:fill o:detectmouseclick="t"/>
                  <v:path o:connecttype="none"/>
                </v:shape>
                <w10:wrap type="none"/>
                <w10:anchorlock/>
              </v:group>
            </w:pict>
          </w:r>
        </w:p>
      </w:tc>
      <w:tc>
        <w:tcPr>
          <w:tcW w:w="5528" w:type="dxa"/>
          <w:vMerge w:val="restart"/>
          <w:tcBorders>
            <w:top w:val="single" w:sz="4" w:space="0" w:color="auto"/>
            <w:left w:val="single" w:sz="4" w:space="0" w:color="auto"/>
          </w:tcBorders>
          <w:vAlign w:val="center"/>
        </w:tcPr>
        <w:p w:rsidR="00072514" w:rsidRPr="00FB27A6" w:rsidRDefault="00531DC8" w:rsidP="00531DC8">
          <w:pPr>
            <w:pStyle w:val="a7"/>
            <w:jc w:val="center"/>
            <w:rPr>
              <w:b/>
              <w:sz w:val="28"/>
              <w:szCs w:val="28"/>
              <w:lang w:val="it-IT"/>
            </w:rPr>
          </w:pPr>
          <w:r w:rsidRPr="00FB27A6">
            <w:rPr>
              <w:b/>
              <w:caps/>
              <w:sz w:val="28"/>
              <w:szCs w:val="28"/>
              <w:lang w:val="it-IT"/>
            </w:rPr>
            <w:t xml:space="preserve">PEC 8.5.1 </w:t>
          </w:r>
          <w:r w:rsidRPr="00FB27A6">
            <w:rPr>
              <w:b/>
              <w:sz w:val="28"/>
              <w:szCs w:val="28"/>
              <w:lang w:val="it-IT"/>
            </w:rPr>
            <w:t>PROGRAM</w:t>
          </w:r>
          <w:r w:rsidR="00286AAB" w:rsidRPr="00FB27A6">
            <w:rPr>
              <w:b/>
              <w:sz w:val="28"/>
              <w:szCs w:val="28"/>
              <w:lang w:val="it-IT"/>
            </w:rPr>
            <w:t>A</w:t>
          </w:r>
        </w:p>
        <w:p w:rsidR="00531DC8" w:rsidRPr="00FB27A6" w:rsidRDefault="00531DC8" w:rsidP="00531DC8">
          <w:pPr>
            <w:pStyle w:val="a7"/>
            <w:jc w:val="center"/>
            <w:rPr>
              <w:b/>
              <w:caps/>
              <w:lang w:val="it-IT"/>
            </w:rPr>
          </w:pPr>
          <w:r w:rsidRPr="00FB27A6">
            <w:rPr>
              <w:b/>
              <w:sz w:val="28"/>
              <w:szCs w:val="28"/>
              <w:lang w:val="it-IT"/>
            </w:rPr>
            <w:t>DE EDUCAŢIE CONTIN</w:t>
          </w:r>
          <w:r w:rsidRPr="00FB27A6">
            <w:rPr>
              <w:b/>
              <w:sz w:val="28"/>
              <w:szCs w:val="28"/>
              <w:lang w:val="ro-RO"/>
            </w:rPr>
            <w:t>UĂ</w:t>
          </w:r>
        </w:p>
      </w:tc>
      <w:tc>
        <w:tcPr>
          <w:tcW w:w="1276" w:type="dxa"/>
          <w:tcBorders>
            <w:top w:val="single" w:sz="4" w:space="0" w:color="auto"/>
            <w:left w:val="single" w:sz="4" w:space="0" w:color="auto"/>
            <w:bottom w:val="single" w:sz="4" w:space="0" w:color="auto"/>
            <w:right w:val="single" w:sz="4" w:space="0" w:color="auto"/>
          </w:tcBorders>
          <w:vAlign w:val="center"/>
        </w:tcPr>
        <w:p w:rsidR="00531DC8" w:rsidRPr="00FB27A6" w:rsidRDefault="00531DC8" w:rsidP="00531DC8">
          <w:pPr>
            <w:rPr>
              <w:rStyle w:val="a9"/>
              <w:lang w:val="ro-RO"/>
            </w:rPr>
          </w:pPr>
          <w:r w:rsidRPr="00FB27A6">
            <w:rPr>
              <w:rStyle w:val="a9"/>
            </w:rPr>
            <w:t>R</w:t>
          </w:r>
          <w:r w:rsidRPr="00FB27A6">
            <w:rPr>
              <w:rStyle w:val="a9"/>
              <w:lang w:val="en-US"/>
            </w:rPr>
            <w:t>edac</w:t>
          </w:r>
          <w:r w:rsidR="00FB27A6">
            <w:rPr>
              <w:rStyle w:val="a9"/>
              <w:lang w:val="ro-RO"/>
            </w:rPr>
            <w:t>ţia</w:t>
          </w:r>
          <w:r w:rsidRPr="00FB27A6">
            <w:rPr>
              <w:rStyle w:val="a9"/>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rsidR="00531DC8" w:rsidRPr="00FB27A6" w:rsidRDefault="00531DC8" w:rsidP="00531DC8">
          <w:pPr>
            <w:pStyle w:val="PaginaIntestazione"/>
            <w:jc w:val="left"/>
            <w:rPr>
              <w:rStyle w:val="a9"/>
              <w:b/>
              <w:sz w:val="24"/>
              <w:szCs w:val="24"/>
            </w:rPr>
          </w:pPr>
          <w:r w:rsidRPr="00FB27A6">
            <w:rPr>
              <w:rStyle w:val="a9"/>
              <w:b/>
              <w:sz w:val="24"/>
              <w:szCs w:val="24"/>
            </w:rPr>
            <w:t>0</w:t>
          </w:r>
          <w:r w:rsidR="00067707" w:rsidRPr="00FB27A6">
            <w:rPr>
              <w:rStyle w:val="a9"/>
              <w:b/>
              <w:sz w:val="24"/>
              <w:szCs w:val="24"/>
            </w:rPr>
            <w:t>7</w:t>
          </w:r>
        </w:p>
      </w:tc>
    </w:tr>
    <w:tr w:rsidR="00531DC8" w:rsidRPr="00710634" w:rsidTr="00FB27A6">
      <w:trPr>
        <w:cantSplit/>
        <w:trHeight w:val="382"/>
        <w:tblHeader/>
      </w:trPr>
      <w:tc>
        <w:tcPr>
          <w:tcW w:w="1560" w:type="dxa"/>
          <w:vMerge/>
          <w:tcBorders>
            <w:left w:val="single" w:sz="4" w:space="0" w:color="auto"/>
          </w:tcBorders>
        </w:tcPr>
        <w:p w:rsidR="00531DC8" w:rsidRPr="00D544E2" w:rsidRDefault="00531DC8" w:rsidP="00531DC8">
          <w:pPr>
            <w:pStyle w:val="a7"/>
            <w:ind w:left="830"/>
            <w:rPr>
              <w:sz w:val="16"/>
              <w:szCs w:val="16"/>
              <w:lang w:val="ro-RO"/>
            </w:rPr>
          </w:pPr>
        </w:p>
      </w:tc>
      <w:tc>
        <w:tcPr>
          <w:tcW w:w="5528" w:type="dxa"/>
          <w:vMerge/>
          <w:tcBorders>
            <w:left w:val="single" w:sz="4" w:space="0" w:color="auto"/>
          </w:tcBorders>
          <w:vAlign w:val="center"/>
        </w:tcPr>
        <w:p w:rsidR="00531DC8" w:rsidRPr="00FB27A6" w:rsidRDefault="00531DC8" w:rsidP="00531DC8">
          <w:pPr>
            <w:pStyle w:val="a7"/>
            <w:jc w:val="center"/>
            <w:rPr>
              <w:b/>
              <w:caps/>
              <w:lang w:val="it-IT"/>
            </w:rPr>
          </w:pPr>
        </w:p>
      </w:tc>
      <w:tc>
        <w:tcPr>
          <w:tcW w:w="1276" w:type="dxa"/>
          <w:tcBorders>
            <w:top w:val="single" w:sz="4" w:space="0" w:color="auto"/>
            <w:left w:val="single" w:sz="4" w:space="0" w:color="auto"/>
            <w:bottom w:val="single" w:sz="4" w:space="0" w:color="auto"/>
            <w:right w:val="single" w:sz="4" w:space="0" w:color="auto"/>
          </w:tcBorders>
          <w:vAlign w:val="center"/>
        </w:tcPr>
        <w:p w:rsidR="00531DC8" w:rsidRPr="00FB27A6" w:rsidRDefault="00531DC8" w:rsidP="00531DC8">
          <w:pPr>
            <w:rPr>
              <w:rStyle w:val="a9"/>
            </w:rPr>
          </w:pPr>
          <w:r w:rsidRPr="00FB27A6">
            <w:rPr>
              <w:rStyle w:val="a9"/>
            </w:rPr>
            <w:t>D</w:t>
          </w:r>
          <w:r w:rsidRPr="00FB27A6">
            <w:rPr>
              <w:rStyle w:val="a9"/>
              <w:lang w:val="ro-RO"/>
            </w:rPr>
            <w:t>ata</w:t>
          </w:r>
          <w:r w:rsidRPr="00FB27A6">
            <w:rPr>
              <w:rStyle w:val="a9"/>
            </w:rPr>
            <w:t>:</w:t>
          </w:r>
        </w:p>
      </w:tc>
      <w:tc>
        <w:tcPr>
          <w:tcW w:w="1276" w:type="dxa"/>
          <w:tcBorders>
            <w:top w:val="single" w:sz="4" w:space="0" w:color="auto"/>
            <w:left w:val="single" w:sz="4" w:space="0" w:color="auto"/>
            <w:bottom w:val="single" w:sz="4" w:space="0" w:color="auto"/>
            <w:right w:val="single" w:sz="4" w:space="0" w:color="auto"/>
          </w:tcBorders>
          <w:vAlign w:val="center"/>
        </w:tcPr>
        <w:p w:rsidR="00531DC8" w:rsidRPr="00FB27A6" w:rsidRDefault="00A4027D" w:rsidP="00531DC8">
          <w:pPr>
            <w:pStyle w:val="PaginaIntestazione"/>
            <w:jc w:val="left"/>
            <w:rPr>
              <w:rStyle w:val="a9"/>
              <w:b/>
              <w:sz w:val="24"/>
              <w:szCs w:val="24"/>
            </w:rPr>
          </w:pPr>
          <w:r>
            <w:rPr>
              <w:rStyle w:val="a9"/>
              <w:b/>
              <w:sz w:val="24"/>
              <w:szCs w:val="24"/>
            </w:rPr>
            <w:t>12.10.2020</w:t>
          </w:r>
        </w:p>
      </w:tc>
    </w:tr>
    <w:tr w:rsidR="00531DC8" w:rsidRPr="00710634" w:rsidTr="00FB27A6">
      <w:trPr>
        <w:cantSplit/>
        <w:trHeight w:val="676"/>
        <w:tblHeader/>
      </w:trPr>
      <w:tc>
        <w:tcPr>
          <w:tcW w:w="1560" w:type="dxa"/>
          <w:vMerge/>
          <w:tcBorders>
            <w:left w:val="single" w:sz="4" w:space="0" w:color="auto"/>
            <w:bottom w:val="single" w:sz="4" w:space="0" w:color="auto"/>
          </w:tcBorders>
        </w:tcPr>
        <w:p w:rsidR="00531DC8" w:rsidRPr="00D544E2" w:rsidRDefault="00531DC8" w:rsidP="00531DC8">
          <w:pPr>
            <w:pStyle w:val="a7"/>
            <w:ind w:left="830"/>
            <w:rPr>
              <w:sz w:val="16"/>
              <w:szCs w:val="16"/>
              <w:lang w:val="ro-RO"/>
            </w:rPr>
          </w:pPr>
        </w:p>
      </w:tc>
      <w:tc>
        <w:tcPr>
          <w:tcW w:w="5528" w:type="dxa"/>
          <w:vMerge/>
          <w:tcBorders>
            <w:left w:val="single" w:sz="4" w:space="0" w:color="auto"/>
            <w:bottom w:val="single" w:sz="4" w:space="0" w:color="auto"/>
          </w:tcBorders>
          <w:vAlign w:val="center"/>
        </w:tcPr>
        <w:p w:rsidR="00531DC8" w:rsidRPr="00FB27A6" w:rsidRDefault="00531DC8" w:rsidP="00531DC8">
          <w:pPr>
            <w:pStyle w:val="a7"/>
            <w:jc w:val="center"/>
            <w:rPr>
              <w:b/>
              <w:caps/>
              <w:lang w:val="it-IT"/>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31DC8" w:rsidRPr="00FB27A6" w:rsidRDefault="00531DC8" w:rsidP="00531DC8">
          <w:pPr>
            <w:jc w:val="center"/>
            <w:rPr>
              <w:rStyle w:val="a9"/>
            </w:rPr>
          </w:pPr>
          <w:r w:rsidRPr="00FB27A6">
            <w:rPr>
              <w:rStyle w:val="a9"/>
            </w:rPr>
            <w:t xml:space="preserve">Pag. </w:t>
          </w:r>
          <w:r w:rsidR="000D5653" w:rsidRPr="00FB27A6">
            <w:rPr>
              <w:b/>
              <w:bCs/>
            </w:rPr>
            <w:fldChar w:fldCharType="begin"/>
          </w:r>
          <w:r w:rsidRPr="00FB27A6">
            <w:rPr>
              <w:b/>
              <w:bCs/>
            </w:rPr>
            <w:instrText>PAGE</w:instrText>
          </w:r>
          <w:r w:rsidR="000D5653" w:rsidRPr="00FB27A6">
            <w:rPr>
              <w:b/>
              <w:bCs/>
            </w:rPr>
            <w:fldChar w:fldCharType="separate"/>
          </w:r>
          <w:r w:rsidR="00042AFF">
            <w:rPr>
              <w:b/>
              <w:bCs/>
              <w:noProof/>
            </w:rPr>
            <w:t>14</w:t>
          </w:r>
          <w:r w:rsidR="000D5653" w:rsidRPr="00FB27A6">
            <w:rPr>
              <w:b/>
              <w:bCs/>
            </w:rPr>
            <w:fldChar w:fldCharType="end"/>
          </w:r>
          <w:r w:rsidRPr="00FB27A6">
            <w:rPr>
              <w:lang w:val="ro-RO"/>
            </w:rPr>
            <w:t>/</w:t>
          </w:r>
          <w:r w:rsidR="000D5653" w:rsidRPr="00FB27A6">
            <w:rPr>
              <w:b/>
              <w:bCs/>
            </w:rPr>
            <w:fldChar w:fldCharType="begin"/>
          </w:r>
          <w:r w:rsidRPr="00FB27A6">
            <w:rPr>
              <w:b/>
              <w:bCs/>
            </w:rPr>
            <w:instrText>NUMPAGES</w:instrText>
          </w:r>
          <w:r w:rsidR="000D5653" w:rsidRPr="00FB27A6">
            <w:rPr>
              <w:b/>
              <w:bCs/>
            </w:rPr>
            <w:fldChar w:fldCharType="separate"/>
          </w:r>
          <w:r w:rsidR="00042AFF">
            <w:rPr>
              <w:b/>
              <w:bCs/>
              <w:noProof/>
            </w:rPr>
            <w:t>14</w:t>
          </w:r>
          <w:r w:rsidR="000D5653" w:rsidRPr="00FB27A6">
            <w:rPr>
              <w:b/>
              <w:bCs/>
            </w:rPr>
            <w:fldChar w:fldCharType="end"/>
          </w:r>
        </w:p>
      </w:tc>
    </w:tr>
  </w:tbl>
  <w:p w:rsidR="00531DC8" w:rsidRDefault="000D5653">
    <w:pPr>
      <w:pStyle w:val="a7"/>
    </w:pPr>
    <w:r>
      <w:rPr>
        <w:noProof/>
      </w:rPr>
      <w:pict>
        <v:rect id="Прямоугольник 17" o:spid="_x0000_s4100" style="position:absolute;margin-left:-13.8pt;margin-top:-81.6pt;width:494.25pt;height:783pt;z-index:2516623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" filled="f" strokecolor="black [3213]" strokeweight="1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147" w:type="dxa"/>
      <w:tblLayout w:type="fixed"/>
      <w:tblCellMar>
        <w:left w:w="70" w:type="dxa"/>
        <w:right w:w="70" w:type="dxa"/>
      </w:tblCellMar>
      <w:tblLook w:val="0000"/>
    </w:tblPr>
    <w:tblGrid>
      <w:gridCol w:w="1560"/>
      <w:gridCol w:w="5632"/>
      <w:gridCol w:w="1172"/>
      <w:gridCol w:w="1276"/>
    </w:tblGrid>
    <w:tr w:rsidR="00421AC7" w:rsidRPr="00710634" w:rsidTr="00531DC8">
      <w:trPr>
        <w:cantSplit/>
        <w:trHeight w:val="414"/>
        <w:tblHeader/>
      </w:trPr>
      <w:tc>
        <w:tcPr>
          <w:tcW w:w="1560" w:type="dxa"/>
          <w:vMerge w:val="restart"/>
          <w:tcBorders>
            <w:top w:val="single" w:sz="4" w:space="0" w:color="auto"/>
            <w:left w:val="single" w:sz="4" w:space="0" w:color="auto"/>
          </w:tcBorders>
        </w:tcPr>
        <w:p w:rsidR="00421AC7" w:rsidRPr="00541BD3" w:rsidRDefault="00C8462B" w:rsidP="00614B3C">
          <w:pPr>
            <w:pStyle w:val="a7"/>
            <w:ind w:left="830"/>
            <w:rPr>
              <w:rFonts w:ascii="Arial" w:hAnsi="Arial" w:cs="Arial"/>
            </w:rPr>
          </w:pPr>
          <w:r w:rsidRPr="00736A4C">
            <w:rPr>
              <w:rFonts w:ascii="Calibri" w:hAnsi="Calibri" w:cs="Arial"/>
              <w:noProof/>
            </w:rPr>
            <w:drawing>
              <wp:anchor distT="0" distB="0" distL="114300" distR="114300" simplePos="0" relativeHeight="251657216" behindDoc="0" locked="0" layoutInCell="1" allowOverlap="1">
                <wp:simplePos x="0" y="0"/>
                <wp:positionH relativeFrom="column">
                  <wp:posOffset>127635</wp:posOffset>
                </wp:positionH>
                <wp:positionV relativeFrom="paragraph">
                  <wp:posOffset>98425</wp:posOffset>
                </wp:positionV>
                <wp:extent cx="542290" cy="816610"/>
                <wp:effectExtent l="0" t="0" r="0" b="254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2290" cy="816610"/>
                        </a:xfrm>
                        <a:prstGeom prst="rect">
                          <a:avLst/>
                        </a:prstGeom>
                        <a:noFill/>
                        <a:ln>
                          <a:noFill/>
                        </a:ln>
                      </pic:spPr>
                    </pic:pic>
                  </a:graphicData>
                </a:graphic>
              </wp:anchor>
            </w:drawing>
          </w:r>
          <w:r w:rsidR="000D5653">
            <w:rPr>
              <w:rFonts w:ascii="Arial" w:hAnsi="Arial" w:cs="Arial"/>
              <w:noProof/>
            </w:rPr>
          </w:r>
          <w:r w:rsidR="000D5653">
            <w:rPr>
              <w:rFonts w:ascii="Arial" w:hAnsi="Arial" w:cs="Arial"/>
              <w:noProof/>
            </w:rPr>
            <w:pict>
              <v:group id="Полотно 13" o:spid="_x0000_s4098"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9" type="#_x0000_t75" style="position:absolute;width:5619;height:8166;visibility:visible">
                  <v:fill o:detectmouseclick="t"/>
                  <v:path o:connecttype="none"/>
                </v:shape>
                <w10:wrap type="none"/>
                <w10:anchorlock/>
              </v:group>
            </w:pict>
          </w:r>
        </w:p>
      </w:tc>
      <w:tc>
        <w:tcPr>
          <w:tcW w:w="5632" w:type="dxa"/>
          <w:vMerge w:val="restart"/>
          <w:tcBorders>
            <w:top w:val="single" w:sz="4" w:space="0" w:color="auto"/>
            <w:left w:val="single" w:sz="4" w:space="0" w:color="auto"/>
          </w:tcBorders>
          <w:vAlign w:val="center"/>
        </w:tcPr>
        <w:p w:rsidR="00421AC7" w:rsidRPr="00736A4C" w:rsidRDefault="00421AC7" w:rsidP="00736A4C">
          <w:pPr>
            <w:pStyle w:val="a7"/>
            <w:jc w:val="center"/>
            <w:rPr>
              <w:b/>
              <w:caps/>
              <w:lang w:val="it-IT"/>
            </w:rPr>
          </w:pPr>
          <w:r w:rsidRPr="00736A4C">
            <w:rPr>
              <w:rFonts w:ascii="Calibri" w:hAnsi="Calibri"/>
              <w:b/>
              <w:caps/>
              <w:sz w:val="28"/>
              <w:szCs w:val="28"/>
              <w:lang w:val="it-IT"/>
            </w:rPr>
            <w:t>P</w:t>
          </w:r>
          <w:r w:rsidR="00EA757E" w:rsidRPr="00736A4C">
            <w:rPr>
              <w:rFonts w:ascii="Calibri" w:hAnsi="Calibri"/>
              <w:b/>
              <w:caps/>
              <w:sz w:val="28"/>
              <w:szCs w:val="28"/>
              <w:lang w:val="it-IT"/>
            </w:rPr>
            <w:t>EC</w:t>
          </w:r>
          <w:r w:rsidR="00736A4C" w:rsidRPr="00736A4C">
            <w:rPr>
              <w:rFonts w:ascii="Calibri" w:hAnsi="Calibri"/>
              <w:b/>
              <w:caps/>
              <w:sz w:val="28"/>
              <w:szCs w:val="28"/>
              <w:lang w:val="it-IT"/>
            </w:rPr>
            <w:t xml:space="preserve"> 8.5.1 </w:t>
          </w:r>
          <w:r w:rsidRPr="00736A4C">
            <w:rPr>
              <w:rFonts w:ascii="Calibri" w:hAnsi="Calibri"/>
              <w:b/>
              <w:sz w:val="28"/>
              <w:szCs w:val="28"/>
              <w:lang w:val="it-IT"/>
            </w:rPr>
            <w:t xml:space="preserve">PROGRAMA </w:t>
          </w:r>
          <w:r w:rsidR="00EA757E" w:rsidRPr="00736A4C">
            <w:rPr>
              <w:rFonts w:ascii="Calibri" w:hAnsi="Calibri"/>
              <w:b/>
              <w:sz w:val="28"/>
              <w:szCs w:val="28"/>
              <w:lang w:val="it-IT"/>
            </w:rPr>
            <w:t>DE EDUCAŢIE CONTIN</w:t>
          </w:r>
          <w:r w:rsidR="00EA757E" w:rsidRPr="00736A4C">
            <w:rPr>
              <w:rFonts w:ascii="Calibri" w:hAnsi="Calibri"/>
              <w:b/>
              <w:sz w:val="28"/>
              <w:szCs w:val="28"/>
              <w:lang w:val="ro-RO"/>
            </w:rPr>
            <w:t>UĂ</w:t>
          </w:r>
        </w:p>
      </w:tc>
      <w:tc>
        <w:tcPr>
          <w:tcW w:w="1172" w:type="dxa"/>
          <w:tcBorders>
            <w:top w:val="single" w:sz="4" w:space="0" w:color="auto"/>
            <w:left w:val="single" w:sz="4" w:space="0" w:color="auto"/>
            <w:bottom w:val="single" w:sz="4" w:space="0" w:color="auto"/>
            <w:right w:val="single" w:sz="4" w:space="0" w:color="auto"/>
          </w:tcBorders>
          <w:vAlign w:val="center"/>
        </w:tcPr>
        <w:p w:rsidR="00421AC7" w:rsidRPr="00736A4C" w:rsidRDefault="00736A4C" w:rsidP="00531DC8">
          <w:pPr>
            <w:rPr>
              <w:rStyle w:val="a9"/>
              <w:lang w:val="ro-RO"/>
            </w:rPr>
          </w:pPr>
          <w:r w:rsidRPr="00736A4C">
            <w:rPr>
              <w:rStyle w:val="a9"/>
            </w:rPr>
            <w:t>R</w:t>
          </w:r>
          <w:r w:rsidRPr="00736A4C">
            <w:rPr>
              <w:rStyle w:val="a9"/>
              <w:lang w:val="en-US"/>
            </w:rPr>
            <w:t>edac</w:t>
          </w:r>
          <w:r w:rsidRPr="00736A4C">
            <w:rPr>
              <w:rStyle w:val="a9"/>
              <w:lang w:val="ro-RO"/>
            </w:rPr>
            <w:t>ţie</w:t>
          </w:r>
          <w:r w:rsidR="00421AC7" w:rsidRPr="00736A4C">
            <w:rPr>
              <w:rStyle w:val="a9"/>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rsidR="00421AC7" w:rsidRPr="00736A4C" w:rsidRDefault="00421AC7" w:rsidP="00531DC8">
          <w:pPr>
            <w:pStyle w:val="PaginaIntestazione"/>
            <w:jc w:val="left"/>
            <w:rPr>
              <w:rStyle w:val="a9"/>
              <w:b/>
              <w:sz w:val="24"/>
              <w:szCs w:val="24"/>
            </w:rPr>
          </w:pPr>
          <w:r w:rsidRPr="00736A4C">
            <w:rPr>
              <w:rStyle w:val="a9"/>
              <w:b/>
              <w:sz w:val="24"/>
              <w:szCs w:val="24"/>
            </w:rPr>
            <w:t>0</w:t>
          </w:r>
          <w:r w:rsidR="00EF6230">
            <w:rPr>
              <w:rStyle w:val="a9"/>
              <w:b/>
              <w:sz w:val="24"/>
              <w:szCs w:val="24"/>
            </w:rPr>
            <w:t>6</w:t>
          </w:r>
        </w:p>
      </w:tc>
    </w:tr>
    <w:tr w:rsidR="00421AC7" w:rsidRPr="00710634" w:rsidTr="00531DC8">
      <w:trPr>
        <w:cantSplit/>
        <w:trHeight w:val="382"/>
        <w:tblHeader/>
      </w:trPr>
      <w:tc>
        <w:tcPr>
          <w:tcW w:w="1560" w:type="dxa"/>
          <w:vMerge/>
          <w:tcBorders>
            <w:left w:val="single" w:sz="4" w:space="0" w:color="auto"/>
          </w:tcBorders>
        </w:tcPr>
        <w:p w:rsidR="00421AC7" w:rsidRPr="00D544E2" w:rsidRDefault="00421AC7" w:rsidP="00614B3C">
          <w:pPr>
            <w:pStyle w:val="a7"/>
            <w:ind w:left="830"/>
            <w:rPr>
              <w:sz w:val="16"/>
              <w:szCs w:val="16"/>
              <w:lang w:val="ro-RO"/>
            </w:rPr>
          </w:pPr>
        </w:p>
      </w:tc>
      <w:tc>
        <w:tcPr>
          <w:tcW w:w="5632" w:type="dxa"/>
          <w:vMerge/>
          <w:tcBorders>
            <w:left w:val="single" w:sz="4" w:space="0" w:color="auto"/>
          </w:tcBorders>
          <w:vAlign w:val="center"/>
        </w:tcPr>
        <w:p w:rsidR="00421AC7" w:rsidRPr="00736A4C" w:rsidRDefault="00421AC7" w:rsidP="00614B3C">
          <w:pPr>
            <w:pStyle w:val="a7"/>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rsidR="00421AC7" w:rsidRPr="00736A4C" w:rsidRDefault="00736A4C" w:rsidP="00531DC8">
          <w:pPr>
            <w:rPr>
              <w:rStyle w:val="a9"/>
            </w:rPr>
          </w:pPr>
          <w:r w:rsidRPr="00736A4C">
            <w:rPr>
              <w:rStyle w:val="a9"/>
            </w:rPr>
            <w:t>D</w:t>
          </w:r>
          <w:r w:rsidRPr="00736A4C">
            <w:rPr>
              <w:rStyle w:val="a9"/>
              <w:lang w:val="ro-RO"/>
            </w:rPr>
            <w:t>ata</w:t>
          </w:r>
          <w:r w:rsidR="00421AC7" w:rsidRPr="00736A4C">
            <w:rPr>
              <w:rStyle w:val="a9"/>
            </w:rPr>
            <w:t>:</w:t>
          </w:r>
        </w:p>
      </w:tc>
      <w:tc>
        <w:tcPr>
          <w:tcW w:w="1276" w:type="dxa"/>
          <w:tcBorders>
            <w:top w:val="single" w:sz="4" w:space="0" w:color="auto"/>
            <w:left w:val="single" w:sz="4" w:space="0" w:color="auto"/>
            <w:bottom w:val="single" w:sz="4" w:space="0" w:color="auto"/>
            <w:right w:val="single" w:sz="4" w:space="0" w:color="auto"/>
          </w:tcBorders>
          <w:vAlign w:val="center"/>
        </w:tcPr>
        <w:p w:rsidR="00421AC7" w:rsidRPr="00736A4C" w:rsidRDefault="00736A4C" w:rsidP="00531DC8">
          <w:pPr>
            <w:pStyle w:val="PaginaIntestazione"/>
            <w:jc w:val="left"/>
            <w:rPr>
              <w:rStyle w:val="a9"/>
              <w:b/>
              <w:sz w:val="24"/>
              <w:szCs w:val="24"/>
            </w:rPr>
          </w:pPr>
          <w:r w:rsidRPr="00736A4C">
            <w:rPr>
              <w:rStyle w:val="a9"/>
              <w:b/>
              <w:sz w:val="24"/>
              <w:szCs w:val="24"/>
            </w:rPr>
            <w:t>2</w:t>
          </w:r>
          <w:r w:rsidR="00EF6230">
            <w:rPr>
              <w:rStyle w:val="a9"/>
              <w:b/>
              <w:sz w:val="24"/>
              <w:szCs w:val="24"/>
            </w:rPr>
            <w:t>0.09</w:t>
          </w:r>
          <w:r w:rsidRPr="00736A4C">
            <w:rPr>
              <w:rStyle w:val="a9"/>
              <w:b/>
              <w:sz w:val="24"/>
              <w:szCs w:val="24"/>
            </w:rPr>
            <w:t>.2017</w:t>
          </w:r>
        </w:p>
      </w:tc>
    </w:tr>
    <w:tr w:rsidR="00421AC7" w:rsidRPr="00710634" w:rsidTr="00531DC8">
      <w:trPr>
        <w:cantSplit/>
        <w:trHeight w:val="676"/>
        <w:tblHeader/>
      </w:trPr>
      <w:tc>
        <w:tcPr>
          <w:tcW w:w="1560" w:type="dxa"/>
          <w:vMerge/>
          <w:tcBorders>
            <w:left w:val="single" w:sz="4" w:space="0" w:color="auto"/>
            <w:bottom w:val="single" w:sz="4" w:space="0" w:color="auto"/>
          </w:tcBorders>
        </w:tcPr>
        <w:p w:rsidR="00421AC7" w:rsidRPr="00D544E2" w:rsidRDefault="00421AC7" w:rsidP="00614B3C">
          <w:pPr>
            <w:pStyle w:val="a7"/>
            <w:ind w:left="830"/>
            <w:rPr>
              <w:sz w:val="16"/>
              <w:szCs w:val="16"/>
              <w:lang w:val="ro-RO"/>
            </w:rPr>
          </w:pPr>
        </w:p>
      </w:tc>
      <w:tc>
        <w:tcPr>
          <w:tcW w:w="5632" w:type="dxa"/>
          <w:vMerge/>
          <w:tcBorders>
            <w:left w:val="single" w:sz="4" w:space="0" w:color="auto"/>
            <w:bottom w:val="single" w:sz="4" w:space="0" w:color="auto"/>
          </w:tcBorders>
          <w:vAlign w:val="center"/>
        </w:tcPr>
        <w:p w:rsidR="00421AC7" w:rsidRPr="00736A4C" w:rsidRDefault="00421AC7" w:rsidP="00614B3C">
          <w:pPr>
            <w:pStyle w:val="a7"/>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rsidR="00421AC7" w:rsidRPr="00736A4C" w:rsidRDefault="00421AC7" w:rsidP="00736A4C">
          <w:pPr>
            <w:jc w:val="center"/>
            <w:rPr>
              <w:rStyle w:val="a9"/>
            </w:rPr>
          </w:pPr>
          <w:r w:rsidRPr="00736A4C">
            <w:rPr>
              <w:rStyle w:val="a9"/>
            </w:rPr>
            <w:t xml:space="preserve">Pag. </w:t>
          </w:r>
          <w:r w:rsidR="00E01AF5" w:rsidRPr="00736A4C">
            <w:rPr>
              <w:rStyle w:val="a9"/>
            </w:rPr>
            <w:t>1/5</w:t>
          </w:r>
        </w:p>
      </w:tc>
    </w:tr>
  </w:tbl>
  <w:p w:rsidR="00421AC7" w:rsidRDefault="000D5653">
    <w:pPr>
      <w:pStyle w:val="a7"/>
    </w:pPr>
    <w:r>
      <w:rPr>
        <w:noProof/>
      </w:rPr>
      <w:pict>
        <v:rect id="Прямоугольник 1" o:spid="_x0000_s4097" style="position:absolute;margin-left:-13.8pt;margin-top:-81.6pt;width:494.25pt;height:783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" filled="f" strokecolor="black [3213]"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302B1"/>
    <w:multiLevelType w:val="hybridMultilevel"/>
    <w:tmpl w:val="6B06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F0D6F"/>
    <w:multiLevelType w:val="multilevel"/>
    <w:tmpl w:val="334E8774"/>
    <w:lvl w:ilvl="0">
      <w:start w:val="1"/>
      <w:numFmt w:val="bullet"/>
      <w:lvlText w:val=""/>
      <w:lvlJc w:val="left"/>
      <w:pPr>
        <w:ind w:left="720" w:hanging="360"/>
      </w:pPr>
      <w:rPr>
        <w:rFonts w:ascii="Wingdings" w:hAnsi="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5DC1849"/>
    <w:multiLevelType w:val="hybridMultilevel"/>
    <w:tmpl w:val="CF4E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8670F"/>
    <w:multiLevelType w:val="hybridMultilevel"/>
    <w:tmpl w:val="B5FE74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2191E"/>
    <w:multiLevelType w:val="multilevel"/>
    <w:tmpl w:val="2EB2191E"/>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07F7E37"/>
    <w:multiLevelType w:val="hybridMultilevel"/>
    <w:tmpl w:val="C276C966"/>
    <w:lvl w:ilvl="0" w:tplc="B6708E20">
      <w:start w:val="2"/>
      <w:numFmt w:val="bullet"/>
      <w:lvlText w:val="-"/>
      <w:lvlJc w:val="left"/>
      <w:pPr>
        <w:ind w:left="1440" w:hanging="360"/>
      </w:pPr>
      <w:rPr>
        <w:rFonts w:ascii="Calibri" w:eastAsia="Times New Roman" w:hAnsi="Calibri" w:cs="Calibri"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526770DC"/>
    <w:multiLevelType w:val="hybridMultilevel"/>
    <w:tmpl w:val="0082F2E6"/>
    <w:lvl w:ilvl="0" w:tplc="E7B82440">
      <w:start w:val="1"/>
      <w:numFmt w:val="upperLetter"/>
      <w:lvlText w:val="%1."/>
      <w:lvlJc w:val="left"/>
      <w:pPr>
        <w:ind w:left="959" w:hanging="360"/>
      </w:pPr>
      <w:rPr>
        <w:rFonts w:hint="default"/>
      </w:r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abstractNum w:abstractNumId="7">
    <w:nsid w:val="52955286"/>
    <w:multiLevelType w:val="hybridMultilevel"/>
    <w:tmpl w:val="64FCB1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536871B0"/>
    <w:multiLevelType w:val="hybridMultilevel"/>
    <w:tmpl w:val="9D788C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7562E0"/>
    <w:multiLevelType w:val="hybridMultilevel"/>
    <w:tmpl w:val="A6BE43A2"/>
    <w:lvl w:ilvl="0" w:tplc="0419000F">
      <w:start w:val="1"/>
      <w:numFmt w:val="decimal"/>
      <w:lvlText w:val="%1."/>
      <w:lvlJc w:val="left"/>
      <w:pPr>
        <w:ind w:left="63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3BA73B7"/>
    <w:multiLevelType w:val="hybridMultilevel"/>
    <w:tmpl w:val="2E76D89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86473AE"/>
    <w:multiLevelType w:val="hybridMultilevel"/>
    <w:tmpl w:val="572EDD5A"/>
    <w:lvl w:ilvl="0" w:tplc="0419000F">
      <w:start w:val="1"/>
      <w:numFmt w:val="decimal"/>
      <w:lvlText w:val="%1."/>
      <w:lvlJc w:val="left"/>
      <w:pPr>
        <w:ind w:left="990" w:hanging="360"/>
      </w:pPr>
      <w:rPr>
        <w:rFonts w:hint="default"/>
      </w:r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num w:numId="1">
    <w:abstractNumId w:val="8"/>
  </w:num>
  <w:num w:numId="2">
    <w:abstractNumId w:val="4"/>
  </w:num>
  <w:num w:numId="3">
    <w:abstractNumId w:val="0"/>
  </w:num>
  <w:num w:numId="4">
    <w:abstractNumId w:val="6"/>
  </w:num>
  <w:num w:numId="5">
    <w:abstractNumId w:val="3"/>
  </w:num>
  <w:num w:numId="6">
    <w:abstractNumId w:val="2"/>
  </w:num>
  <w:num w:numId="7">
    <w:abstractNumId w:val="4"/>
  </w:num>
  <w:num w:numId="8">
    <w:abstractNumId w:val="8"/>
  </w:num>
  <w:num w:numId="9">
    <w:abstractNumId w:val="5"/>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11"/>
  </w:num>
  <w:num w:numId="17">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CD402E"/>
    <w:rsid w:val="00001474"/>
    <w:rsid w:val="0000392A"/>
    <w:rsid w:val="00003ECA"/>
    <w:rsid w:val="00035066"/>
    <w:rsid w:val="00042AFF"/>
    <w:rsid w:val="00045D71"/>
    <w:rsid w:val="0005180A"/>
    <w:rsid w:val="00053C34"/>
    <w:rsid w:val="00067707"/>
    <w:rsid w:val="00072514"/>
    <w:rsid w:val="000869A8"/>
    <w:rsid w:val="00091F86"/>
    <w:rsid w:val="000B08CF"/>
    <w:rsid w:val="000B3E67"/>
    <w:rsid w:val="000B5AA6"/>
    <w:rsid w:val="000B73DC"/>
    <w:rsid w:val="000D5653"/>
    <w:rsid w:val="000D6227"/>
    <w:rsid w:val="00114763"/>
    <w:rsid w:val="00120A74"/>
    <w:rsid w:val="0014598D"/>
    <w:rsid w:val="001743A1"/>
    <w:rsid w:val="001848DC"/>
    <w:rsid w:val="001955BD"/>
    <w:rsid w:val="001E0028"/>
    <w:rsid w:val="00225495"/>
    <w:rsid w:val="00233C66"/>
    <w:rsid w:val="00286AAB"/>
    <w:rsid w:val="00297F79"/>
    <w:rsid w:val="002E6028"/>
    <w:rsid w:val="002F762B"/>
    <w:rsid w:val="0031549A"/>
    <w:rsid w:val="00317D23"/>
    <w:rsid w:val="00320BD5"/>
    <w:rsid w:val="003A54D5"/>
    <w:rsid w:val="003B3040"/>
    <w:rsid w:val="003B61A3"/>
    <w:rsid w:val="003D0773"/>
    <w:rsid w:val="003D5F98"/>
    <w:rsid w:val="003F6030"/>
    <w:rsid w:val="0041501C"/>
    <w:rsid w:val="004219DE"/>
    <w:rsid w:val="00421AC7"/>
    <w:rsid w:val="004701D5"/>
    <w:rsid w:val="00491CA0"/>
    <w:rsid w:val="004D7190"/>
    <w:rsid w:val="004F354B"/>
    <w:rsid w:val="00507653"/>
    <w:rsid w:val="00512200"/>
    <w:rsid w:val="00531DC8"/>
    <w:rsid w:val="0057061F"/>
    <w:rsid w:val="00572278"/>
    <w:rsid w:val="005727AF"/>
    <w:rsid w:val="005B3941"/>
    <w:rsid w:val="005C2B97"/>
    <w:rsid w:val="005C7ACE"/>
    <w:rsid w:val="005D733F"/>
    <w:rsid w:val="005F6924"/>
    <w:rsid w:val="005F7981"/>
    <w:rsid w:val="005F7DAB"/>
    <w:rsid w:val="00601D60"/>
    <w:rsid w:val="0061401F"/>
    <w:rsid w:val="00614B3C"/>
    <w:rsid w:val="00637EA5"/>
    <w:rsid w:val="00642CC0"/>
    <w:rsid w:val="006548F5"/>
    <w:rsid w:val="00674225"/>
    <w:rsid w:val="00690F49"/>
    <w:rsid w:val="006977C7"/>
    <w:rsid w:val="006B56EA"/>
    <w:rsid w:val="00710634"/>
    <w:rsid w:val="00713415"/>
    <w:rsid w:val="00736A4C"/>
    <w:rsid w:val="0075410E"/>
    <w:rsid w:val="00760B1C"/>
    <w:rsid w:val="0084080F"/>
    <w:rsid w:val="00874911"/>
    <w:rsid w:val="008B3DB1"/>
    <w:rsid w:val="008C7919"/>
    <w:rsid w:val="008F3464"/>
    <w:rsid w:val="0090394E"/>
    <w:rsid w:val="009402D6"/>
    <w:rsid w:val="00955F6C"/>
    <w:rsid w:val="00967726"/>
    <w:rsid w:val="00974D91"/>
    <w:rsid w:val="0099062F"/>
    <w:rsid w:val="009943B5"/>
    <w:rsid w:val="00996A9E"/>
    <w:rsid w:val="009A1C61"/>
    <w:rsid w:val="009B3EA9"/>
    <w:rsid w:val="009C779C"/>
    <w:rsid w:val="009D049C"/>
    <w:rsid w:val="009F2FB5"/>
    <w:rsid w:val="00A07F9D"/>
    <w:rsid w:val="00A21F92"/>
    <w:rsid w:val="00A23E93"/>
    <w:rsid w:val="00A35DAE"/>
    <w:rsid w:val="00A4027D"/>
    <w:rsid w:val="00A54EED"/>
    <w:rsid w:val="00A7064B"/>
    <w:rsid w:val="00A777DC"/>
    <w:rsid w:val="00A80634"/>
    <w:rsid w:val="00A87467"/>
    <w:rsid w:val="00AA320A"/>
    <w:rsid w:val="00AC1616"/>
    <w:rsid w:val="00AC546F"/>
    <w:rsid w:val="00AF2D85"/>
    <w:rsid w:val="00B16D29"/>
    <w:rsid w:val="00B4570A"/>
    <w:rsid w:val="00B45B4E"/>
    <w:rsid w:val="00B57549"/>
    <w:rsid w:val="00B74338"/>
    <w:rsid w:val="00B8119D"/>
    <w:rsid w:val="00B96BF6"/>
    <w:rsid w:val="00BA6152"/>
    <w:rsid w:val="00BB6F97"/>
    <w:rsid w:val="00BD55C9"/>
    <w:rsid w:val="00BD607D"/>
    <w:rsid w:val="00BE22A5"/>
    <w:rsid w:val="00BF0844"/>
    <w:rsid w:val="00C20EA8"/>
    <w:rsid w:val="00C43C31"/>
    <w:rsid w:val="00C57E65"/>
    <w:rsid w:val="00C63F5F"/>
    <w:rsid w:val="00C76CCE"/>
    <w:rsid w:val="00C81882"/>
    <w:rsid w:val="00C8462B"/>
    <w:rsid w:val="00CA3410"/>
    <w:rsid w:val="00CC09F3"/>
    <w:rsid w:val="00CC34B6"/>
    <w:rsid w:val="00CD402E"/>
    <w:rsid w:val="00D17410"/>
    <w:rsid w:val="00D22B92"/>
    <w:rsid w:val="00D36C5F"/>
    <w:rsid w:val="00D4380C"/>
    <w:rsid w:val="00D449A4"/>
    <w:rsid w:val="00D8469F"/>
    <w:rsid w:val="00D9208C"/>
    <w:rsid w:val="00DC1097"/>
    <w:rsid w:val="00DC51FA"/>
    <w:rsid w:val="00DD52DC"/>
    <w:rsid w:val="00DE3AC1"/>
    <w:rsid w:val="00DF46C3"/>
    <w:rsid w:val="00E01AF5"/>
    <w:rsid w:val="00E024EC"/>
    <w:rsid w:val="00E032A0"/>
    <w:rsid w:val="00E32BF1"/>
    <w:rsid w:val="00E42B05"/>
    <w:rsid w:val="00E810DD"/>
    <w:rsid w:val="00E854F2"/>
    <w:rsid w:val="00E859FE"/>
    <w:rsid w:val="00E974F8"/>
    <w:rsid w:val="00EA757E"/>
    <w:rsid w:val="00EB091B"/>
    <w:rsid w:val="00EB3908"/>
    <w:rsid w:val="00ED4FFB"/>
    <w:rsid w:val="00ED7FB8"/>
    <w:rsid w:val="00EF3BBE"/>
    <w:rsid w:val="00EF6230"/>
    <w:rsid w:val="00F01AF1"/>
    <w:rsid w:val="00F15DF3"/>
    <w:rsid w:val="00F401E3"/>
    <w:rsid w:val="00F6550E"/>
    <w:rsid w:val="00F90138"/>
    <w:rsid w:val="00FA54DA"/>
    <w:rsid w:val="00FA57F7"/>
    <w:rsid w:val="00FB27A6"/>
    <w:rsid w:val="00FC17F3"/>
    <w:rsid w:val="00FC67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653"/>
    <w:rPr>
      <w:sz w:val="24"/>
      <w:szCs w:val="24"/>
    </w:rPr>
  </w:style>
  <w:style w:type="paragraph" w:styleId="1">
    <w:name w:val="heading 1"/>
    <w:basedOn w:val="a"/>
    <w:next w:val="a"/>
    <w:qFormat/>
    <w:rsid w:val="000D5653"/>
    <w:pPr>
      <w:keepNext/>
      <w:jc w:val="both"/>
      <w:outlineLvl w:val="0"/>
    </w:pPr>
    <w:rPr>
      <w:b/>
      <w:bCs/>
      <w:sz w:val="28"/>
      <w:lang w:val="ro-RO"/>
    </w:rPr>
  </w:style>
  <w:style w:type="paragraph" w:styleId="2">
    <w:name w:val="heading 2"/>
    <w:basedOn w:val="a"/>
    <w:next w:val="a"/>
    <w:qFormat/>
    <w:rsid w:val="000D5653"/>
    <w:pPr>
      <w:keepNext/>
      <w:spacing w:line="360" w:lineRule="auto"/>
      <w:jc w:val="center"/>
      <w:outlineLvl w:val="1"/>
    </w:pPr>
    <w:rPr>
      <w:b/>
      <w:bCs/>
      <w:sz w:val="28"/>
      <w:lang w:val="ro-RO"/>
    </w:rPr>
  </w:style>
  <w:style w:type="paragraph" w:styleId="3">
    <w:name w:val="heading 3"/>
    <w:basedOn w:val="a"/>
    <w:next w:val="a"/>
    <w:qFormat/>
    <w:rsid w:val="000D5653"/>
    <w:pPr>
      <w:keepNext/>
      <w:jc w:val="center"/>
      <w:outlineLvl w:val="2"/>
    </w:pPr>
    <w:rPr>
      <w:b/>
      <w:bCs/>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0D5653"/>
    <w:rPr>
      <w:szCs w:val="20"/>
      <w:lang w:val="ro-RO"/>
    </w:rPr>
  </w:style>
  <w:style w:type="paragraph" w:customStyle="1" w:styleId="PRAG14">
    <w:name w:val="PRAG_14"/>
    <w:basedOn w:val="a"/>
    <w:rsid w:val="000D5653"/>
    <w:pPr>
      <w:jc w:val="both"/>
    </w:pPr>
    <w:rPr>
      <w:rFonts w:ascii="$Pragmatica" w:hAnsi="$Pragmatica"/>
      <w:sz w:val="28"/>
      <w:szCs w:val="20"/>
      <w:lang w:val="en-US"/>
    </w:rPr>
  </w:style>
  <w:style w:type="paragraph" w:styleId="30">
    <w:name w:val="Body Text 3"/>
    <w:basedOn w:val="a"/>
    <w:rsid w:val="000D5653"/>
    <w:pPr>
      <w:jc w:val="both"/>
    </w:pPr>
    <w:rPr>
      <w:i/>
      <w:szCs w:val="20"/>
      <w:lang w:val="ro-RO"/>
    </w:rPr>
  </w:style>
  <w:style w:type="paragraph" w:styleId="a3">
    <w:name w:val="Body Text Indent"/>
    <w:basedOn w:val="a"/>
    <w:rsid w:val="000D5653"/>
    <w:pPr>
      <w:ind w:firstLine="360"/>
    </w:pPr>
    <w:rPr>
      <w:szCs w:val="20"/>
      <w:lang w:val="ro-RO"/>
    </w:rPr>
  </w:style>
  <w:style w:type="paragraph" w:styleId="21">
    <w:name w:val="Body Text Indent 2"/>
    <w:basedOn w:val="a"/>
    <w:link w:val="22"/>
    <w:rsid w:val="000D5653"/>
    <w:pPr>
      <w:ind w:left="360"/>
    </w:pPr>
    <w:rPr>
      <w:szCs w:val="20"/>
      <w:lang w:val="ro-RO"/>
    </w:rPr>
  </w:style>
  <w:style w:type="paragraph" w:styleId="31">
    <w:name w:val="Body Text Indent 3"/>
    <w:basedOn w:val="a"/>
    <w:rsid w:val="000D5653"/>
    <w:pPr>
      <w:ind w:left="360"/>
    </w:pPr>
    <w:rPr>
      <w:sz w:val="22"/>
      <w:szCs w:val="20"/>
      <w:lang w:val="ro-RO"/>
    </w:rPr>
  </w:style>
  <w:style w:type="paragraph" w:styleId="a4">
    <w:name w:val="Title"/>
    <w:basedOn w:val="a"/>
    <w:link w:val="a5"/>
    <w:qFormat/>
    <w:rsid w:val="000D5653"/>
    <w:pPr>
      <w:spacing w:line="360" w:lineRule="auto"/>
      <w:jc w:val="center"/>
    </w:pPr>
    <w:rPr>
      <w:b/>
      <w:bCs/>
      <w:i/>
      <w:iCs/>
      <w:sz w:val="32"/>
      <w:lang w:val="ro-RO"/>
    </w:rPr>
  </w:style>
  <w:style w:type="paragraph" w:styleId="a6">
    <w:name w:val="Block Text"/>
    <w:basedOn w:val="a"/>
    <w:rsid w:val="000D5653"/>
    <w:pPr>
      <w:ind w:left="-567" w:right="-908"/>
    </w:pPr>
    <w:rPr>
      <w:sz w:val="28"/>
      <w:szCs w:val="20"/>
      <w:lang w:val="ro-RO"/>
    </w:rPr>
  </w:style>
  <w:style w:type="paragraph" w:styleId="a7">
    <w:name w:val="header"/>
    <w:basedOn w:val="a"/>
    <w:link w:val="a8"/>
    <w:uiPriority w:val="99"/>
    <w:rsid w:val="00710634"/>
    <w:pPr>
      <w:tabs>
        <w:tab w:val="center" w:pos="4677"/>
        <w:tab w:val="right" w:pos="9355"/>
      </w:tabs>
    </w:pPr>
  </w:style>
  <w:style w:type="character" w:styleId="a9">
    <w:name w:val="page number"/>
    <w:rsid w:val="00710634"/>
    <w:rPr>
      <w:b/>
    </w:rPr>
  </w:style>
  <w:style w:type="paragraph" w:customStyle="1" w:styleId="PaginaIntestazione">
    <w:name w:val="Pagina Intestazione"/>
    <w:basedOn w:val="a7"/>
    <w:rsid w:val="00710634"/>
    <w:pPr>
      <w:tabs>
        <w:tab w:val="clear" w:pos="4677"/>
        <w:tab w:val="clear" w:pos="9355"/>
        <w:tab w:val="center" w:pos="4819"/>
        <w:tab w:val="right" w:pos="9638"/>
      </w:tabs>
      <w:jc w:val="center"/>
    </w:pPr>
    <w:rPr>
      <w:b/>
      <w:caps/>
      <w:snapToGrid w:val="0"/>
      <w:sz w:val="20"/>
      <w:szCs w:val="20"/>
      <w:lang w:val="it-IT" w:eastAsia="it-IT"/>
    </w:rPr>
  </w:style>
  <w:style w:type="paragraph" w:styleId="aa">
    <w:name w:val="footer"/>
    <w:basedOn w:val="a"/>
    <w:rsid w:val="00710634"/>
    <w:pPr>
      <w:tabs>
        <w:tab w:val="center" w:pos="4677"/>
        <w:tab w:val="right" w:pos="9355"/>
      </w:tabs>
    </w:pPr>
  </w:style>
  <w:style w:type="character" w:customStyle="1" w:styleId="a5">
    <w:name w:val="Название Знак"/>
    <w:link w:val="a4"/>
    <w:rsid w:val="008C7919"/>
    <w:rPr>
      <w:b/>
      <w:bCs/>
      <w:i/>
      <w:iCs/>
      <w:sz w:val="32"/>
      <w:szCs w:val="24"/>
      <w:lang w:val="ro-RO" w:eastAsia="ru-RU" w:bidi="ar-SA"/>
    </w:rPr>
  </w:style>
  <w:style w:type="paragraph" w:styleId="ab">
    <w:name w:val="Plain Text"/>
    <w:basedOn w:val="a"/>
    <w:link w:val="ac"/>
    <w:rsid w:val="00A80634"/>
    <w:rPr>
      <w:rFonts w:ascii="Courier New" w:hAnsi="Courier New"/>
      <w:sz w:val="20"/>
      <w:szCs w:val="20"/>
    </w:rPr>
  </w:style>
  <w:style w:type="character" w:customStyle="1" w:styleId="ac">
    <w:name w:val="Текст Знак"/>
    <w:link w:val="ab"/>
    <w:rsid w:val="00A80634"/>
    <w:rPr>
      <w:rFonts w:ascii="Courier New" w:hAnsi="Courier New"/>
      <w:lang w:val="ru-RU" w:eastAsia="ru-RU" w:bidi="ar-SA"/>
    </w:rPr>
  </w:style>
  <w:style w:type="character" w:customStyle="1" w:styleId="a8">
    <w:name w:val="Верхний колонтитул Знак"/>
    <w:link w:val="a7"/>
    <w:uiPriority w:val="99"/>
    <w:rsid w:val="00D8469F"/>
    <w:rPr>
      <w:sz w:val="24"/>
      <w:szCs w:val="24"/>
      <w:lang w:val="ru-RU" w:eastAsia="ru-RU"/>
    </w:rPr>
  </w:style>
  <w:style w:type="paragraph" w:styleId="ad">
    <w:name w:val="Balloon Text"/>
    <w:basedOn w:val="a"/>
    <w:link w:val="ae"/>
    <w:rsid w:val="00D8469F"/>
    <w:rPr>
      <w:rFonts w:ascii="Tahoma" w:hAnsi="Tahoma" w:cs="Tahoma"/>
      <w:sz w:val="16"/>
      <w:szCs w:val="16"/>
    </w:rPr>
  </w:style>
  <w:style w:type="character" w:customStyle="1" w:styleId="ae">
    <w:name w:val="Текст выноски Знак"/>
    <w:link w:val="ad"/>
    <w:rsid w:val="00D8469F"/>
    <w:rPr>
      <w:rFonts w:ascii="Tahoma" w:hAnsi="Tahoma" w:cs="Tahoma"/>
      <w:sz w:val="16"/>
      <w:szCs w:val="16"/>
      <w:lang w:val="ru-RU" w:eastAsia="ru-RU"/>
    </w:rPr>
  </w:style>
  <w:style w:type="paragraph" w:styleId="af">
    <w:name w:val="List Paragraph"/>
    <w:basedOn w:val="a"/>
    <w:uiPriority w:val="34"/>
    <w:qFormat/>
    <w:rsid w:val="00A21F92"/>
    <w:pPr>
      <w:ind w:left="720"/>
      <w:contextualSpacing/>
    </w:pPr>
  </w:style>
  <w:style w:type="paragraph" w:customStyle="1" w:styleId="ListParagraph1">
    <w:name w:val="List Paragraph1"/>
    <w:basedOn w:val="a"/>
    <w:uiPriority w:val="34"/>
    <w:qFormat/>
    <w:rsid w:val="00B57549"/>
    <w:pPr>
      <w:spacing w:after="160" w:line="259" w:lineRule="auto"/>
      <w:ind w:left="720"/>
      <w:contextualSpacing/>
    </w:pPr>
  </w:style>
  <w:style w:type="character" w:customStyle="1" w:styleId="22">
    <w:name w:val="Основной текст с отступом 2 Знак"/>
    <w:basedOn w:val="a0"/>
    <w:link w:val="21"/>
    <w:rsid w:val="00F90138"/>
    <w:rPr>
      <w:sz w:val="24"/>
      <w:lang w:val="ro-RO" w:eastAsia="ru-RU"/>
    </w:rPr>
  </w:style>
  <w:style w:type="character" w:styleId="af0">
    <w:name w:val="Hyperlink"/>
    <w:basedOn w:val="a0"/>
    <w:uiPriority w:val="99"/>
    <w:semiHidden/>
    <w:unhideWhenUsed/>
    <w:rsid w:val="00233C66"/>
    <w:rPr>
      <w:color w:val="0000FF"/>
      <w:u w:val="single"/>
    </w:rPr>
  </w:style>
  <w:style w:type="character" w:styleId="af1">
    <w:name w:val="Strong"/>
    <w:basedOn w:val="a0"/>
    <w:uiPriority w:val="22"/>
    <w:qFormat/>
    <w:rsid w:val="00233C66"/>
    <w:rPr>
      <w:b/>
      <w:bCs/>
    </w:rPr>
  </w:style>
</w:styles>
</file>

<file path=word/webSettings.xml><?xml version="1.0" encoding="utf-8"?>
<w:webSettings xmlns:r="http://schemas.openxmlformats.org/officeDocument/2006/relationships" xmlns:w="http://schemas.openxmlformats.org/wordprocessingml/2006/main">
  <w:divs>
    <w:div w:id="129635413">
      <w:bodyDiv w:val="1"/>
      <w:marLeft w:val="0"/>
      <w:marRight w:val="0"/>
      <w:marTop w:val="0"/>
      <w:marBottom w:val="0"/>
      <w:divBdr>
        <w:top w:val="none" w:sz="0" w:space="0" w:color="auto"/>
        <w:left w:val="none" w:sz="0" w:space="0" w:color="auto"/>
        <w:bottom w:val="none" w:sz="0" w:space="0" w:color="auto"/>
        <w:right w:val="none" w:sz="0" w:space="0" w:color="auto"/>
      </w:divBdr>
    </w:div>
    <w:div w:id="316344769">
      <w:bodyDiv w:val="1"/>
      <w:marLeft w:val="0"/>
      <w:marRight w:val="0"/>
      <w:marTop w:val="0"/>
      <w:marBottom w:val="0"/>
      <w:divBdr>
        <w:top w:val="none" w:sz="0" w:space="0" w:color="auto"/>
        <w:left w:val="none" w:sz="0" w:space="0" w:color="auto"/>
        <w:bottom w:val="none" w:sz="0" w:space="0" w:color="auto"/>
        <w:right w:val="none" w:sz="0" w:space="0" w:color="auto"/>
      </w:divBdr>
    </w:div>
    <w:div w:id="1004865888">
      <w:bodyDiv w:val="1"/>
      <w:marLeft w:val="0"/>
      <w:marRight w:val="0"/>
      <w:marTop w:val="0"/>
      <w:marBottom w:val="0"/>
      <w:divBdr>
        <w:top w:val="none" w:sz="0" w:space="0" w:color="auto"/>
        <w:left w:val="none" w:sz="0" w:space="0" w:color="auto"/>
        <w:bottom w:val="none" w:sz="0" w:space="0" w:color="auto"/>
        <w:right w:val="none" w:sz="0" w:space="0" w:color="auto"/>
      </w:divBdr>
    </w:div>
    <w:div w:id="1206137560">
      <w:bodyDiv w:val="1"/>
      <w:marLeft w:val="0"/>
      <w:marRight w:val="0"/>
      <w:marTop w:val="0"/>
      <w:marBottom w:val="0"/>
      <w:divBdr>
        <w:top w:val="none" w:sz="0" w:space="0" w:color="auto"/>
        <w:left w:val="none" w:sz="0" w:space="0" w:color="auto"/>
        <w:bottom w:val="none" w:sz="0" w:space="0" w:color="auto"/>
        <w:right w:val="none" w:sz="0" w:space="0" w:color="auto"/>
      </w:divBdr>
    </w:div>
    <w:div w:id="1336880264">
      <w:bodyDiv w:val="1"/>
      <w:marLeft w:val="0"/>
      <w:marRight w:val="0"/>
      <w:marTop w:val="0"/>
      <w:marBottom w:val="0"/>
      <w:divBdr>
        <w:top w:val="none" w:sz="0" w:space="0" w:color="auto"/>
        <w:left w:val="none" w:sz="0" w:space="0" w:color="auto"/>
        <w:bottom w:val="none" w:sz="0" w:space="0" w:color="auto"/>
        <w:right w:val="none" w:sz="0" w:space="0" w:color="auto"/>
      </w:divBdr>
      <w:divsChild>
        <w:div w:id="1217425962">
          <w:marLeft w:val="0"/>
          <w:marRight w:val="300"/>
          <w:marTop w:val="0"/>
          <w:marBottom w:val="150"/>
          <w:divBdr>
            <w:top w:val="none" w:sz="0" w:space="0" w:color="auto"/>
            <w:left w:val="none" w:sz="0" w:space="0" w:color="auto"/>
            <w:bottom w:val="none" w:sz="0" w:space="0" w:color="auto"/>
            <w:right w:val="none" w:sz="0" w:space="0" w:color="auto"/>
          </w:divBdr>
          <w:divsChild>
            <w:div w:id="720371970">
              <w:marLeft w:val="0"/>
              <w:marRight w:val="0"/>
              <w:marTop w:val="0"/>
              <w:marBottom w:val="0"/>
              <w:divBdr>
                <w:top w:val="none" w:sz="0" w:space="0" w:color="auto"/>
                <w:left w:val="none" w:sz="0" w:space="0" w:color="auto"/>
                <w:bottom w:val="none" w:sz="0" w:space="0" w:color="auto"/>
                <w:right w:val="none" w:sz="0" w:space="0" w:color="auto"/>
              </w:divBdr>
            </w:div>
            <w:div w:id="913315058">
              <w:marLeft w:val="0"/>
              <w:marRight w:val="0"/>
              <w:marTop w:val="0"/>
              <w:marBottom w:val="0"/>
              <w:divBdr>
                <w:top w:val="none" w:sz="0" w:space="0" w:color="auto"/>
                <w:left w:val="none" w:sz="0" w:space="0" w:color="auto"/>
                <w:bottom w:val="none" w:sz="0" w:space="0" w:color="auto"/>
                <w:right w:val="none" w:sz="0" w:space="0" w:color="auto"/>
              </w:divBdr>
            </w:div>
            <w:div w:id="507793276">
              <w:marLeft w:val="0"/>
              <w:marRight w:val="0"/>
              <w:marTop w:val="0"/>
              <w:marBottom w:val="0"/>
              <w:divBdr>
                <w:top w:val="none" w:sz="0" w:space="0" w:color="auto"/>
                <w:left w:val="none" w:sz="0" w:space="0" w:color="auto"/>
                <w:bottom w:val="none" w:sz="0" w:space="0" w:color="auto"/>
                <w:right w:val="none" w:sz="0" w:space="0" w:color="auto"/>
              </w:divBdr>
            </w:div>
            <w:div w:id="18379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7974">
      <w:bodyDiv w:val="1"/>
      <w:marLeft w:val="0"/>
      <w:marRight w:val="0"/>
      <w:marTop w:val="0"/>
      <w:marBottom w:val="0"/>
      <w:divBdr>
        <w:top w:val="none" w:sz="0" w:space="0" w:color="auto"/>
        <w:left w:val="none" w:sz="0" w:space="0" w:color="auto"/>
        <w:bottom w:val="none" w:sz="0" w:space="0" w:color="auto"/>
        <w:right w:val="none" w:sz="0" w:space="0" w:color="auto"/>
      </w:divBdr>
    </w:div>
    <w:div w:id="1440879014">
      <w:bodyDiv w:val="1"/>
      <w:marLeft w:val="0"/>
      <w:marRight w:val="0"/>
      <w:marTop w:val="0"/>
      <w:marBottom w:val="0"/>
      <w:divBdr>
        <w:top w:val="none" w:sz="0" w:space="0" w:color="auto"/>
        <w:left w:val="none" w:sz="0" w:space="0" w:color="auto"/>
        <w:bottom w:val="none" w:sz="0" w:space="0" w:color="auto"/>
        <w:right w:val="none" w:sz="0" w:space="0" w:color="auto"/>
      </w:divBdr>
    </w:div>
    <w:div w:id="1783917243">
      <w:bodyDiv w:val="1"/>
      <w:marLeft w:val="0"/>
      <w:marRight w:val="0"/>
      <w:marTop w:val="0"/>
      <w:marBottom w:val="0"/>
      <w:divBdr>
        <w:top w:val="none" w:sz="0" w:space="0" w:color="auto"/>
        <w:left w:val="none" w:sz="0" w:space="0" w:color="auto"/>
        <w:bottom w:val="none" w:sz="0" w:space="0" w:color="auto"/>
        <w:right w:val="none" w:sz="0" w:space="0" w:color="auto"/>
      </w:divBdr>
    </w:div>
    <w:div w:id="1949465228">
      <w:bodyDiv w:val="1"/>
      <w:marLeft w:val="0"/>
      <w:marRight w:val="0"/>
      <w:marTop w:val="0"/>
      <w:marBottom w:val="0"/>
      <w:divBdr>
        <w:top w:val="none" w:sz="0" w:space="0" w:color="auto"/>
        <w:left w:val="none" w:sz="0" w:space="0" w:color="auto"/>
        <w:bottom w:val="none" w:sz="0" w:space="0" w:color="auto"/>
        <w:right w:val="none" w:sz="0" w:space="0" w:color="auto"/>
      </w:divBdr>
    </w:div>
    <w:div w:id="208556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o.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2E205-C0E0-436C-8CF9-A61F1B39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3210</Words>
  <Characters>18298</Characters>
  <Application>Microsoft Office Word</Application>
  <DocSecurity>0</DocSecurity>
  <Lines>152</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1</vt:lpstr>
      <vt:lpstr>1</vt:lpstr>
    </vt:vector>
  </TitlesOfParts>
  <Company>Home</Company>
  <LinksUpToDate>false</LinksUpToDate>
  <CharactersWithSpaces>21466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Пользователь</cp:lastModifiedBy>
  <cp:revision>2</cp:revision>
  <cp:lastPrinted>2018-06-01T13:46:00Z</cp:lastPrinted>
  <dcterms:created xsi:type="dcterms:W3CDTF">2020-10-12T05:51:00Z</dcterms:created>
  <dcterms:modified xsi:type="dcterms:W3CDTF">2020-10-12T05:51:00Z</dcterms:modified>
</cp:coreProperties>
</file>