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05E83" w14:textId="7BC0F1CA" w:rsidR="00075FBD" w:rsidRPr="00AD457E" w:rsidRDefault="00BF5A17" w:rsidP="00BF5A17">
      <w:pPr>
        <w:jc w:val="center"/>
        <w:rPr>
          <w:lang w:val="ro-RO"/>
        </w:rPr>
      </w:pPr>
      <w:r w:rsidRPr="00AD457E">
        <w:rPr>
          <w:lang w:val="ro-RO"/>
        </w:rPr>
        <w:t xml:space="preserve">MINISTERUL SĂNĂTĂŢII </w:t>
      </w:r>
      <w:r w:rsidR="00075FBD" w:rsidRPr="00AD457E">
        <w:rPr>
          <w:lang w:val="ro-RO"/>
        </w:rPr>
        <w:t>, MUNCII și PROTECȚIEI SOCIALE</w:t>
      </w:r>
    </w:p>
    <w:p w14:paraId="43839FF0" w14:textId="529C7138" w:rsidR="00BF5A17" w:rsidRPr="00AD457E" w:rsidRDefault="00BF5A17" w:rsidP="00BF5A17">
      <w:pPr>
        <w:jc w:val="center"/>
        <w:rPr>
          <w:lang w:val="ro-RO"/>
        </w:rPr>
      </w:pPr>
      <w:r w:rsidRPr="00AD457E">
        <w:rPr>
          <w:lang w:val="ro-RO"/>
        </w:rPr>
        <w:t>AL REPUBLICII MOLDOVA</w:t>
      </w:r>
    </w:p>
    <w:p w14:paraId="2B9B9DEB" w14:textId="77777777" w:rsidR="00BF5A17" w:rsidRPr="00AD457E" w:rsidRDefault="00BF5A17" w:rsidP="00BF5A17">
      <w:pPr>
        <w:jc w:val="center"/>
        <w:rPr>
          <w:lang w:val="ro-RO"/>
        </w:rPr>
      </w:pPr>
    </w:p>
    <w:p w14:paraId="0C061126" w14:textId="77777777" w:rsidR="00BF5A17" w:rsidRPr="00AD457E" w:rsidRDefault="00BF5A17" w:rsidP="00BF5A17">
      <w:pPr>
        <w:jc w:val="center"/>
        <w:rPr>
          <w:sz w:val="28"/>
          <w:szCs w:val="28"/>
          <w:lang w:val="ro-RO"/>
        </w:rPr>
      </w:pPr>
      <w:r w:rsidRPr="00AD457E">
        <w:rPr>
          <w:sz w:val="28"/>
          <w:szCs w:val="28"/>
          <w:lang w:val="ro-RO"/>
        </w:rPr>
        <w:t xml:space="preserve">IP UNIVERSITATEA DE STAT DE MEDICINĂ ŞI FARMACIE </w:t>
      </w:r>
    </w:p>
    <w:p w14:paraId="5FCC8AF0" w14:textId="77777777" w:rsidR="00BF5A17" w:rsidRPr="00AD457E" w:rsidRDefault="00BF5A17" w:rsidP="00BF5A17">
      <w:pPr>
        <w:jc w:val="center"/>
        <w:rPr>
          <w:sz w:val="28"/>
          <w:szCs w:val="28"/>
          <w:lang w:val="ro-RO"/>
        </w:rPr>
      </w:pPr>
      <w:r w:rsidRPr="00AD457E">
        <w:rPr>
          <w:sz w:val="28"/>
          <w:szCs w:val="28"/>
          <w:lang w:val="ro-RO"/>
        </w:rPr>
        <w:t>„NICOLAE TESTEMIŢANU”</w:t>
      </w:r>
    </w:p>
    <w:p w14:paraId="44FAF281" w14:textId="77777777" w:rsidR="00BF5A17" w:rsidRPr="00AD457E" w:rsidRDefault="00BF5A17" w:rsidP="00BF5A17">
      <w:pPr>
        <w:jc w:val="center"/>
        <w:rPr>
          <w:sz w:val="28"/>
          <w:szCs w:val="28"/>
          <w:lang w:val="ro-RO"/>
        </w:rPr>
      </w:pPr>
    </w:p>
    <w:p w14:paraId="3595A323" w14:textId="66ECBB16" w:rsidR="00BF5A17" w:rsidRPr="00AD457E" w:rsidRDefault="00BF5A17" w:rsidP="001D52E0">
      <w:pPr>
        <w:jc w:val="center"/>
        <w:rPr>
          <w:b/>
          <w:bCs/>
          <w:caps/>
          <w:sz w:val="28"/>
          <w:szCs w:val="28"/>
          <w:lang w:val="ro-RO"/>
        </w:rPr>
      </w:pPr>
    </w:p>
    <w:tbl>
      <w:tblPr>
        <w:tblW w:w="0" w:type="auto"/>
        <w:tblLook w:val="01E0" w:firstRow="1" w:lastRow="1" w:firstColumn="1" w:lastColumn="1" w:noHBand="0" w:noVBand="0"/>
      </w:tblPr>
      <w:tblGrid>
        <w:gridCol w:w="4644"/>
        <w:gridCol w:w="4643"/>
      </w:tblGrid>
      <w:tr w:rsidR="00BF5A17" w:rsidRPr="00AD457E" w14:paraId="7F1E4223" w14:textId="77777777" w:rsidTr="00705E2D">
        <w:tc>
          <w:tcPr>
            <w:tcW w:w="4644" w:type="dxa"/>
          </w:tcPr>
          <w:p w14:paraId="48A04151" w14:textId="77777777" w:rsidR="00BF5A17" w:rsidRPr="00AD457E" w:rsidRDefault="00BF5A17" w:rsidP="00CA4E27">
            <w:pPr>
              <w:pStyle w:val="a7"/>
              <w:jc w:val="center"/>
              <w:rPr>
                <w:lang w:val="ro-RO"/>
              </w:rPr>
            </w:pPr>
          </w:p>
        </w:tc>
        <w:tc>
          <w:tcPr>
            <w:tcW w:w="4643" w:type="dxa"/>
          </w:tcPr>
          <w:p w14:paraId="46F6A4D4" w14:textId="77777777" w:rsidR="00BF5A17" w:rsidRPr="00AD457E" w:rsidRDefault="00BF5A17" w:rsidP="00705E2D">
            <w:pPr>
              <w:rPr>
                <w:lang w:val="en-US"/>
              </w:rPr>
            </w:pPr>
          </w:p>
        </w:tc>
      </w:tr>
    </w:tbl>
    <w:p w14:paraId="46DC32D9" w14:textId="77777777" w:rsidR="00BF5A17" w:rsidRPr="00AD457E" w:rsidRDefault="00BF5A17" w:rsidP="00BF5A17">
      <w:pPr>
        <w:pStyle w:val="a4"/>
        <w:jc w:val="left"/>
        <w:rPr>
          <w:sz w:val="20"/>
          <w:szCs w:val="20"/>
          <w:lang w:val="en-US"/>
        </w:rPr>
      </w:pPr>
    </w:p>
    <w:p w14:paraId="1D99CF13" w14:textId="77777777" w:rsidR="00BF5A17" w:rsidRPr="00AD457E" w:rsidRDefault="00BF5A17" w:rsidP="00BF5A17">
      <w:pPr>
        <w:rPr>
          <w:lang w:val="ro-RO"/>
        </w:rPr>
      </w:pPr>
    </w:p>
    <w:p w14:paraId="30A9BDE1" w14:textId="77777777" w:rsidR="00BF5A17" w:rsidRPr="00AD457E" w:rsidRDefault="00BF5A17" w:rsidP="00BF5A17">
      <w:pPr>
        <w:rPr>
          <w:lang w:val="ro-RO"/>
        </w:rPr>
      </w:pPr>
    </w:p>
    <w:p w14:paraId="7AE6407E" w14:textId="37D4CA8B" w:rsidR="00BF5A17" w:rsidRPr="00AD457E" w:rsidRDefault="00BF5A17" w:rsidP="00BF5A17">
      <w:pPr>
        <w:jc w:val="center"/>
        <w:rPr>
          <w:b/>
          <w:caps/>
          <w:sz w:val="32"/>
          <w:szCs w:val="32"/>
          <w:lang w:val="en-US"/>
        </w:rPr>
      </w:pPr>
      <w:r w:rsidRPr="00AD457E">
        <w:rPr>
          <w:b/>
          <w:caps/>
          <w:sz w:val="32"/>
          <w:szCs w:val="32"/>
          <w:lang w:val="en-US"/>
        </w:rPr>
        <w:t>CATEDRA</w:t>
      </w:r>
      <w:r w:rsidR="001D52E0" w:rsidRPr="00AD457E">
        <w:rPr>
          <w:b/>
          <w:caps/>
          <w:sz w:val="32"/>
          <w:szCs w:val="32"/>
          <w:lang w:val="en-US"/>
        </w:rPr>
        <w:t xml:space="preserve"> de</w:t>
      </w:r>
      <w:r w:rsidRPr="00AD457E">
        <w:rPr>
          <w:b/>
          <w:caps/>
          <w:sz w:val="32"/>
          <w:szCs w:val="32"/>
          <w:lang w:val="en-US"/>
        </w:rPr>
        <w:t xml:space="preserve"> PNEUMOFT</w:t>
      </w:r>
      <w:r w:rsidR="00680801" w:rsidRPr="00AD457E">
        <w:rPr>
          <w:b/>
          <w:caps/>
          <w:sz w:val="32"/>
          <w:szCs w:val="32"/>
          <w:lang w:val="en-US"/>
        </w:rPr>
        <w:t>i</w:t>
      </w:r>
      <w:r w:rsidR="005401DA" w:rsidRPr="00AD457E">
        <w:rPr>
          <w:b/>
          <w:caps/>
          <w:sz w:val="32"/>
          <w:szCs w:val="32"/>
          <w:lang w:val="ro-RO"/>
        </w:rPr>
        <w:t>Z</w:t>
      </w:r>
      <w:r w:rsidRPr="00AD457E">
        <w:rPr>
          <w:b/>
          <w:caps/>
          <w:sz w:val="32"/>
          <w:szCs w:val="32"/>
          <w:lang w:val="en-US"/>
        </w:rPr>
        <w:t>IOLOGIE</w:t>
      </w:r>
    </w:p>
    <w:p w14:paraId="6E452738" w14:textId="77777777" w:rsidR="00BF5A17" w:rsidRPr="00AD457E" w:rsidRDefault="00BF5A17" w:rsidP="00BF5A17">
      <w:pPr>
        <w:spacing w:line="360" w:lineRule="auto"/>
        <w:rPr>
          <w:lang w:val="en-US"/>
        </w:rPr>
      </w:pPr>
    </w:p>
    <w:p w14:paraId="5300E068" w14:textId="7AE12A76" w:rsidR="00CA4E27" w:rsidRPr="00CA4E27" w:rsidRDefault="00CA4E27" w:rsidP="00CA4E27">
      <w:pPr>
        <w:pStyle w:val="a7"/>
        <w:jc w:val="center"/>
        <w:rPr>
          <w:rFonts w:eastAsia="MS Mincho"/>
          <w:b/>
          <w:sz w:val="28"/>
          <w:szCs w:val="28"/>
          <w:lang w:val="ro-RO"/>
        </w:rPr>
      </w:pPr>
      <w:r w:rsidRPr="00CA4E27">
        <w:rPr>
          <w:rFonts w:ascii="Arial" w:hAnsi="Arial" w:cs="Arial"/>
          <w:b/>
          <w:sz w:val="28"/>
          <w:szCs w:val="28"/>
          <w:lang w:val="it-IT"/>
        </w:rPr>
        <w:t>PROGRAMA ANALITICĂ</w:t>
      </w:r>
      <w:r w:rsidRPr="00CA4E27">
        <w:rPr>
          <w:rFonts w:eastAsia="MS Mincho"/>
          <w:b/>
          <w:sz w:val="28"/>
          <w:szCs w:val="28"/>
          <w:lang w:val="ro-RO"/>
        </w:rPr>
        <w:t xml:space="preserve"> </w:t>
      </w:r>
    </w:p>
    <w:p w14:paraId="1BEB282A" w14:textId="335D8CDF" w:rsidR="00CA4E27" w:rsidRPr="00CA4E27" w:rsidRDefault="00CA4E27" w:rsidP="00CA4E27">
      <w:pPr>
        <w:pStyle w:val="a7"/>
        <w:jc w:val="center"/>
        <w:rPr>
          <w:rFonts w:ascii="Arial" w:hAnsi="Arial" w:cs="Arial"/>
          <w:b/>
          <w:sz w:val="28"/>
          <w:szCs w:val="28"/>
          <w:lang w:val="it-IT"/>
        </w:rPr>
      </w:pPr>
      <w:r w:rsidRPr="00CA4E27">
        <w:rPr>
          <w:rFonts w:eastAsia="MS Mincho"/>
          <w:b/>
          <w:sz w:val="28"/>
          <w:szCs w:val="28"/>
          <w:lang w:val="ro-RO"/>
        </w:rPr>
        <w:t>LA MODULUL PNEUMOFTIZIOLOGIE</w:t>
      </w:r>
    </w:p>
    <w:p w14:paraId="27709DE3" w14:textId="3050AEF9" w:rsidR="00CA4E27" w:rsidRPr="00CA4E27" w:rsidRDefault="00CA4E27" w:rsidP="00CA4E27">
      <w:pPr>
        <w:pStyle w:val="a7"/>
        <w:jc w:val="center"/>
        <w:rPr>
          <w:rFonts w:ascii="Arial" w:hAnsi="Arial" w:cs="Arial"/>
          <w:b/>
          <w:sz w:val="28"/>
          <w:szCs w:val="28"/>
          <w:lang w:val="it-IT"/>
        </w:rPr>
      </w:pPr>
      <w:r w:rsidRPr="00CA4E27">
        <w:rPr>
          <w:rFonts w:ascii="Arial" w:hAnsi="Arial" w:cs="Arial"/>
          <w:b/>
          <w:sz w:val="28"/>
          <w:szCs w:val="28"/>
          <w:lang w:val="it-IT"/>
        </w:rPr>
        <w:t xml:space="preserve">PENTRU REZIDENȚI PEDIATRI </w:t>
      </w:r>
    </w:p>
    <w:p w14:paraId="6DFE7C83" w14:textId="77777777" w:rsidR="00BF5A17" w:rsidRPr="00CA4E27" w:rsidRDefault="00BF5A17" w:rsidP="00BF5A17">
      <w:pPr>
        <w:spacing w:line="360" w:lineRule="auto"/>
        <w:rPr>
          <w:sz w:val="28"/>
          <w:szCs w:val="28"/>
          <w:lang w:val="en-US"/>
        </w:rPr>
      </w:pPr>
    </w:p>
    <w:p w14:paraId="127D3FF7" w14:textId="77777777" w:rsidR="00BF5A17" w:rsidRPr="00AD457E" w:rsidRDefault="00BF5A17" w:rsidP="00BF5A17">
      <w:pPr>
        <w:pStyle w:val="ab"/>
        <w:tabs>
          <w:tab w:val="left" w:pos="9781"/>
        </w:tabs>
        <w:spacing w:line="360" w:lineRule="auto"/>
        <w:ind w:right="-1"/>
        <w:rPr>
          <w:rFonts w:ascii="Times New Roman" w:hAnsi="Times New Roman"/>
          <w:b/>
          <w:sz w:val="28"/>
          <w:szCs w:val="28"/>
          <w:lang w:val="ro-RO"/>
        </w:rPr>
      </w:pPr>
    </w:p>
    <w:p w14:paraId="6A0B988E" w14:textId="77777777" w:rsidR="00BF5A17" w:rsidRPr="00AD457E" w:rsidRDefault="00BF5A17" w:rsidP="00BF5A17">
      <w:pPr>
        <w:pStyle w:val="ab"/>
        <w:tabs>
          <w:tab w:val="left" w:pos="9781"/>
        </w:tabs>
        <w:spacing w:line="360" w:lineRule="auto"/>
        <w:ind w:right="-1"/>
        <w:rPr>
          <w:rFonts w:ascii="Times New Roman" w:hAnsi="Times New Roman"/>
          <w:b/>
          <w:sz w:val="28"/>
          <w:szCs w:val="28"/>
          <w:lang w:val="ro-RO"/>
        </w:rPr>
      </w:pPr>
    </w:p>
    <w:p w14:paraId="59E877C5" w14:textId="77777777" w:rsidR="00B16D29" w:rsidRPr="00AD457E" w:rsidRDefault="00B16D29" w:rsidP="00B16D29">
      <w:pPr>
        <w:spacing w:line="360" w:lineRule="auto"/>
        <w:rPr>
          <w:b/>
          <w:bCs/>
          <w:caps/>
          <w:sz w:val="28"/>
          <w:szCs w:val="28"/>
          <w:lang w:val="ro-RO"/>
        </w:rPr>
      </w:pPr>
    </w:p>
    <w:p w14:paraId="4647A7E4" w14:textId="77777777" w:rsidR="00B32999" w:rsidRDefault="00B32999" w:rsidP="00B16D29">
      <w:pPr>
        <w:spacing w:line="360" w:lineRule="auto"/>
        <w:rPr>
          <w:b/>
          <w:bCs/>
          <w:caps/>
          <w:sz w:val="28"/>
          <w:szCs w:val="28"/>
          <w:lang w:val="ro-RO"/>
        </w:rPr>
      </w:pPr>
    </w:p>
    <w:p w14:paraId="22556159" w14:textId="77777777" w:rsidR="00CA4E27" w:rsidRDefault="00CA4E27" w:rsidP="00B16D29">
      <w:pPr>
        <w:spacing w:line="360" w:lineRule="auto"/>
        <w:rPr>
          <w:b/>
          <w:bCs/>
          <w:caps/>
          <w:sz w:val="28"/>
          <w:szCs w:val="28"/>
          <w:lang w:val="ro-RO"/>
        </w:rPr>
      </w:pPr>
    </w:p>
    <w:p w14:paraId="40845379" w14:textId="77777777" w:rsidR="00CA4E27" w:rsidRDefault="00CA4E27" w:rsidP="00B16D29">
      <w:pPr>
        <w:spacing w:line="360" w:lineRule="auto"/>
        <w:rPr>
          <w:b/>
          <w:bCs/>
          <w:caps/>
          <w:sz w:val="28"/>
          <w:szCs w:val="28"/>
          <w:lang w:val="ro-RO"/>
        </w:rPr>
      </w:pPr>
    </w:p>
    <w:p w14:paraId="2F830F04" w14:textId="77777777" w:rsidR="00CA4E27" w:rsidRDefault="00CA4E27" w:rsidP="00B16D29">
      <w:pPr>
        <w:spacing w:line="360" w:lineRule="auto"/>
        <w:rPr>
          <w:b/>
          <w:bCs/>
          <w:caps/>
          <w:sz w:val="28"/>
          <w:szCs w:val="28"/>
          <w:lang w:val="ro-RO"/>
        </w:rPr>
      </w:pPr>
    </w:p>
    <w:p w14:paraId="51E3DFEC" w14:textId="77777777" w:rsidR="00CA4E27" w:rsidRDefault="00CA4E27" w:rsidP="00B16D29">
      <w:pPr>
        <w:spacing w:line="360" w:lineRule="auto"/>
        <w:rPr>
          <w:b/>
          <w:bCs/>
          <w:caps/>
          <w:sz w:val="28"/>
          <w:szCs w:val="28"/>
          <w:lang w:val="ro-RO"/>
        </w:rPr>
      </w:pPr>
    </w:p>
    <w:p w14:paraId="2E1247E9" w14:textId="77777777" w:rsidR="00CA4E27" w:rsidRDefault="00CA4E27" w:rsidP="00B16D29">
      <w:pPr>
        <w:spacing w:line="360" w:lineRule="auto"/>
        <w:rPr>
          <w:b/>
          <w:bCs/>
          <w:caps/>
          <w:sz w:val="28"/>
          <w:szCs w:val="28"/>
          <w:lang w:val="ro-RO"/>
        </w:rPr>
      </w:pPr>
    </w:p>
    <w:p w14:paraId="0E5D940F" w14:textId="77777777" w:rsidR="00CA4E27" w:rsidRDefault="00CA4E27" w:rsidP="00B16D29">
      <w:pPr>
        <w:spacing w:line="360" w:lineRule="auto"/>
        <w:rPr>
          <w:b/>
          <w:bCs/>
          <w:caps/>
          <w:sz w:val="28"/>
          <w:szCs w:val="28"/>
          <w:lang w:val="ro-RO"/>
        </w:rPr>
      </w:pPr>
    </w:p>
    <w:p w14:paraId="3705B1D5" w14:textId="77777777" w:rsidR="00CA4E27" w:rsidRDefault="00CA4E27" w:rsidP="00B16D29">
      <w:pPr>
        <w:spacing w:line="360" w:lineRule="auto"/>
        <w:rPr>
          <w:b/>
          <w:bCs/>
          <w:caps/>
          <w:sz w:val="28"/>
          <w:szCs w:val="28"/>
          <w:lang w:val="ro-RO"/>
        </w:rPr>
      </w:pPr>
    </w:p>
    <w:p w14:paraId="7083FC90" w14:textId="77777777" w:rsidR="00CA4E27" w:rsidRDefault="00CA4E27" w:rsidP="00B16D29">
      <w:pPr>
        <w:spacing w:line="360" w:lineRule="auto"/>
        <w:rPr>
          <w:b/>
          <w:bCs/>
          <w:caps/>
          <w:sz w:val="28"/>
          <w:szCs w:val="28"/>
          <w:lang w:val="ro-RO"/>
        </w:rPr>
      </w:pPr>
    </w:p>
    <w:p w14:paraId="127D0565" w14:textId="77777777" w:rsidR="00CA4E27" w:rsidRDefault="00CA4E27" w:rsidP="00B16D29">
      <w:pPr>
        <w:spacing w:line="360" w:lineRule="auto"/>
        <w:rPr>
          <w:b/>
          <w:bCs/>
          <w:caps/>
          <w:sz w:val="28"/>
          <w:szCs w:val="28"/>
          <w:lang w:val="ro-RO"/>
        </w:rPr>
      </w:pPr>
    </w:p>
    <w:p w14:paraId="6144A884" w14:textId="77777777" w:rsidR="00CA4E27" w:rsidRDefault="00CA4E27" w:rsidP="00B16D29">
      <w:pPr>
        <w:spacing w:line="360" w:lineRule="auto"/>
        <w:rPr>
          <w:b/>
          <w:bCs/>
          <w:caps/>
          <w:sz w:val="28"/>
          <w:szCs w:val="28"/>
          <w:lang w:val="ro-RO"/>
        </w:rPr>
      </w:pPr>
    </w:p>
    <w:p w14:paraId="2201ABF8" w14:textId="77777777" w:rsidR="00CA4E27" w:rsidRDefault="00CA4E27" w:rsidP="00B16D29">
      <w:pPr>
        <w:spacing w:line="360" w:lineRule="auto"/>
        <w:rPr>
          <w:b/>
          <w:bCs/>
          <w:caps/>
          <w:sz w:val="28"/>
          <w:szCs w:val="28"/>
          <w:lang w:val="ro-RO"/>
        </w:rPr>
      </w:pPr>
    </w:p>
    <w:p w14:paraId="352EFEAB" w14:textId="77777777" w:rsidR="00CA4E27" w:rsidRPr="00AD457E" w:rsidRDefault="00CA4E27" w:rsidP="00B16D29">
      <w:pPr>
        <w:spacing w:line="360" w:lineRule="auto"/>
        <w:rPr>
          <w:b/>
          <w:bCs/>
          <w:caps/>
          <w:sz w:val="28"/>
          <w:szCs w:val="28"/>
          <w:lang w:val="ro-RO"/>
        </w:rPr>
      </w:pPr>
    </w:p>
    <w:p w14:paraId="76DF4A02" w14:textId="77777777" w:rsidR="00A04EE2" w:rsidRPr="00AD457E" w:rsidRDefault="00A04EE2" w:rsidP="00DB2082">
      <w:pPr>
        <w:rPr>
          <w:sz w:val="28"/>
          <w:szCs w:val="28"/>
          <w:lang w:val="ro-RO" w:eastAsia="ja-JP"/>
        </w:rPr>
      </w:pPr>
    </w:p>
    <w:p w14:paraId="6F273020" w14:textId="781A9F2E" w:rsidR="00A04EE2" w:rsidRPr="00AD457E" w:rsidRDefault="00A04EE2" w:rsidP="00DB2082">
      <w:pPr>
        <w:ind w:firstLine="708"/>
        <w:jc w:val="both"/>
        <w:rPr>
          <w:rFonts w:eastAsia="MS Mincho"/>
          <w:sz w:val="28"/>
          <w:szCs w:val="28"/>
          <w:lang w:val="it-IT"/>
        </w:rPr>
      </w:pPr>
      <w:r w:rsidRPr="00AD457E">
        <w:rPr>
          <w:rFonts w:eastAsia="MS Mincho"/>
          <w:sz w:val="28"/>
          <w:szCs w:val="28"/>
          <w:lang w:val="ro-RO"/>
        </w:rPr>
        <w:t>”</w:t>
      </w:r>
      <w:r w:rsidR="00B053EE" w:rsidRPr="00AD457E">
        <w:rPr>
          <w:sz w:val="28"/>
          <w:szCs w:val="28"/>
          <w:lang w:val="it-IT"/>
        </w:rPr>
        <w:t>TB la copii</w:t>
      </w:r>
      <w:r w:rsidRPr="00AD457E">
        <w:rPr>
          <w:rFonts w:eastAsia="MS Mincho"/>
          <w:sz w:val="28"/>
          <w:szCs w:val="28"/>
          <w:lang w:val="ro-RO"/>
        </w:rPr>
        <w:t xml:space="preserve">” la catedra Pneumoftiziologie este </w:t>
      </w:r>
      <w:r w:rsidR="00C74E6E" w:rsidRPr="00AD457E">
        <w:rPr>
          <w:rFonts w:eastAsia="MS Mincho"/>
          <w:sz w:val="28"/>
          <w:szCs w:val="28"/>
          <w:lang w:val="ro-RO"/>
        </w:rPr>
        <w:t xml:space="preserve">un </w:t>
      </w:r>
      <w:r w:rsidR="001D52E0" w:rsidRPr="00AD457E">
        <w:rPr>
          <w:rFonts w:eastAsia="MS Mincho"/>
          <w:sz w:val="28"/>
          <w:szCs w:val="28"/>
          <w:lang w:val="ro-RO"/>
        </w:rPr>
        <w:t>modul</w:t>
      </w:r>
      <w:r w:rsidR="00C74E6E" w:rsidRPr="00AD457E">
        <w:rPr>
          <w:rFonts w:eastAsia="MS Mincho"/>
          <w:sz w:val="28"/>
          <w:szCs w:val="28"/>
          <w:lang w:val="ro-RO"/>
        </w:rPr>
        <w:t xml:space="preserve"> de instruire în cadrul </w:t>
      </w:r>
      <w:r w:rsidR="001D52E0" w:rsidRPr="00AD457E">
        <w:rPr>
          <w:rFonts w:eastAsia="MS Mincho"/>
          <w:sz w:val="28"/>
          <w:szCs w:val="28"/>
          <w:lang w:val="ro-RO"/>
        </w:rPr>
        <w:t>studiilor postuniversitare</w:t>
      </w:r>
      <w:r w:rsidRPr="00AD457E">
        <w:rPr>
          <w:rFonts w:eastAsia="MS Mincho"/>
          <w:sz w:val="28"/>
          <w:szCs w:val="28"/>
          <w:lang w:val="ro-RO"/>
        </w:rPr>
        <w:t xml:space="preserve"> pentru medicii</w:t>
      </w:r>
      <w:r w:rsidR="001D52E0" w:rsidRPr="00AD457E">
        <w:rPr>
          <w:rFonts w:eastAsia="MS Mincho"/>
          <w:sz w:val="28"/>
          <w:szCs w:val="28"/>
          <w:lang w:val="ro-RO"/>
        </w:rPr>
        <w:t>-rezidenți la specialitatea ”Pediatrie”</w:t>
      </w:r>
      <w:r w:rsidRPr="00AD457E">
        <w:rPr>
          <w:rFonts w:eastAsia="MS Mincho"/>
          <w:sz w:val="28"/>
          <w:szCs w:val="28"/>
          <w:lang w:val="ro-RO"/>
        </w:rPr>
        <w:t xml:space="preserve">. Această tematică la catedra Pneumoftiziologie prevede </w:t>
      </w:r>
      <w:r w:rsidR="00C74E6E" w:rsidRPr="00AD457E">
        <w:rPr>
          <w:rFonts w:eastAsia="MS Mincho"/>
          <w:sz w:val="28"/>
          <w:szCs w:val="28"/>
          <w:lang w:val="ro-RO"/>
        </w:rPr>
        <w:t xml:space="preserve">recapitularea </w:t>
      </w:r>
      <w:r w:rsidRPr="00AD457E">
        <w:rPr>
          <w:rFonts w:eastAsia="MS Mincho"/>
          <w:sz w:val="28"/>
          <w:szCs w:val="28"/>
          <w:lang w:val="ro-RO"/>
        </w:rPr>
        <w:t>cunoștințelor teoretice și practice pentru fortificarea iscusinței profesionale în definirea</w:t>
      </w:r>
      <w:r w:rsidR="00C74E6E" w:rsidRPr="00AD457E">
        <w:rPr>
          <w:rFonts w:eastAsia="MS Mincho"/>
          <w:sz w:val="28"/>
          <w:szCs w:val="28"/>
          <w:lang w:val="ro-RO"/>
        </w:rPr>
        <w:t xml:space="preserve"> și actualizarea </w:t>
      </w:r>
      <w:r w:rsidRPr="00AD457E">
        <w:rPr>
          <w:rFonts w:eastAsia="MS Mincho"/>
          <w:sz w:val="28"/>
          <w:szCs w:val="28"/>
          <w:lang w:val="ro-RO"/>
        </w:rPr>
        <w:t xml:space="preserve">criteriilor de diagnostic </w:t>
      </w:r>
      <w:r w:rsidR="00C74E6E" w:rsidRPr="00AD457E">
        <w:rPr>
          <w:rFonts w:eastAsia="MS Mincho"/>
          <w:sz w:val="28"/>
          <w:szCs w:val="28"/>
          <w:lang w:val="ro-RO"/>
        </w:rPr>
        <w:t xml:space="preserve">și diagnostic diferențial </w:t>
      </w:r>
      <w:r w:rsidR="00F91AD3" w:rsidRPr="00AD457E">
        <w:rPr>
          <w:rFonts w:eastAsia="MS Mincho"/>
          <w:sz w:val="28"/>
          <w:szCs w:val="28"/>
          <w:lang w:val="ro-RO"/>
        </w:rPr>
        <w:t xml:space="preserve">al </w:t>
      </w:r>
      <w:r w:rsidRPr="00AD457E">
        <w:rPr>
          <w:sz w:val="28"/>
          <w:szCs w:val="28"/>
          <w:lang w:val="it-IT"/>
        </w:rPr>
        <w:t>tuberculozei</w:t>
      </w:r>
      <w:r w:rsidR="00F91AD3" w:rsidRPr="00AD457E">
        <w:rPr>
          <w:sz w:val="28"/>
          <w:szCs w:val="28"/>
          <w:lang w:val="it-IT"/>
        </w:rPr>
        <w:t xml:space="preserve"> la copii</w:t>
      </w:r>
      <w:r w:rsidRPr="00AD457E">
        <w:rPr>
          <w:sz w:val="28"/>
          <w:szCs w:val="28"/>
          <w:lang w:val="it-IT"/>
        </w:rPr>
        <w:t xml:space="preserve"> </w:t>
      </w:r>
      <w:r w:rsidR="005401DA" w:rsidRPr="00AD457E">
        <w:rPr>
          <w:sz w:val="28"/>
          <w:szCs w:val="28"/>
          <w:lang w:val="it-IT"/>
        </w:rPr>
        <w:t>în co</w:t>
      </w:r>
      <w:r w:rsidR="00BA2163" w:rsidRPr="00AD457E">
        <w:rPr>
          <w:sz w:val="28"/>
          <w:szCs w:val="28"/>
          <w:lang w:val="it-IT"/>
        </w:rPr>
        <w:t>ndițiile epidemiologice actuale.</w:t>
      </w:r>
      <w:r w:rsidR="00F91AD3" w:rsidRPr="00AD457E">
        <w:rPr>
          <w:sz w:val="28"/>
          <w:szCs w:val="28"/>
          <w:lang w:val="it-IT"/>
        </w:rPr>
        <w:t xml:space="preserve"> </w:t>
      </w:r>
      <w:r w:rsidR="00BA2163" w:rsidRPr="00AD457E">
        <w:rPr>
          <w:rFonts w:eastAsia="MS Mincho"/>
          <w:sz w:val="28"/>
          <w:szCs w:val="28"/>
          <w:lang w:val="ro-RO"/>
        </w:rPr>
        <w:t xml:space="preserve">Recapitularea cunoștințelor teoretice și practice referitor </w:t>
      </w:r>
      <w:r w:rsidR="00BA2163" w:rsidRPr="00AD457E">
        <w:rPr>
          <w:rFonts w:eastAsia="MS Mincho"/>
          <w:sz w:val="28"/>
          <w:szCs w:val="28"/>
          <w:lang w:val="it-IT"/>
        </w:rPr>
        <w:t>criteriile</w:t>
      </w:r>
      <w:r w:rsidRPr="00AD457E">
        <w:rPr>
          <w:rFonts w:eastAsia="MS Mincho"/>
          <w:sz w:val="28"/>
          <w:szCs w:val="28"/>
          <w:lang w:val="it-IT"/>
        </w:rPr>
        <w:t xml:space="preserve"> de d</w:t>
      </w:r>
      <w:r w:rsidRPr="00AD457E">
        <w:rPr>
          <w:sz w:val="28"/>
          <w:szCs w:val="28"/>
          <w:lang w:val="it-IT"/>
        </w:rPr>
        <w:t xml:space="preserve">iagnostic </w:t>
      </w:r>
      <w:r w:rsidR="00C74E6E" w:rsidRPr="00AD457E">
        <w:rPr>
          <w:sz w:val="28"/>
          <w:szCs w:val="28"/>
          <w:lang w:val="it-IT"/>
        </w:rPr>
        <w:t xml:space="preserve">și diagnostic </w:t>
      </w:r>
      <w:r w:rsidRPr="00AD457E">
        <w:rPr>
          <w:sz w:val="28"/>
          <w:szCs w:val="28"/>
          <w:lang w:val="it-IT"/>
        </w:rPr>
        <w:t xml:space="preserve">diferențial al </w:t>
      </w:r>
      <w:r w:rsidR="00F91AD3" w:rsidRPr="00AD457E">
        <w:rPr>
          <w:sz w:val="28"/>
          <w:szCs w:val="28"/>
          <w:lang w:val="it-IT"/>
        </w:rPr>
        <w:t>Infecției tuberculoase latente</w:t>
      </w:r>
      <w:r w:rsidR="005401DA" w:rsidRPr="00AD457E">
        <w:rPr>
          <w:sz w:val="28"/>
          <w:szCs w:val="28"/>
          <w:lang w:val="it-IT"/>
        </w:rPr>
        <w:t>,</w:t>
      </w:r>
      <w:r w:rsidR="005401DA" w:rsidRPr="00AD457E">
        <w:rPr>
          <w:rFonts w:eastAsia="MS Mincho"/>
          <w:sz w:val="28"/>
          <w:szCs w:val="28"/>
          <w:lang w:val="it-IT"/>
        </w:rPr>
        <w:t xml:space="preserve"> tratament</w:t>
      </w:r>
      <w:r w:rsidR="00F91AD3" w:rsidRPr="00AD457E">
        <w:rPr>
          <w:rFonts w:eastAsia="MS Mincho"/>
          <w:sz w:val="28"/>
          <w:szCs w:val="28"/>
          <w:lang w:val="it-IT"/>
        </w:rPr>
        <w:t xml:space="preserve">ul copiilor de diferită vîrstă  cu diferite forme de tuberculoză, </w:t>
      </w:r>
      <w:r w:rsidR="00BA2163" w:rsidRPr="00AD457E">
        <w:rPr>
          <w:rFonts w:eastAsia="MS Mincho"/>
          <w:sz w:val="28"/>
          <w:szCs w:val="28"/>
          <w:lang w:val="it-IT"/>
        </w:rPr>
        <w:t>monitorizarea tratamentului</w:t>
      </w:r>
      <w:r w:rsidR="00F91AD3" w:rsidRPr="00AD457E">
        <w:rPr>
          <w:rFonts w:eastAsia="MS Mincho"/>
          <w:sz w:val="28"/>
          <w:szCs w:val="28"/>
          <w:lang w:val="it-IT"/>
        </w:rPr>
        <w:t>,</w:t>
      </w:r>
      <w:r w:rsidR="00BA2163" w:rsidRPr="00AD457E">
        <w:rPr>
          <w:rFonts w:eastAsia="MS Mincho"/>
          <w:sz w:val="28"/>
          <w:szCs w:val="28"/>
          <w:lang w:val="it-IT"/>
        </w:rPr>
        <w:t xml:space="preserve"> </w:t>
      </w:r>
      <w:r w:rsidR="005401DA" w:rsidRPr="00AD457E">
        <w:rPr>
          <w:rFonts w:eastAsia="MS Mincho"/>
          <w:sz w:val="28"/>
          <w:szCs w:val="28"/>
          <w:lang w:val="it-IT"/>
        </w:rPr>
        <w:t>profilaxi</w:t>
      </w:r>
      <w:r w:rsidR="00F91AD3" w:rsidRPr="00AD457E">
        <w:rPr>
          <w:rFonts w:eastAsia="MS Mincho"/>
          <w:sz w:val="28"/>
          <w:szCs w:val="28"/>
          <w:lang w:val="it-IT"/>
        </w:rPr>
        <w:t>a TB la copii și</w:t>
      </w:r>
      <w:r w:rsidR="005401DA" w:rsidRPr="00AD457E">
        <w:rPr>
          <w:rFonts w:eastAsia="MS Mincho"/>
          <w:sz w:val="28"/>
          <w:szCs w:val="28"/>
          <w:lang w:val="it-IT"/>
        </w:rPr>
        <w:t xml:space="preserve"> controlul infecției TB va </w:t>
      </w:r>
      <w:r w:rsidRPr="00AD457E">
        <w:rPr>
          <w:rFonts w:eastAsia="MS Mincho"/>
          <w:sz w:val="28"/>
          <w:szCs w:val="28"/>
          <w:lang w:val="it-IT"/>
        </w:rPr>
        <w:t xml:space="preserve">contribui la </w:t>
      </w:r>
      <w:r w:rsidR="00C74E6E" w:rsidRPr="00AD457E">
        <w:rPr>
          <w:rFonts w:eastAsia="MS Mincho"/>
          <w:sz w:val="28"/>
          <w:szCs w:val="28"/>
          <w:lang w:val="it-IT"/>
        </w:rPr>
        <w:t>re</w:t>
      </w:r>
      <w:r w:rsidRPr="00AD457E">
        <w:rPr>
          <w:rFonts w:eastAsia="MS Mincho"/>
          <w:sz w:val="28"/>
          <w:szCs w:val="28"/>
          <w:lang w:val="it-IT"/>
        </w:rPr>
        <w:t>formarea concepţiei medicale aplicative.</w:t>
      </w:r>
    </w:p>
    <w:p w14:paraId="4D6E3023" w14:textId="77777777" w:rsidR="00A04EE2" w:rsidRPr="00AD457E" w:rsidRDefault="00A04EE2" w:rsidP="00DB2082">
      <w:pPr>
        <w:rPr>
          <w:sz w:val="28"/>
          <w:szCs w:val="28"/>
          <w:lang w:val="ro-RO" w:eastAsia="ja-JP"/>
        </w:rPr>
      </w:pPr>
    </w:p>
    <w:p w14:paraId="3C2106B3" w14:textId="1982D1E9" w:rsidR="00A04EE2" w:rsidRPr="00AD457E" w:rsidRDefault="00A04EE2" w:rsidP="00DB2082">
      <w:pPr>
        <w:pStyle w:val="3"/>
        <w:tabs>
          <w:tab w:val="left" w:pos="1080"/>
        </w:tabs>
        <w:jc w:val="left"/>
        <w:rPr>
          <w:bCs w:val="0"/>
          <w:i/>
          <w:sz w:val="28"/>
          <w:szCs w:val="28"/>
        </w:rPr>
      </w:pPr>
      <w:r w:rsidRPr="00AD457E">
        <w:rPr>
          <w:bCs w:val="0"/>
          <w:i/>
          <w:sz w:val="28"/>
          <w:szCs w:val="28"/>
        </w:rPr>
        <w:t xml:space="preserve">Conţinutul de bază a cursului </w:t>
      </w:r>
    </w:p>
    <w:p w14:paraId="5A0ACAE8" w14:textId="77777777" w:rsidR="00A04EE2" w:rsidRPr="00CA4E27" w:rsidRDefault="00A04EE2" w:rsidP="00DB2082">
      <w:pPr>
        <w:rPr>
          <w:sz w:val="28"/>
          <w:szCs w:val="28"/>
          <w:lang w:val="en-US"/>
        </w:rPr>
      </w:pPr>
    </w:p>
    <w:p w14:paraId="6B1703DD" w14:textId="77777777" w:rsidR="00A04EE2" w:rsidRPr="00AD457E" w:rsidRDefault="00A04EE2" w:rsidP="000A38A9">
      <w:pPr>
        <w:pStyle w:val="af2"/>
        <w:numPr>
          <w:ilvl w:val="0"/>
          <w:numId w:val="5"/>
        </w:numPr>
        <w:rPr>
          <w:b/>
          <w:bCs/>
          <w:i/>
          <w:sz w:val="28"/>
          <w:szCs w:val="28"/>
          <w:lang w:val="pt-BR"/>
        </w:rPr>
      </w:pPr>
      <w:r w:rsidRPr="00AD457E">
        <w:rPr>
          <w:b/>
          <w:bCs/>
          <w:i/>
          <w:sz w:val="28"/>
          <w:szCs w:val="28"/>
          <w:lang w:val="pt-BR"/>
        </w:rPr>
        <w:t>Prelegeri:</w:t>
      </w:r>
    </w:p>
    <w:p w14:paraId="21DC36C0" w14:textId="77777777" w:rsidR="00A04EE2" w:rsidRPr="00AD457E" w:rsidRDefault="00A04EE2" w:rsidP="00DB2082">
      <w:pPr>
        <w:pStyle w:val="af2"/>
        <w:rPr>
          <w:b/>
          <w:bCs/>
          <w:i/>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753"/>
        <w:gridCol w:w="717"/>
      </w:tblGrid>
      <w:tr w:rsidR="00AD457E" w:rsidRPr="00AD457E" w14:paraId="22A01333" w14:textId="77777777" w:rsidTr="00A55849">
        <w:tc>
          <w:tcPr>
            <w:tcW w:w="817" w:type="dxa"/>
            <w:tcBorders>
              <w:top w:val="single" w:sz="4" w:space="0" w:color="auto"/>
              <w:left w:val="single" w:sz="4" w:space="0" w:color="auto"/>
              <w:bottom w:val="single" w:sz="4" w:space="0" w:color="auto"/>
              <w:right w:val="single" w:sz="4" w:space="0" w:color="auto"/>
            </w:tcBorders>
            <w:vAlign w:val="center"/>
            <w:hideMark/>
          </w:tcPr>
          <w:p w14:paraId="182D1E6C" w14:textId="77777777" w:rsidR="00A04EE2" w:rsidRPr="00AD457E" w:rsidRDefault="00A04EE2" w:rsidP="00A55849">
            <w:pPr>
              <w:jc w:val="center"/>
              <w:rPr>
                <w:b/>
                <w:sz w:val="28"/>
                <w:szCs w:val="28"/>
                <w:lang w:val="pt-BR"/>
              </w:rPr>
            </w:pPr>
            <w:r w:rsidRPr="00AD457E">
              <w:rPr>
                <w:b/>
                <w:sz w:val="28"/>
                <w:szCs w:val="28"/>
                <w:lang w:val="pt-BR"/>
              </w:rPr>
              <w:t>Nr.</w:t>
            </w:r>
          </w:p>
        </w:tc>
        <w:tc>
          <w:tcPr>
            <w:tcW w:w="7753" w:type="dxa"/>
            <w:tcBorders>
              <w:top w:val="single" w:sz="4" w:space="0" w:color="auto"/>
              <w:left w:val="single" w:sz="4" w:space="0" w:color="auto"/>
              <w:bottom w:val="single" w:sz="4" w:space="0" w:color="auto"/>
              <w:right w:val="single" w:sz="4" w:space="0" w:color="auto"/>
            </w:tcBorders>
            <w:vAlign w:val="center"/>
            <w:hideMark/>
          </w:tcPr>
          <w:p w14:paraId="15F4D154" w14:textId="77777777" w:rsidR="00A04EE2" w:rsidRPr="00AD457E" w:rsidRDefault="00A04EE2" w:rsidP="00A55849">
            <w:pPr>
              <w:jc w:val="center"/>
              <w:rPr>
                <w:b/>
                <w:sz w:val="28"/>
                <w:szCs w:val="28"/>
                <w:lang w:val="pt-BR"/>
              </w:rPr>
            </w:pPr>
            <w:r w:rsidRPr="00AD457E">
              <w:rPr>
                <w:b/>
                <w:sz w:val="28"/>
                <w:szCs w:val="28"/>
                <w:lang w:val="pt-BR"/>
              </w:rPr>
              <w:t>Tema</w:t>
            </w:r>
          </w:p>
        </w:tc>
        <w:tc>
          <w:tcPr>
            <w:tcW w:w="717" w:type="dxa"/>
            <w:tcBorders>
              <w:top w:val="single" w:sz="4" w:space="0" w:color="auto"/>
              <w:left w:val="single" w:sz="4" w:space="0" w:color="auto"/>
              <w:bottom w:val="single" w:sz="4" w:space="0" w:color="auto"/>
              <w:right w:val="single" w:sz="4" w:space="0" w:color="auto"/>
            </w:tcBorders>
            <w:vAlign w:val="center"/>
            <w:hideMark/>
          </w:tcPr>
          <w:p w14:paraId="6C0F50EA" w14:textId="77777777" w:rsidR="00A04EE2" w:rsidRPr="00AD457E" w:rsidRDefault="00A04EE2" w:rsidP="00A55849">
            <w:pPr>
              <w:jc w:val="center"/>
              <w:rPr>
                <w:b/>
                <w:sz w:val="28"/>
                <w:szCs w:val="28"/>
                <w:lang w:val="pt-BR"/>
              </w:rPr>
            </w:pPr>
            <w:r w:rsidRPr="00AD457E">
              <w:rPr>
                <w:b/>
                <w:sz w:val="28"/>
                <w:szCs w:val="28"/>
                <w:lang w:val="pt-BR"/>
              </w:rPr>
              <w:t>Ore</w:t>
            </w:r>
          </w:p>
        </w:tc>
      </w:tr>
      <w:tr w:rsidR="00AD457E" w:rsidRPr="00AD457E" w14:paraId="4CB49386"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720D5E78" w14:textId="77777777" w:rsidR="00A04EE2" w:rsidRPr="00AD457E" w:rsidRDefault="00A04EE2" w:rsidP="000A38A9">
            <w:pPr>
              <w:numPr>
                <w:ilvl w:val="0"/>
                <w:numId w:val="6"/>
              </w:numPr>
              <w:rPr>
                <w:sz w:val="28"/>
                <w:szCs w:val="28"/>
                <w:lang w:val="pt-BR"/>
              </w:rPr>
            </w:pPr>
          </w:p>
        </w:tc>
        <w:tc>
          <w:tcPr>
            <w:tcW w:w="7753" w:type="dxa"/>
            <w:tcBorders>
              <w:top w:val="single" w:sz="4" w:space="0" w:color="auto"/>
              <w:left w:val="single" w:sz="4" w:space="0" w:color="auto"/>
              <w:bottom w:val="single" w:sz="4" w:space="0" w:color="auto"/>
              <w:right w:val="single" w:sz="4" w:space="0" w:color="auto"/>
            </w:tcBorders>
            <w:hideMark/>
          </w:tcPr>
          <w:p w14:paraId="05EE24B9" w14:textId="77777777" w:rsidR="00A04EE2" w:rsidRPr="00AD457E" w:rsidRDefault="008553A4" w:rsidP="008553A4">
            <w:pPr>
              <w:jc w:val="both"/>
              <w:rPr>
                <w:sz w:val="28"/>
                <w:szCs w:val="28"/>
                <w:lang w:val="ro-RO"/>
              </w:rPr>
            </w:pPr>
            <w:r w:rsidRPr="00AD457E">
              <w:rPr>
                <w:sz w:val="28"/>
                <w:szCs w:val="28"/>
                <w:lang w:val="it-IT"/>
              </w:rPr>
              <w:t xml:space="preserve">Ciclul natural al infecției TB. </w:t>
            </w:r>
            <w:r w:rsidR="00F91AD3" w:rsidRPr="00AD457E">
              <w:rPr>
                <w:sz w:val="28"/>
                <w:szCs w:val="28"/>
                <w:lang w:val="it-IT"/>
              </w:rPr>
              <w:t xml:space="preserve">TB primară. </w:t>
            </w:r>
            <w:r w:rsidR="0025627F" w:rsidRPr="00AD457E">
              <w:rPr>
                <w:sz w:val="28"/>
                <w:szCs w:val="28"/>
                <w:lang w:val="it-IT"/>
              </w:rPr>
              <w:t xml:space="preserve">Semnificația TB primare în aprecierea situației epidemiologice reale în societate. Infecţia Tuberculoasă Latentă. Noi abordări în ITL. </w:t>
            </w:r>
          </w:p>
        </w:tc>
        <w:tc>
          <w:tcPr>
            <w:tcW w:w="717" w:type="dxa"/>
            <w:tcBorders>
              <w:top w:val="single" w:sz="4" w:space="0" w:color="auto"/>
              <w:left w:val="single" w:sz="4" w:space="0" w:color="auto"/>
              <w:bottom w:val="single" w:sz="4" w:space="0" w:color="auto"/>
              <w:right w:val="single" w:sz="4" w:space="0" w:color="auto"/>
            </w:tcBorders>
            <w:hideMark/>
          </w:tcPr>
          <w:p w14:paraId="1C037BE4" w14:textId="77777777" w:rsidR="00A04EE2" w:rsidRPr="00AD457E" w:rsidRDefault="00A04EE2" w:rsidP="00DB2082">
            <w:pPr>
              <w:jc w:val="center"/>
              <w:rPr>
                <w:sz w:val="28"/>
                <w:szCs w:val="28"/>
                <w:lang w:val="ro-RO"/>
              </w:rPr>
            </w:pPr>
            <w:r w:rsidRPr="00AD457E">
              <w:rPr>
                <w:b/>
                <w:sz w:val="28"/>
                <w:szCs w:val="28"/>
                <w:lang w:val="ro-RO"/>
              </w:rPr>
              <w:t>2</w:t>
            </w:r>
          </w:p>
        </w:tc>
      </w:tr>
      <w:tr w:rsidR="00AD457E" w:rsidRPr="00AD457E" w14:paraId="2B7BE101"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468C5046" w14:textId="77777777" w:rsidR="00A04EE2" w:rsidRPr="00AD457E" w:rsidRDefault="00A04EE2" w:rsidP="000A38A9">
            <w:pPr>
              <w:numPr>
                <w:ilvl w:val="0"/>
                <w:numId w:val="6"/>
              </w:numPr>
              <w:rPr>
                <w:sz w:val="28"/>
                <w:szCs w:val="28"/>
                <w:lang w:val="en-US"/>
              </w:rPr>
            </w:pPr>
          </w:p>
        </w:tc>
        <w:tc>
          <w:tcPr>
            <w:tcW w:w="7753" w:type="dxa"/>
            <w:tcBorders>
              <w:top w:val="single" w:sz="4" w:space="0" w:color="auto"/>
              <w:left w:val="single" w:sz="4" w:space="0" w:color="auto"/>
              <w:bottom w:val="single" w:sz="4" w:space="0" w:color="auto"/>
              <w:right w:val="single" w:sz="4" w:space="0" w:color="auto"/>
            </w:tcBorders>
            <w:hideMark/>
          </w:tcPr>
          <w:p w14:paraId="0FF06A0B" w14:textId="77777777" w:rsidR="0025627F" w:rsidRPr="00AD457E" w:rsidRDefault="0025627F" w:rsidP="008553A4">
            <w:pPr>
              <w:jc w:val="both"/>
              <w:rPr>
                <w:b/>
                <w:sz w:val="28"/>
                <w:szCs w:val="28"/>
                <w:lang w:val="ro-RO"/>
              </w:rPr>
            </w:pPr>
            <w:r w:rsidRPr="00AD457E">
              <w:rPr>
                <w:sz w:val="28"/>
                <w:szCs w:val="28"/>
                <w:lang w:val="it-IT"/>
              </w:rPr>
              <w:t>M</w:t>
            </w:r>
            <w:r w:rsidR="008553A4" w:rsidRPr="00AD457E">
              <w:rPr>
                <w:sz w:val="28"/>
                <w:szCs w:val="28"/>
                <w:lang w:val="it-IT"/>
              </w:rPr>
              <w:t>etode microbiologice, molecular-genetice î</w:t>
            </w:r>
            <w:r w:rsidRPr="00AD457E">
              <w:rPr>
                <w:sz w:val="28"/>
                <w:szCs w:val="28"/>
                <w:lang w:val="it-IT"/>
              </w:rPr>
              <w:t xml:space="preserve">n diagnosticul </w:t>
            </w:r>
            <w:r w:rsidR="008553A4" w:rsidRPr="00AD457E">
              <w:rPr>
                <w:sz w:val="28"/>
                <w:szCs w:val="28"/>
                <w:lang w:val="it-IT"/>
              </w:rPr>
              <w:t>TB.</w:t>
            </w:r>
            <w:r w:rsidRPr="00AD457E">
              <w:rPr>
                <w:sz w:val="28"/>
                <w:szCs w:val="28"/>
                <w:lang w:val="it-IT"/>
              </w:rPr>
              <w:t xml:space="preserve"> Semnificația în diagnosticarea TB la copii. </w:t>
            </w:r>
            <w:r w:rsidR="00821E22" w:rsidRPr="00AD457E">
              <w:rPr>
                <w:sz w:val="28"/>
                <w:szCs w:val="28"/>
                <w:lang w:val="it-IT"/>
              </w:rPr>
              <w:t xml:space="preserve">Examenul </w:t>
            </w:r>
            <w:r w:rsidR="00A04EE2" w:rsidRPr="00AD457E">
              <w:rPr>
                <w:sz w:val="28"/>
                <w:szCs w:val="28"/>
                <w:lang w:val="it-IT"/>
              </w:rPr>
              <w:t xml:space="preserve">radiologic în diagnosticul </w:t>
            </w:r>
            <w:r w:rsidR="00B32999" w:rsidRPr="00AD457E">
              <w:rPr>
                <w:sz w:val="28"/>
                <w:szCs w:val="28"/>
                <w:lang w:val="it-IT"/>
              </w:rPr>
              <w:t>TB.</w:t>
            </w:r>
            <w:r w:rsidRPr="00AD457E">
              <w:rPr>
                <w:sz w:val="28"/>
                <w:szCs w:val="28"/>
                <w:lang w:val="it-IT"/>
              </w:rPr>
              <w:t xml:space="preserve"> Rolul CT și HRCT în diagnosticul TB la copii. Diagnosticul ITL.</w:t>
            </w:r>
            <w:r w:rsidR="00B32999" w:rsidRPr="00AD457E">
              <w:rPr>
                <w:sz w:val="28"/>
                <w:szCs w:val="28"/>
                <w:lang w:val="it-IT"/>
              </w:rPr>
              <w:t xml:space="preserve"> </w:t>
            </w:r>
          </w:p>
        </w:tc>
        <w:tc>
          <w:tcPr>
            <w:tcW w:w="717" w:type="dxa"/>
            <w:tcBorders>
              <w:top w:val="single" w:sz="4" w:space="0" w:color="auto"/>
              <w:left w:val="single" w:sz="4" w:space="0" w:color="auto"/>
              <w:bottom w:val="single" w:sz="4" w:space="0" w:color="auto"/>
              <w:right w:val="single" w:sz="4" w:space="0" w:color="auto"/>
            </w:tcBorders>
            <w:hideMark/>
          </w:tcPr>
          <w:p w14:paraId="1520EEF5" w14:textId="77777777" w:rsidR="00A04EE2" w:rsidRPr="00AD457E" w:rsidRDefault="008553A4" w:rsidP="00DB2082">
            <w:pPr>
              <w:jc w:val="center"/>
              <w:rPr>
                <w:sz w:val="28"/>
                <w:szCs w:val="28"/>
                <w:lang w:val="ro-RO"/>
              </w:rPr>
            </w:pPr>
            <w:r w:rsidRPr="00AD457E">
              <w:rPr>
                <w:b/>
                <w:sz w:val="28"/>
                <w:szCs w:val="28"/>
                <w:lang w:val="ro-RO"/>
              </w:rPr>
              <w:t>4</w:t>
            </w:r>
          </w:p>
        </w:tc>
      </w:tr>
      <w:tr w:rsidR="00AD457E" w:rsidRPr="00AD457E" w14:paraId="7B0DF3B2"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4A73BF73" w14:textId="77777777" w:rsidR="00A04EE2" w:rsidRPr="00AD457E" w:rsidRDefault="00A04EE2" w:rsidP="000A38A9">
            <w:pPr>
              <w:numPr>
                <w:ilvl w:val="0"/>
                <w:numId w:val="6"/>
              </w:numPr>
              <w:rPr>
                <w:sz w:val="28"/>
                <w:szCs w:val="28"/>
                <w:lang w:val="en-US"/>
              </w:rPr>
            </w:pPr>
          </w:p>
        </w:tc>
        <w:tc>
          <w:tcPr>
            <w:tcW w:w="7753" w:type="dxa"/>
            <w:tcBorders>
              <w:top w:val="single" w:sz="4" w:space="0" w:color="auto"/>
              <w:left w:val="single" w:sz="4" w:space="0" w:color="auto"/>
              <w:bottom w:val="single" w:sz="4" w:space="0" w:color="auto"/>
              <w:right w:val="single" w:sz="4" w:space="0" w:color="auto"/>
            </w:tcBorders>
            <w:hideMark/>
          </w:tcPr>
          <w:p w14:paraId="558481AF" w14:textId="77777777" w:rsidR="00A04EE2" w:rsidRPr="00AD457E" w:rsidRDefault="003E700C" w:rsidP="0025627F">
            <w:pPr>
              <w:jc w:val="both"/>
              <w:rPr>
                <w:sz w:val="28"/>
                <w:szCs w:val="28"/>
                <w:lang w:val="it-IT"/>
              </w:rPr>
            </w:pPr>
            <w:r w:rsidRPr="00AD457E">
              <w:rPr>
                <w:sz w:val="28"/>
                <w:szCs w:val="28"/>
                <w:lang w:val="it-IT"/>
              </w:rPr>
              <w:t>TB primară. TB G/L Intratoracici. Diagnosticul și tratamentul. Diagnosticul diferenţial al TB G/L intratoracici.</w:t>
            </w:r>
          </w:p>
        </w:tc>
        <w:tc>
          <w:tcPr>
            <w:tcW w:w="717" w:type="dxa"/>
            <w:tcBorders>
              <w:top w:val="single" w:sz="4" w:space="0" w:color="auto"/>
              <w:left w:val="single" w:sz="4" w:space="0" w:color="auto"/>
              <w:bottom w:val="single" w:sz="4" w:space="0" w:color="auto"/>
              <w:right w:val="single" w:sz="4" w:space="0" w:color="auto"/>
            </w:tcBorders>
            <w:hideMark/>
          </w:tcPr>
          <w:p w14:paraId="576FE76C" w14:textId="77777777" w:rsidR="00A04EE2" w:rsidRPr="00AD457E" w:rsidRDefault="00A04EE2" w:rsidP="00DB2082">
            <w:pPr>
              <w:jc w:val="center"/>
              <w:rPr>
                <w:sz w:val="28"/>
                <w:szCs w:val="28"/>
                <w:lang w:val="ro-RO"/>
              </w:rPr>
            </w:pPr>
            <w:r w:rsidRPr="00AD457E">
              <w:rPr>
                <w:b/>
                <w:sz w:val="28"/>
                <w:szCs w:val="28"/>
                <w:lang w:val="ro-RO"/>
              </w:rPr>
              <w:t>2</w:t>
            </w:r>
          </w:p>
        </w:tc>
      </w:tr>
      <w:tr w:rsidR="00AD457E" w:rsidRPr="00AD457E" w14:paraId="54EE6C41"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614AEF38" w14:textId="77777777" w:rsidR="00A04EE2" w:rsidRPr="00AD457E" w:rsidRDefault="00A04EE2" w:rsidP="000A38A9">
            <w:pPr>
              <w:numPr>
                <w:ilvl w:val="0"/>
                <w:numId w:val="6"/>
              </w:numPr>
              <w:rPr>
                <w:sz w:val="28"/>
                <w:szCs w:val="28"/>
                <w:lang w:val="en-US"/>
              </w:rPr>
            </w:pPr>
          </w:p>
        </w:tc>
        <w:tc>
          <w:tcPr>
            <w:tcW w:w="7753" w:type="dxa"/>
            <w:tcBorders>
              <w:top w:val="single" w:sz="4" w:space="0" w:color="auto"/>
              <w:left w:val="single" w:sz="4" w:space="0" w:color="auto"/>
              <w:bottom w:val="single" w:sz="4" w:space="0" w:color="auto"/>
              <w:right w:val="single" w:sz="4" w:space="0" w:color="auto"/>
            </w:tcBorders>
            <w:hideMark/>
          </w:tcPr>
          <w:p w14:paraId="12C8256B" w14:textId="77777777" w:rsidR="00A04EE2" w:rsidRPr="00AD457E" w:rsidRDefault="003E700C" w:rsidP="008553A4">
            <w:pPr>
              <w:jc w:val="both"/>
              <w:rPr>
                <w:sz w:val="28"/>
                <w:szCs w:val="28"/>
                <w:lang w:val="ro-RO"/>
              </w:rPr>
            </w:pPr>
            <w:r w:rsidRPr="00AD457E">
              <w:rPr>
                <w:sz w:val="28"/>
                <w:szCs w:val="28"/>
                <w:lang w:val="it-IT"/>
              </w:rPr>
              <w:t>Complexul tuberculos Primar. Diagnosticul, diagnosticul diferențiat și tratamentul.</w:t>
            </w:r>
          </w:p>
        </w:tc>
        <w:tc>
          <w:tcPr>
            <w:tcW w:w="717" w:type="dxa"/>
            <w:tcBorders>
              <w:top w:val="single" w:sz="4" w:space="0" w:color="auto"/>
              <w:left w:val="single" w:sz="4" w:space="0" w:color="auto"/>
              <w:bottom w:val="single" w:sz="4" w:space="0" w:color="auto"/>
              <w:right w:val="single" w:sz="4" w:space="0" w:color="auto"/>
            </w:tcBorders>
            <w:hideMark/>
          </w:tcPr>
          <w:p w14:paraId="235026D5" w14:textId="77777777" w:rsidR="00A04EE2" w:rsidRPr="00AD457E" w:rsidRDefault="00A04EE2" w:rsidP="00DB2082">
            <w:pPr>
              <w:jc w:val="center"/>
              <w:rPr>
                <w:b/>
                <w:sz w:val="28"/>
                <w:szCs w:val="28"/>
                <w:lang w:val="ro-RO"/>
              </w:rPr>
            </w:pPr>
            <w:r w:rsidRPr="00AD457E">
              <w:rPr>
                <w:b/>
                <w:sz w:val="28"/>
                <w:szCs w:val="28"/>
                <w:lang w:val="ro-RO"/>
              </w:rPr>
              <w:t>2</w:t>
            </w:r>
          </w:p>
        </w:tc>
      </w:tr>
      <w:tr w:rsidR="00AD457E" w:rsidRPr="00AD457E" w14:paraId="40A08F8A"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59BBE044" w14:textId="77777777" w:rsidR="00A04EE2" w:rsidRPr="00AD457E" w:rsidRDefault="00A04EE2" w:rsidP="000A38A9">
            <w:pPr>
              <w:numPr>
                <w:ilvl w:val="0"/>
                <w:numId w:val="6"/>
              </w:numPr>
              <w:rPr>
                <w:sz w:val="28"/>
                <w:szCs w:val="28"/>
              </w:rPr>
            </w:pPr>
          </w:p>
        </w:tc>
        <w:tc>
          <w:tcPr>
            <w:tcW w:w="7753" w:type="dxa"/>
            <w:tcBorders>
              <w:top w:val="single" w:sz="4" w:space="0" w:color="auto"/>
              <w:left w:val="single" w:sz="4" w:space="0" w:color="auto"/>
              <w:bottom w:val="single" w:sz="4" w:space="0" w:color="auto"/>
              <w:right w:val="single" w:sz="4" w:space="0" w:color="auto"/>
            </w:tcBorders>
            <w:hideMark/>
          </w:tcPr>
          <w:p w14:paraId="179764B3" w14:textId="77777777" w:rsidR="00A04EE2" w:rsidRPr="00AD457E" w:rsidRDefault="00EB32FB" w:rsidP="00752EEE">
            <w:pPr>
              <w:rPr>
                <w:sz w:val="28"/>
                <w:szCs w:val="28"/>
                <w:lang w:val="it-IT"/>
              </w:rPr>
            </w:pPr>
            <w:r w:rsidRPr="00AD457E">
              <w:rPr>
                <w:sz w:val="28"/>
                <w:szCs w:val="28"/>
                <w:lang w:val="it-IT"/>
              </w:rPr>
              <w:t xml:space="preserve">Complicațiile TB primare. TB miliară. </w:t>
            </w:r>
          </w:p>
        </w:tc>
        <w:tc>
          <w:tcPr>
            <w:tcW w:w="717" w:type="dxa"/>
            <w:tcBorders>
              <w:top w:val="single" w:sz="4" w:space="0" w:color="auto"/>
              <w:left w:val="single" w:sz="4" w:space="0" w:color="auto"/>
              <w:bottom w:val="single" w:sz="4" w:space="0" w:color="auto"/>
              <w:right w:val="single" w:sz="4" w:space="0" w:color="auto"/>
            </w:tcBorders>
            <w:hideMark/>
          </w:tcPr>
          <w:p w14:paraId="25FEF242" w14:textId="77777777" w:rsidR="00A04EE2" w:rsidRPr="00AD457E" w:rsidRDefault="00A55849" w:rsidP="00DB2082">
            <w:pPr>
              <w:jc w:val="center"/>
              <w:rPr>
                <w:b/>
                <w:sz w:val="28"/>
                <w:szCs w:val="28"/>
                <w:lang w:val="ro-RO"/>
              </w:rPr>
            </w:pPr>
            <w:r w:rsidRPr="00AD457E">
              <w:rPr>
                <w:b/>
                <w:sz w:val="28"/>
                <w:szCs w:val="28"/>
                <w:lang w:val="ro-RO"/>
              </w:rPr>
              <w:t>2</w:t>
            </w:r>
          </w:p>
        </w:tc>
      </w:tr>
      <w:tr w:rsidR="00AD457E" w:rsidRPr="00AD457E" w14:paraId="1E11D3C6"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6AAF787F" w14:textId="77777777" w:rsidR="00A55849" w:rsidRPr="00AD457E" w:rsidRDefault="00A55849" w:rsidP="000A38A9">
            <w:pPr>
              <w:numPr>
                <w:ilvl w:val="0"/>
                <w:numId w:val="6"/>
              </w:numPr>
              <w:rPr>
                <w:sz w:val="28"/>
                <w:szCs w:val="28"/>
              </w:rPr>
            </w:pPr>
          </w:p>
        </w:tc>
        <w:tc>
          <w:tcPr>
            <w:tcW w:w="7753" w:type="dxa"/>
            <w:tcBorders>
              <w:top w:val="single" w:sz="4" w:space="0" w:color="auto"/>
              <w:left w:val="single" w:sz="4" w:space="0" w:color="auto"/>
              <w:bottom w:val="single" w:sz="4" w:space="0" w:color="auto"/>
              <w:right w:val="single" w:sz="4" w:space="0" w:color="auto"/>
            </w:tcBorders>
            <w:hideMark/>
          </w:tcPr>
          <w:p w14:paraId="68AE9865" w14:textId="77777777" w:rsidR="00A55849" w:rsidRPr="00AD457E" w:rsidRDefault="00A55849" w:rsidP="0025627F">
            <w:pPr>
              <w:rPr>
                <w:sz w:val="28"/>
                <w:szCs w:val="28"/>
                <w:lang w:val="it-IT"/>
              </w:rPr>
            </w:pPr>
            <w:r w:rsidRPr="00AD457E">
              <w:rPr>
                <w:sz w:val="28"/>
                <w:szCs w:val="28"/>
                <w:lang w:val="it-IT"/>
              </w:rPr>
              <w:t>Meningita tuberculoasă.</w:t>
            </w:r>
          </w:p>
        </w:tc>
        <w:tc>
          <w:tcPr>
            <w:tcW w:w="717" w:type="dxa"/>
            <w:tcBorders>
              <w:top w:val="single" w:sz="4" w:space="0" w:color="auto"/>
              <w:left w:val="single" w:sz="4" w:space="0" w:color="auto"/>
              <w:bottom w:val="single" w:sz="4" w:space="0" w:color="auto"/>
              <w:right w:val="single" w:sz="4" w:space="0" w:color="auto"/>
            </w:tcBorders>
            <w:hideMark/>
          </w:tcPr>
          <w:p w14:paraId="0D1948FD" w14:textId="77777777" w:rsidR="00A55849" w:rsidRPr="00AD457E" w:rsidRDefault="00A55849" w:rsidP="00DB2082">
            <w:pPr>
              <w:jc w:val="center"/>
              <w:rPr>
                <w:b/>
                <w:sz w:val="28"/>
                <w:szCs w:val="28"/>
                <w:lang w:val="ro-RO"/>
              </w:rPr>
            </w:pPr>
            <w:r w:rsidRPr="00AD457E">
              <w:rPr>
                <w:b/>
                <w:sz w:val="28"/>
                <w:szCs w:val="28"/>
                <w:lang w:val="ro-RO"/>
              </w:rPr>
              <w:t>2</w:t>
            </w:r>
          </w:p>
        </w:tc>
      </w:tr>
      <w:tr w:rsidR="00AD457E" w:rsidRPr="00AD457E" w14:paraId="71C2D05E"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2CF61FCF" w14:textId="77777777" w:rsidR="00A04EE2" w:rsidRPr="00AD457E" w:rsidRDefault="00A04EE2" w:rsidP="000A38A9">
            <w:pPr>
              <w:numPr>
                <w:ilvl w:val="0"/>
                <w:numId w:val="6"/>
              </w:numPr>
              <w:rPr>
                <w:sz w:val="28"/>
                <w:szCs w:val="28"/>
                <w:lang w:val="en-US"/>
              </w:rPr>
            </w:pPr>
          </w:p>
        </w:tc>
        <w:tc>
          <w:tcPr>
            <w:tcW w:w="7753" w:type="dxa"/>
            <w:tcBorders>
              <w:top w:val="single" w:sz="4" w:space="0" w:color="auto"/>
              <w:left w:val="single" w:sz="4" w:space="0" w:color="auto"/>
              <w:bottom w:val="single" w:sz="4" w:space="0" w:color="auto"/>
              <w:right w:val="single" w:sz="4" w:space="0" w:color="auto"/>
            </w:tcBorders>
            <w:hideMark/>
          </w:tcPr>
          <w:p w14:paraId="792F099C" w14:textId="77777777" w:rsidR="00892342" w:rsidRPr="00AD457E" w:rsidRDefault="00DB7D0B" w:rsidP="008553A4">
            <w:pPr>
              <w:jc w:val="both"/>
              <w:rPr>
                <w:sz w:val="28"/>
                <w:szCs w:val="28"/>
                <w:lang w:val="it-IT"/>
              </w:rPr>
            </w:pPr>
            <w:r w:rsidRPr="00AD457E">
              <w:rPr>
                <w:sz w:val="28"/>
                <w:szCs w:val="28"/>
                <w:lang w:val="it-IT"/>
              </w:rPr>
              <w:t>TB extrapulmonară la copii. Pleurezia tuberculoasă.</w:t>
            </w:r>
          </w:p>
        </w:tc>
        <w:tc>
          <w:tcPr>
            <w:tcW w:w="717" w:type="dxa"/>
            <w:tcBorders>
              <w:top w:val="single" w:sz="4" w:space="0" w:color="auto"/>
              <w:left w:val="single" w:sz="4" w:space="0" w:color="auto"/>
              <w:bottom w:val="single" w:sz="4" w:space="0" w:color="auto"/>
              <w:right w:val="single" w:sz="4" w:space="0" w:color="auto"/>
            </w:tcBorders>
            <w:hideMark/>
          </w:tcPr>
          <w:p w14:paraId="1C909578" w14:textId="77777777" w:rsidR="00A04EE2" w:rsidRPr="00AD457E" w:rsidRDefault="008553A4" w:rsidP="00DB2082">
            <w:pPr>
              <w:jc w:val="center"/>
              <w:rPr>
                <w:b/>
                <w:sz w:val="28"/>
                <w:szCs w:val="28"/>
                <w:lang w:val="ro-RO"/>
              </w:rPr>
            </w:pPr>
            <w:r w:rsidRPr="00AD457E">
              <w:rPr>
                <w:b/>
                <w:sz w:val="28"/>
                <w:szCs w:val="28"/>
                <w:lang w:val="ro-RO"/>
              </w:rPr>
              <w:t>2</w:t>
            </w:r>
          </w:p>
        </w:tc>
      </w:tr>
      <w:tr w:rsidR="00AD457E" w:rsidRPr="00AD457E" w14:paraId="14679CA7"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59C093B1" w14:textId="77777777" w:rsidR="00A04EE2" w:rsidRPr="00AD457E" w:rsidRDefault="00A04EE2" w:rsidP="000A38A9">
            <w:pPr>
              <w:numPr>
                <w:ilvl w:val="0"/>
                <w:numId w:val="6"/>
              </w:numPr>
              <w:rPr>
                <w:sz w:val="28"/>
                <w:szCs w:val="28"/>
                <w:lang w:val="en-US"/>
              </w:rPr>
            </w:pPr>
          </w:p>
        </w:tc>
        <w:tc>
          <w:tcPr>
            <w:tcW w:w="7753" w:type="dxa"/>
            <w:tcBorders>
              <w:top w:val="single" w:sz="4" w:space="0" w:color="auto"/>
              <w:left w:val="single" w:sz="4" w:space="0" w:color="auto"/>
              <w:bottom w:val="single" w:sz="4" w:space="0" w:color="auto"/>
              <w:right w:val="single" w:sz="4" w:space="0" w:color="auto"/>
            </w:tcBorders>
            <w:hideMark/>
          </w:tcPr>
          <w:p w14:paraId="4BEEDCB8" w14:textId="77777777" w:rsidR="00A04EE2" w:rsidRPr="00AD457E" w:rsidRDefault="00DB7D0B" w:rsidP="00DB2082">
            <w:pPr>
              <w:jc w:val="both"/>
              <w:rPr>
                <w:sz w:val="28"/>
                <w:szCs w:val="28"/>
                <w:lang w:val="it-IT"/>
              </w:rPr>
            </w:pPr>
            <w:r w:rsidRPr="00AD457E">
              <w:rPr>
                <w:sz w:val="28"/>
                <w:szCs w:val="28"/>
                <w:lang w:val="it-IT"/>
              </w:rPr>
              <w:t>Tratamentul TB sensibile şi TB drogrezistente la copii. Formele farmaceutice a preparatelor antituberculoase pentru tratamentul TB la copii.</w:t>
            </w:r>
            <w:r w:rsidRPr="00AD457E">
              <w:rPr>
                <w:sz w:val="28"/>
                <w:szCs w:val="28"/>
                <w:lang w:val="it-IT" w:eastAsia="ja-JP"/>
              </w:rPr>
              <w:t xml:space="preserve"> Preparatele noi antituberculoase.</w:t>
            </w:r>
          </w:p>
        </w:tc>
        <w:tc>
          <w:tcPr>
            <w:tcW w:w="717" w:type="dxa"/>
            <w:tcBorders>
              <w:top w:val="single" w:sz="4" w:space="0" w:color="auto"/>
              <w:left w:val="single" w:sz="4" w:space="0" w:color="auto"/>
              <w:bottom w:val="single" w:sz="4" w:space="0" w:color="auto"/>
              <w:right w:val="single" w:sz="4" w:space="0" w:color="auto"/>
            </w:tcBorders>
            <w:hideMark/>
          </w:tcPr>
          <w:p w14:paraId="25965C82" w14:textId="77777777" w:rsidR="00A04EE2" w:rsidRPr="00AD457E" w:rsidRDefault="00821E22" w:rsidP="00DB2082">
            <w:pPr>
              <w:jc w:val="center"/>
              <w:rPr>
                <w:b/>
                <w:sz w:val="28"/>
                <w:szCs w:val="28"/>
                <w:lang w:val="ro-RO"/>
              </w:rPr>
            </w:pPr>
            <w:r w:rsidRPr="00AD457E">
              <w:rPr>
                <w:b/>
                <w:sz w:val="28"/>
                <w:szCs w:val="28"/>
                <w:lang w:val="ro-RO"/>
              </w:rPr>
              <w:t>4</w:t>
            </w:r>
          </w:p>
        </w:tc>
      </w:tr>
      <w:tr w:rsidR="00AD457E" w:rsidRPr="00AD457E" w14:paraId="34FDE765"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65F179B3" w14:textId="77777777" w:rsidR="00A04EE2" w:rsidRPr="00AD457E" w:rsidRDefault="00A04EE2" w:rsidP="000A38A9">
            <w:pPr>
              <w:numPr>
                <w:ilvl w:val="0"/>
                <w:numId w:val="6"/>
              </w:numPr>
              <w:rPr>
                <w:sz w:val="28"/>
                <w:szCs w:val="28"/>
                <w:lang w:val="en-US"/>
              </w:rPr>
            </w:pPr>
          </w:p>
        </w:tc>
        <w:tc>
          <w:tcPr>
            <w:tcW w:w="7753" w:type="dxa"/>
            <w:tcBorders>
              <w:top w:val="single" w:sz="4" w:space="0" w:color="auto"/>
              <w:left w:val="single" w:sz="4" w:space="0" w:color="auto"/>
              <w:bottom w:val="single" w:sz="4" w:space="0" w:color="auto"/>
              <w:right w:val="single" w:sz="4" w:space="0" w:color="auto"/>
            </w:tcBorders>
            <w:hideMark/>
          </w:tcPr>
          <w:p w14:paraId="7BD6A95B" w14:textId="77777777" w:rsidR="00A04EE2" w:rsidRPr="00AD457E" w:rsidRDefault="00DB7D0B" w:rsidP="00DB2082">
            <w:pPr>
              <w:jc w:val="both"/>
              <w:rPr>
                <w:sz w:val="28"/>
                <w:szCs w:val="28"/>
                <w:lang w:val="it-IT"/>
              </w:rPr>
            </w:pPr>
            <w:r w:rsidRPr="00AD457E">
              <w:rPr>
                <w:sz w:val="28"/>
                <w:szCs w:val="28"/>
                <w:lang w:val="it-IT"/>
              </w:rPr>
              <w:t>Co-infecţia HIV/TB. Particularitățile evoluției clinice; Managementul cazurilor de Co-infecţia HIV/TB la copii.</w:t>
            </w:r>
          </w:p>
        </w:tc>
        <w:tc>
          <w:tcPr>
            <w:tcW w:w="717" w:type="dxa"/>
            <w:tcBorders>
              <w:top w:val="single" w:sz="4" w:space="0" w:color="auto"/>
              <w:left w:val="single" w:sz="4" w:space="0" w:color="auto"/>
              <w:bottom w:val="single" w:sz="4" w:space="0" w:color="auto"/>
              <w:right w:val="single" w:sz="4" w:space="0" w:color="auto"/>
            </w:tcBorders>
            <w:hideMark/>
          </w:tcPr>
          <w:p w14:paraId="752C0663" w14:textId="77777777" w:rsidR="00A04EE2" w:rsidRPr="00AD457E" w:rsidRDefault="006B01CB" w:rsidP="00DB2082">
            <w:pPr>
              <w:jc w:val="center"/>
              <w:rPr>
                <w:b/>
                <w:sz w:val="28"/>
                <w:szCs w:val="28"/>
                <w:lang w:val="ro-RO"/>
              </w:rPr>
            </w:pPr>
            <w:r w:rsidRPr="00AD457E">
              <w:rPr>
                <w:b/>
                <w:sz w:val="28"/>
                <w:szCs w:val="28"/>
                <w:lang w:val="ro-RO"/>
              </w:rPr>
              <w:t>4</w:t>
            </w:r>
          </w:p>
        </w:tc>
      </w:tr>
      <w:tr w:rsidR="00AD457E" w:rsidRPr="00AD457E" w14:paraId="4C4C4550"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0BA2E908" w14:textId="77777777" w:rsidR="00A04EE2" w:rsidRPr="00AD457E" w:rsidRDefault="00A04EE2" w:rsidP="000A38A9">
            <w:pPr>
              <w:numPr>
                <w:ilvl w:val="0"/>
                <w:numId w:val="6"/>
              </w:numPr>
              <w:rPr>
                <w:sz w:val="28"/>
                <w:szCs w:val="28"/>
                <w:lang w:val="en-US"/>
              </w:rPr>
            </w:pPr>
          </w:p>
        </w:tc>
        <w:tc>
          <w:tcPr>
            <w:tcW w:w="7753" w:type="dxa"/>
            <w:tcBorders>
              <w:top w:val="single" w:sz="4" w:space="0" w:color="auto"/>
              <w:left w:val="single" w:sz="4" w:space="0" w:color="auto"/>
              <w:bottom w:val="single" w:sz="4" w:space="0" w:color="auto"/>
              <w:right w:val="single" w:sz="4" w:space="0" w:color="auto"/>
            </w:tcBorders>
            <w:hideMark/>
          </w:tcPr>
          <w:p w14:paraId="03D29B7F" w14:textId="77777777" w:rsidR="00A04EE2" w:rsidRPr="00AD457E" w:rsidRDefault="006B01CB" w:rsidP="0025627F">
            <w:pPr>
              <w:jc w:val="both"/>
              <w:rPr>
                <w:sz w:val="28"/>
                <w:szCs w:val="28"/>
                <w:lang w:val="it-IT"/>
              </w:rPr>
            </w:pPr>
            <w:r w:rsidRPr="00AD457E">
              <w:rPr>
                <w:sz w:val="28"/>
                <w:szCs w:val="28"/>
                <w:lang w:val="it-IT" w:eastAsia="ja-JP"/>
              </w:rPr>
              <w:t xml:space="preserve">TB si sarcina. </w:t>
            </w:r>
            <w:r w:rsidR="0025627F" w:rsidRPr="00AD457E">
              <w:rPr>
                <w:sz w:val="28"/>
                <w:szCs w:val="28"/>
                <w:lang w:val="it-IT" w:eastAsia="ja-JP"/>
              </w:rPr>
              <w:t>TB congenitală.</w:t>
            </w:r>
            <w:r w:rsidR="00DB7D0B" w:rsidRPr="00AD457E">
              <w:rPr>
                <w:sz w:val="28"/>
                <w:szCs w:val="28"/>
                <w:lang w:val="it-IT" w:eastAsia="ja-JP"/>
              </w:rPr>
              <w:t xml:space="preserve"> TB în </w:t>
            </w:r>
            <w:r w:rsidR="008B03BC" w:rsidRPr="00AD457E">
              <w:rPr>
                <w:sz w:val="28"/>
                <w:szCs w:val="28"/>
                <w:lang w:val="it-IT" w:eastAsia="ja-JP"/>
              </w:rPr>
              <w:t>situații speciale.</w:t>
            </w:r>
            <w:r w:rsidR="0025627F" w:rsidRPr="00AD457E">
              <w:rPr>
                <w:sz w:val="28"/>
                <w:szCs w:val="28"/>
                <w:lang w:val="it-IT" w:eastAsia="ja-JP"/>
              </w:rPr>
              <w:t xml:space="preserve"> </w:t>
            </w:r>
          </w:p>
        </w:tc>
        <w:tc>
          <w:tcPr>
            <w:tcW w:w="717" w:type="dxa"/>
            <w:tcBorders>
              <w:top w:val="single" w:sz="4" w:space="0" w:color="auto"/>
              <w:left w:val="single" w:sz="4" w:space="0" w:color="auto"/>
              <w:bottom w:val="single" w:sz="4" w:space="0" w:color="auto"/>
              <w:right w:val="single" w:sz="4" w:space="0" w:color="auto"/>
            </w:tcBorders>
            <w:hideMark/>
          </w:tcPr>
          <w:p w14:paraId="41A40478" w14:textId="77777777" w:rsidR="00A04EE2" w:rsidRPr="00AD457E" w:rsidRDefault="00A04EE2" w:rsidP="00DB2082">
            <w:pPr>
              <w:jc w:val="center"/>
              <w:rPr>
                <w:b/>
                <w:sz w:val="28"/>
                <w:szCs w:val="28"/>
                <w:lang w:val="ro-RO"/>
              </w:rPr>
            </w:pPr>
            <w:r w:rsidRPr="00AD457E">
              <w:rPr>
                <w:b/>
                <w:sz w:val="28"/>
                <w:szCs w:val="28"/>
                <w:lang w:val="ro-RO"/>
              </w:rPr>
              <w:t>2</w:t>
            </w:r>
          </w:p>
        </w:tc>
      </w:tr>
      <w:tr w:rsidR="00AD457E" w:rsidRPr="00AD457E" w14:paraId="7CF9A605" w14:textId="77777777" w:rsidTr="00821E22">
        <w:tc>
          <w:tcPr>
            <w:tcW w:w="817" w:type="dxa"/>
            <w:tcBorders>
              <w:top w:val="single" w:sz="4" w:space="0" w:color="auto"/>
              <w:left w:val="single" w:sz="4" w:space="0" w:color="auto"/>
              <w:bottom w:val="single" w:sz="4" w:space="0" w:color="auto"/>
              <w:right w:val="single" w:sz="4" w:space="0" w:color="auto"/>
            </w:tcBorders>
            <w:vAlign w:val="center"/>
          </w:tcPr>
          <w:p w14:paraId="250BE01C" w14:textId="77777777" w:rsidR="00A04EE2" w:rsidRPr="00AD457E" w:rsidRDefault="00A04EE2" w:rsidP="000A38A9">
            <w:pPr>
              <w:numPr>
                <w:ilvl w:val="0"/>
                <w:numId w:val="6"/>
              </w:numPr>
              <w:rPr>
                <w:sz w:val="28"/>
                <w:szCs w:val="28"/>
                <w:lang w:val="en-US"/>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53A1680A" w14:textId="77777777" w:rsidR="00A04EE2" w:rsidRPr="00AD457E" w:rsidRDefault="006B01CB" w:rsidP="00DB2082">
            <w:pPr>
              <w:ind w:left="708" w:hanging="708"/>
              <w:jc w:val="both"/>
              <w:rPr>
                <w:sz w:val="28"/>
                <w:szCs w:val="28"/>
                <w:lang w:val="it-IT"/>
              </w:rPr>
            </w:pPr>
            <w:r w:rsidRPr="00AD457E">
              <w:rPr>
                <w:sz w:val="28"/>
                <w:szCs w:val="28"/>
                <w:lang w:val="it-IT"/>
              </w:rPr>
              <w:t>Profilaxia TB.</w:t>
            </w:r>
            <w:r w:rsidRPr="00AD457E">
              <w:rPr>
                <w:sz w:val="28"/>
                <w:szCs w:val="28"/>
                <w:lang w:val="it-IT" w:eastAsia="ja-JP"/>
              </w:rPr>
              <w:t xml:space="preserve"> </w:t>
            </w:r>
            <w:r w:rsidRPr="00AD457E">
              <w:rPr>
                <w:sz w:val="28"/>
                <w:szCs w:val="28"/>
                <w:lang w:val="it-IT"/>
              </w:rPr>
              <w:t>Complicațiile imunizării BCG.</w:t>
            </w:r>
          </w:p>
        </w:tc>
        <w:tc>
          <w:tcPr>
            <w:tcW w:w="717" w:type="dxa"/>
            <w:tcBorders>
              <w:top w:val="single" w:sz="4" w:space="0" w:color="auto"/>
              <w:left w:val="single" w:sz="4" w:space="0" w:color="auto"/>
              <w:bottom w:val="single" w:sz="4" w:space="0" w:color="auto"/>
              <w:right w:val="single" w:sz="4" w:space="0" w:color="auto"/>
            </w:tcBorders>
            <w:hideMark/>
          </w:tcPr>
          <w:p w14:paraId="7221279D" w14:textId="77777777" w:rsidR="00A04EE2" w:rsidRPr="00AD457E" w:rsidRDefault="00EB32FB" w:rsidP="00DB2082">
            <w:pPr>
              <w:jc w:val="center"/>
              <w:rPr>
                <w:b/>
                <w:sz w:val="28"/>
                <w:szCs w:val="28"/>
                <w:lang w:val="ro-RO"/>
              </w:rPr>
            </w:pPr>
            <w:r w:rsidRPr="00AD457E">
              <w:rPr>
                <w:b/>
                <w:sz w:val="28"/>
                <w:szCs w:val="28"/>
                <w:lang w:val="ro-RO"/>
              </w:rPr>
              <w:t>2</w:t>
            </w:r>
          </w:p>
        </w:tc>
      </w:tr>
      <w:tr w:rsidR="00AD457E" w:rsidRPr="00AD457E" w14:paraId="72E2A63D"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106314EA" w14:textId="77777777" w:rsidR="006B01CB" w:rsidRPr="00AD457E" w:rsidRDefault="006B01CB" w:rsidP="000A38A9">
            <w:pPr>
              <w:numPr>
                <w:ilvl w:val="0"/>
                <w:numId w:val="6"/>
              </w:numPr>
              <w:rPr>
                <w:sz w:val="28"/>
                <w:szCs w:val="28"/>
                <w:lang w:val="en-US"/>
              </w:rPr>
            </w:pPr>
          </w:p>
        </w:tc>
        <w:tc>
          <w:tcPr>
            <w:tcW w:w="7753" w:type="dxa"/>
            <w:tcBorders>
              <w:top w:val="single" w:sz="4" w:space="0" w:color="auto"/>
              <w:left w:val="single" w:sz="4" w:space="0" w:color="auto"/>
              <w:bottom w:val="single" w:sz="4" w:space="0" w:color="auto"/>
              <w:right w:val="single" w:sz="4" w:space="0" w:color="auto"/>
            </w:tcBorders>
            <w:hideMark/>
          </w:tcPr>
          <w:p w14:paraId="44261BAA" w14:textId="77777777" w:rsidR="006B01CB" w:rsidRPr="00AD457E" w:rsidRDefault="006B01CB" w:rsidP="00F72772">
            <w:pPr>
              <w:jc w:val="both"/>
              <w:rPr>
                <w:sz w:val="28"/>
                <w:szCs w:val="28"/>
                <w:lang w:val="it-IT"/>
              </w:rPr>
            </w:pPr>
            <w:r w:rsidRPr="00AD457E">
              <w:rPr>
                <w:sz w:val="28"/>
                <w:szCs w:val="28"/>
                <w:lang w:val="it-IT"/>
              </w:rPr>
              <w:t>Controlul infecţiei tu</w:t>
            </w:r>
            <w:r w:rsidR="004F29DA" w:rsidRPr="00AD457E">
              <w:rPr>
                <w:sz w:val="28"/>
                <w:szCs w:val="28"/>
                <w:lang w:val="it-IT"/>
              </w:rPr>
              <w:t xml:space="preserve">berculoase. Examinarea </w:t>
            </w:r>
            <w:r w:rsidRPr="00AD457E">
              <w:rPr>
                <w:sz w:val="28"/>
                <w:szCs w:val="28"/>
                <w:lang w:val="it-IT"/>
              </w:rPr>
              <w:t>contacţilor</w:t>
            </w:r>
            <w:r w:rsidRPr="00AD457E">
              <w:rPr>
                <w:sz w:val="28"/>
                <w:szCs w:val="28"/>
                <w:lang w:val="it-IT" w:eastAsia="ja-JP"/>
              </w:rPr>
              <w:t>.</w:t>
            </w:r>
          </w:p>
        </w:tc>
        <w:tc>
          <w:tcPr>
            <w:tcW w:w="717" w:type="dxa"/>
            <w:tcBorders>
              <w:top w:val="single" w:sz="4" w:space="0" w:color="auto"/>
              <w:left w:val="single" w:sz="4" w:space="0" w:color="auto"/>
              <w:bottom w:val="single" w:sz="4" w:space="0" w:color="auto"/>
              <w:right w:val="single" w:sz="4" w:space="0" w:color="auto"/>
            </w:tcBorders>
            <w:hideMark/>
          </w:tcPr>
          <w:p w14:paraId="05002D9D" w14:textId="77777777" w:rsidR="006B01CB" w:rsidRPr="00AD457E" w:rsidRDefault="006B01CB" w:rsidP="00DB2082">
            <w:pPr>
              <w:jc w:val="center"/>
              <w:rPr>
                <w:b/>
                <w:sz w:val="28"/>
                <w:szCs w:val="28"/>
                <w:lang w:val="ro-RO"/>
              </w:rPr>
            </w:pPr>
            <w:r w:rsidRPr="00AD457E">
              <w:rPr>
                <w:b/>
                <w:sz w:val="28"/>
                <w:szCs w:val="28"/>
                <w:lang w:val="ro-RO"/>
              </w:rPr>
              <w:t>2</w:t>
            </w:r>
          </w:p>
        </w:tc>
      </w:tr>
      <w:tr w:rsidR="006B01CB" w:rsidRPr="00AD457E" w14:paraId="079DA3C5" w14:textId="77777777" w:rsidTr="00A04EE2">
        <w:tc>
          <w:tcPr>
            <w:tcW w:w="817" w:type="dxa"/>
            <w:tcBorders>
              <w:top w:val="single" w:sz="4" w:space="0" w:color="auto"/>
              <w:left w:val="single" w:sz="4" w:space="0" w:color="auto"/>
              <w:bottom w:val="single" w:sz="4" w:space="0" w:color="auto"/>
              <w:right w:val="single" w:sz="4" w:space="0" w:color="auto"/>
            </w:tcBorders>
          </w:tcPr>
          <w:p w14:paraId="7C1079ED" w14:textId="77777777" w:rsidR="006B01CB" w:rsidRPr="00AD457E" w:rsidRDefault="006B01CB" w:rsidP="00DB2082">
            <w:pPr>
              <w:ind w:left="360"/>
              <w:rPr>
                <w:sz w:val="28"/>
                <w:szCs w:val="28"/>
                <w:lang w:val="en-US"/>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1F227E66" w14:textId="77777777" w:rsidR="006B01CB" w:rsidRPr="00AD457E" w:rsidRDefault="006B01CB" w:rsidP="00DB2082">
            <w:pPr>
              <w:ind w:left="708" w:hanging="708"/>
              <w:jc w:val="center"/>
              <w:rPr>
                <w:b/>
                <w:sz w:val="28"/>
                <w:szCs w:val="28"/>
                <w:lang w:val="it-IT"/>
              </w:rPr>
            </w:pPr>
            <w:r w:rsidRPr="00AD457E">
              <w:rPr>
                <w:b/>
                <w:sz w:val="28"/>
                <w:szCs w:val="28"/>
                <w:lang w:val="it-IT"/>
              </w:rPr>
              <w:t xml:space="preserve">Total </w:t>
            </w:r>
          </w:p>
        </w:tc>
        <w:tc>
          <w:tcPr>
            <w:tcW w:w="717" w:type="dxa"/>
            <w:tcBorders>
              <w:top w:val="single" w:sz="4" w:space="0" w:color="auto"/>
              <w:left w:val="single" w:sz="4" w:space="0" w:color="auto"/>
              <w:bottom w:val="single" w:sz="4" w:space="0" w:color="auto"/>
              <w:right w:val="single" w:sz="4" w:space="0" w:color="auto"/>
            </w:tcBorders>
            <w:hideMark/>
          </w:tcPr>
          <w:p w14:paraId="0957C7EE" w14:textId="77777777" w:rsidR="006B01CB" w:rsidRPr="00AD457E" w:rsidRDefault="00313628" w:rsidP="00DB2082">
            <w:pPr>
              <w:jc w:val="center"/>
              <w:rPr>
                <w:b/>
                <w:sz w:val="28"/>
                <w:szCs w:val="28"/>
                <w:lang w:val="ro-RO"/>
              </w:rPr>
            </w:pPr>
            <w:r w:rsidRPr="00AD457E">
              <w:rPr>
                <w:b/>
                <w:sz w:val="28"/>
                <w:szCs w:val="28"/>
                <w:lang w:val="ro-RO"/>
              </w:rPr>
              <w:t>30</w:t>
            </w:r>
          </w:p>
        </w:tc>
      </w:tr>
    </w:tbl>
    <w:p w14:paraId="427B6A4C" w14:textId="77777777" w:rsidR="00441F0B" w:rsidRPr="00AD457E" w:rsidRDefault="00441F0B" w:rsidP="00DB2082">
      <w:pPr>
        <w:rPr>
          <w:b/>
          <w:bCs/>
          <w:i/>
          <w:iCs/>
          <w:sz w:val="28"/>
          <w:szCs w:val="28"/>
          <w:lang w:val="pt-BR"/>
        </w:rPr>
      </w:pPr>
      <w:bookmarkStart w:id="0" w:name="_GoBack"/>
      <w:bookmarkEnd w:id="0"/>
    </w:p>
    <w:p w14:paraId="1E91D3F4" w14:textId="77777777" w:rsidR="00A04EE2" w:rsidRPr="00AD457E" w:rsidRDefault="00A04EE2" w:rsidP="000A38A9">
      <w:pPr>
        <w:pStyle w:val="af2"/>
        <w:numPr>
          <w:ilvl w:val="0"/>
          <w:numId w:val="5"/>
        </w:numPr>
        <w:rPr>
          <w:b/>
          <w:bCs/>
          <w:i/>
          <w:sz w:val="28"/>
          <w:szCs w:val="28"/>
        </w:rPr>
      </w:pPr>
      <w:r w:rsidRPr="00AD457E">
        <w:rPr>
          <w:b/>
          <w:bCs/>
          <w:i/>
          <w:sz w:val="28"/>
          <w:szCs w:val="28"/>
        </w:rPr>
        <w:t>Lucrări practice. Seminare.</w:t>
      </w:r>
    </w:p>
    <w:p w14:paraId="5B7CF3BB" w14:textId="77777777" w:rsidR="00A04EE2" w:rsidRPr="00AD457E" w:rsidRDefault="00A04EE2" w:rsidP="00DB2082">
      <w:pPr>
        <w:pStyle w:val="af2"/>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753"/>
        <w:gridCol w:w="717"/>
      </w:tblGrid>
      <w:tr w:rsidR="00AD457E" w:rsidRPr="00AD457E" w14:paraId="50EA13B3" w14:textId="77777777" w:rsidTr="00A04EE2">
        <w:tc>
          <w:tcPr>
            <w:tcW w:w="817" w:type="dxa"/>
            <w:tcBorders>
              <w:top w:val="single" w:sz="4" w:space="0" w:color="auto"/>
              <w:left w:val="single" w:sz="4" w:space="0" w:color="auto"/>
              <w:bottom w:val="single" w:sz="4" w:space="0" w:color="auto"/>
              <w:right w:val="single" w:sz="4" w:space="0" w:color="auto"/>
            </w:tcBorders>
            <w:hideMark/>
          </w:tcPr>
          <w:p w14:paraId="639F40B2" w14:textId="77777777" w:rsidR="00A04EE2" w:rsidRPr="00AD457E" w:rsidRDefault="00A04EE2" w:rsidP="00DB2082">
            <w:pPr>
              <w:jc w:val="center"/>
              <w:rPr>
                <w:b/>
                <w:sz w:val="28"/>
                <w:szCs w:val="28"/>
                <w:lang w:val="pt-BR"/>
              </w:rPr>
            </w:pPr>
            <w:r w:rsidRPr="00AD457E">
              <w:rPr>
                <w:b/>
                <w:sz w:val="28"/>
                <w:szCs w:val="28"/>
                <w:lang w:val="pt-BR"/>
              </w:rPr>
              <w:t>Nr.</w:t>
            </w:r>
          </w:p>
        </w:tc>
        <w:tc>
          <w:tcPr>
            <w:tcW w:w="7753" w:type="dxa"/>
            <w:tcBorders>
              <w:top w:val="single" w:sz="4" w:space="0" w:color="auto"/>
              <w:left w:val="single" w:sz="4" w:space="0" w:color="auto"/>
              <w:bottom w:val="single" w:sz="4" w:space="0" w:color="auto"/>
              <w:right w:val="single" w:sz="4" w:space="0" w:color="auto"/>
            </w:tcBorders>
            <w:hideMark/>
          </w:tcPr>
          <w:p w14:paraId="6F81DEDA" w14:textId="77777777" w:rsidR="00A04EE2" w:rsidRPr="00AD457E" w:rsidRDefault="00A04EE2" w:rsidP="00DB2082">
            <w:pPr>
              <w:jc w:val="center"/>
              <w:rPr>
                <w:b/>
                <w:sz w:val="28"/>
                <w:szCs w:val="28"/>
                <w:lang w:val="pt-BR"/>
              </w:rPr>
            </w:pPr>
            <w:r w:rsidRPr="00AD457E">
              <w:rPr>
                <w:b/>
                <w:sz w:val="28"/>
                <w:szCs w:val="28"/>
                <w:lang w:val="pt-BR"/>
              </w:rPr>
              <w:t>Tema</w:t>
            </w:r>
          </w:p>
        </w:tc>
        <w:tc>
          <w:tcPr>
            <w:tcW w:w="717" w:type="dxa"/>
            <w:tcBorders>
              <w:top w:val="single" w:sz="4" w:space="0" w:color="auto"/>
              <w:left w:val="single" w:sz="4" w:space="0" w:color="auto"/>
              <w:bottom w:val="single" w:sz="4" w:space="0" w:color="auto"/>
              <w:right w:val="single" w:sz="4" w:space="0" w:color="auto"/>
            </w:tcBorders>
            <w:hideMark/>
          </w:tcPr>
          <w:p w14:paraId="644F4A81" w14:textId="77777777" w:rsidR="00A04EE2" w:rsidRPr="00AD457E" w:rsidRDefault="00A04EE2" w:rsidP="00DB2082">
            <w:pPr>
              <w:rPr>
                <w:b/>
                <w:sz w:val="28"/>
                <w:szCs w:val="28"/>
                <w:lang w:val="pt-BR"/>
              </w:rPr>
            </w:pPr>
            <w:r w:rsidRPr="00AD457E">
              <w:rPr>
                <w:b/>
                <w:sz w:val="28"/>
                <w:szCs w:val="28"/>
                <w:lang w:val="pt-BR"/>
              </w:rPr>
              <w:t xml:space="preserve">Ore </w:t>
            </w:r>
          </w:p>
        </w:tc>
      </w:tr>
      <w:tr w:rsidR="00AD457E" w:rsidRPr="00AD457E" w14:paraId="35C60469"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3F0295E4" w14:textId="77777777" w:rsidR="00A04EE2" w:rsidRPr="00AD457E" w:rsidRDefault="00A04EE2" w:rsidP="000A38A9">
            <w:pPr>
              <w:numPr>
                <w:ilvl w:val="0"/>
                <w:numId w:val="7"/>
              </w:numPr>
              <w:jc w:val="center"/>
              <w:rPr>
                <w:sz w:val="28"/>
                <w:szCs w:val="28"/>
                <w:lang w:val="pt-BR"/>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613D19D4" w14:textId="77777777" w:rsidR="00A04EE2" w:rsidRPr="00AD457E" w:rsidRDefault="00A04EE2" w:rsidP="00DB2082">
            <w:pPr>
              <w:rPr>
                <w:sz w:val="28"/>
                <w:szCs w:val="28"/>
                <w:lang w:val="ro-RO"/>
              </w:rPr>
            </w:pPr>
            <w:r w:rsidRPr="00AD457E">
              <w:rPr>
                <w:sz w:val="28"/>
                <w:szCs w:val="28"/>
                <w:lang w:val="it-IT"/>
              </w:rPr>
              <w:t xml:space="preserve">Activitatea practică </w:t>
            </w:r>
            <w:r w:rsidRPr="00AD457E">
              <w:rPr>
                <w:sz w:val="28"/>
                <w:szCs w:val="28"/>
                <w:lang w:val="ro-RO"/>
              </w:rPr>
              <w:t>î</w:t>
            </w:r>
            <w:r w:rsidRPr="00AD457E">
              <w:rPr>
                <w:sz w:val="28"/>
                <w:szCs w:val="28"/>
                <w:lang w:val="it-IT"/>
              </w:rPr>
              <w:t>n laboratorul bacteriologic.</w:t>
            </w:r>
          </w:p>
        </w:tc>
        <w:tc>
          <w:tcPr>
            <w:tcW w:w="717" w:type="dxa"/>
            <w:tcBorders>
              <w:top w:val="single" w:sz="4" w:space="0" w:color="auto"/>
              <w:left w:val="single" w:sz="4" w:space="0" w:color="auto"/>
              <w:bottom w:val="single" w:sz="4" w:space="0" w:color="auto"/>
              <w:right w:val="single" w:sz="4" w:space="0" w:color="auto"/>
            </w:tcBorders>
            <w:vAlign w:val="center"/>
            <w:hideMark/>
          </w:tcPr>
          <w:p w14:paraId="0014B73B" w14:textId="77777777" w:rsidR="00A04EE2" w:rsidRPr="00AD457E" w:rsidRDefault="00A04EE2" w:rsidP="00DB2082">
            <w:pPr>
              <w:rPr>
                <w:sz w:val="28"/>
                <w:szCs w:val="28"/>
                <w:lang w:val="ro-RO"/>
              </w:rPr>
            </w:pPr>
            <w:r w:rsidRPr="00AD457E">
              <w:rPr>
                <w:b/>
                <w:sz w:val="28"/>
                <w:szCs w:val="28"/>
                <w:lang w:val="ro-RO"/>
              </w:rPr>
              <w:t>5,1</w:t>
            </w:r>
          </w:p>
        </w:tc>
      </w:tr>
      <w:tr w:rsidR="00AD457E" w:rsidRPr="00AD457E" w14:paraId="1E7E55A5"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08A40FE8" w14:textId="77777777" w:rsidR="008553A4" w:rsidRPr="00AD457E" w:rsidRDefault="008553A4" w:rsidP="000A38A9">
            <w:pPr>
              <w:numPr>
                <w:ilvl w:val="0"/>
                <w:numId w:val="7"/>
              </w:numPr>
              <w:jc w:val="center"/>
              <w:rPr>
                <w:sz w:val="28"/>
                <w:szCs w:val="28"/>
                <w:lang w:val="ro-RO"/>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1902FDA4" w14:textId="77777777" w:rsidR="008553A4" w:rsidRPr="00AD457E" w:rsidRDefault="008553A4" w:rsidP="008553A4">
            <w:pPr>
              <w:rPr>
                <w:sz w:val="28"/>
                <w:szCs w:val="28"/>
                <w:lang w:val="ro-RO"/>
              </w:rPr>
            </w:pPr>
            <w:r w:rsidRPr="00AD457E">
              <w:rPr>
                <w:sz w:val="28"/>
                <w:szCs w:val="28"/>
                <w:lang w:val="ro-RO"/>
              </w:rPr>
              <w:t>Infecția tuberculoasă latentă.</w:t>
            </w:r>
            <w:r w:rsidRPr="00AD457E">
              <w:rPr>
                <w:sz w:val="28"/>
                <w:szCs w:val="28"/>
                <w:lang w:val="it-IT" w:eastAsia="ja-JP"/>
              </w:rPr>
              <w:t xml:space="preserve"> </w:t>
            </w:r>
            <w:r w:rsidR="000D4BFA" w:rsidRPr="00AD457E">
              <w:rPr>
                <w:sz w:val="28"/>
                <w:szCs w:val="28"/>
                <w:lang w:val="it-IT" w:eastAsia="ja-JP"/>
              </w:rPr>
              <w:t xml:space="preserve">Drogrezistența primară. </w:t>
            </w:r>
            <w:r w:rsidRPr="00AD457E">
              <w:rPr>
                <w:sz w:val="28"/>
                <w:szCs w:val="28"/>
                <w:lang w:val="it-IT" w:eastAsia="ja-JP"/>
              </w:rPr>
              <w:t>Rezolvarea cazurilor clinice.</w:t>
            </w:r>
            <w:r w:rsidRPr="00AD457E">
              <w:rPr>
                <w:sz w:val="28"/>
                <w:szCs w:val="28"/>
                <w:lang w:val="ro-RO"/>
              </w:rPr>
              <w:t xml:space="preserve"> Discuția cazurilor. Seminar.</w:t>
            </w:r>
          </w:p>
        </w:tc>
        <w:tc>
          <w:tcPr>
            <w:tcW w:w="717" w:type="dxa"/>
            <w:tcBorders>
              <w:top w:val="single" w:sz="4" w:space="0" w:color="auto"/>
              <w:left w:val="single" w:sz="4" w:space="0" w:color="auto"/>
              <w:bottom w:val="single" w:sz="4" w:space="0" w:color="auto"/>
              <w:right w:val="single" w:sz="4" w:space="0" w:color="auto"/>
            </w:tcBorders>
            <w:vAlign w:val="center"/>
            <w:hideMark/>
          </w:tcPr>
          <w:p w14:paraId="22C9458F" w14:textId="77777777" w:rsidR="008553A4" w:rsidRPr="00AD457E" w:rsidRDefault="00601141" w:rsidP="00DB2082">
            <w:pPr>
              <w:rPr>
                <w:b/>
                <w:sz w:val="28"/>
                <w:szCs w:val="28"/>
                <w:lang w:val="ro-RO"/>
              </w:rPr>
            </w:pPr>
            <w:r w:rsidRPr="00AD457E">
              <w:rPr>
                <w:b/>
                <w:sz w:val="28"/>
                <w:szCs w:val="28"/>
                <w:lang w:val="ro-RO"/>
              </w:rPr>
              <w:t>3</w:t>
            </w:r>
            <w:r w:rsidR="008553A4" w:rsidRPr="00AD457E">
              <w:rPr>
                <w:b/>
                <w:sz w:val="28"/>
                <w:szCs w:val="28"/>
                <w:lang w:val="ro-RO"/>
              </w:rPr>
              <w:t>,1</w:t>
            </w:r>
          </w:p>
        </w:tc>
      </w:tr>
      <w:tr w:rsidR="00AD457E" w:rsidRPr="00AD457E" w14:paraId="33139BFC"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6FA8547C" w14:textId="77777777" w:rsidR="008553A4" w:rsidRPr="00AD457E" w:rsidRDefault="008553A4" w:rsidP="000A38A9">
            <w:pPr>
              <w:numPr>
                <w:ilvl w:val="0"/>
                <w:numId w:val="7"/>
              </w:numPr>
              <w:jc w:val="center"/>
              <w:rPr>
                <w:sz w:val="28"/>
                <w:szCs w:val="28"/>
                <w:lang w:val="ro-RO"/>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27BE0612" w14:textId="77777777" w:rsidR="008553A4" w:rsidRPr="00AD457E" w:rsidRDefault="003E700C" w:rsidP="008553A4">
            <w:pPr>
              <w:rPr>
                <w:sz w:val="28"/>
                <w:szCs w:val="28"/>
                <w:lang w:val="ro-RO"/>
              </w:rPr>
            </w:pPr>
            <w:r w:rsidRPr="00AD457E">
              <w:rPr>
                <w:sz w:val="28"/>
                <w:szCs w:val="28"/>
                <w:lang w:val="it-IT"/>
              </w:rPr>
              <w:t xml:space="preserve">Diagnosticul diferențial al tuberculozei ganglionilor limfatici intratoracici. </w:t>
            </w:r>
            <w:r w:rsidRPr="00AD457E">
              <w:rPr>
                <w:sz w:val="28"/>
                <w:szCs w:val="28"/>
                <w:lang w:val="ro-RO"/>
              </w:rPr>
              <w:t xml:space="preserve">Discuția cazurilor. </w:t>
            </w:r>
            <w:r w:rsidRPr="00AD457E">
              <w:rPr>
                <w:sz w:val="28"/>
                <w:szCs w:val="28"/>
                <w:lang w:val="it-IT" w:eastAsia="ja-JP"/>
              </w:rPr>
              <w:t xml:space="preserve">Rezolvarea cazurilor clinice. </w:t>
            </w:r>
            <w:r w:rsidRPr="00AD457E">
              <w:rPr>
                <w:sz w:val="28"/>
                <w:szCs w:val="28"/>
                <w:lang w:val="ro-RO"/>
              </w:rPr>
              <w:t>Seminar.</w:t>
            </w:r>
          </w:p>
        </w:tc>
        <w:tc>
          <w:tcPr>
            <w:tcW w:w="717" w:type="dxa"/>
            <w:tcBorders>
              <w:top w:val="single" w:sz="4" w:space="0" w:color="auto"/>
              <w:left w:val="single" w:sz="4" w:space="0" w:color="auto"/>
              <w:bottom w:val="single" w:sz="4" w:space="0" w:color="auto"/>
              <w:right w:val="single" w:sz="4" w:space="0" w:color="auto"/>
            </w:tcBorders>
            <w:vAlign w:val="center"/>
            <w:hideMark/>
          </w:tcPr>
          <w:p w14:paraId="3FFB9F1B" w14:textId="77777777" w:rsidR="008553A4" w:rsidRPr="00AD457E" w:rsidRDefault="00067E95" w:rsidP="00DB2082">
            <w:pPr>
              <w:rPr>
                <w:b/>
                <w:sz w:val="28"/>
                <w:szCs w:val="28"/>
                <w:lang w:val="ro-RO"/>
              </w:rPr>
            </w:pPr>
            <w:r w:rsidRPr="00AD457E">
              <w:rPr>
                <w:b/>
                <w:sz w:val="28"/>
                <w:szCs w:val="28"/>
                <w:lang w:val="ro-RO"/>
              </w:rPr>
              <w:t>3</w:t>
            </w:r>
            <w:r w:rsidR="008553A4" w:rsidRPr="00AD457E">
              <w:rPr>
                <w:b/>
                <w:sz w:val="28"/>
                <w:szCs w:val="28"/>
                <w:lang w:val="ro-RO"/>
              </w:rPr>
              <w:t>,1</w:t>
            </w:r>
          </w:p>
        </w:tc>
      </w:tr>
      <w:tr w:rsidR="00AD457E" w:rsidRPr="00AD457E" w14:paraId="53CD9ADC"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1253EFD6" w14:textId="77777777" w:rsidR="008553A4" w:rsidRPr="00AD457E" w:rsidRDefault="008553A4" w:rsidP="000A38A9">
            <w:pPr>
              <w:numPr>
                <w:ilvl w:val="0"/>
                <w:numId w:val="7"/>
              </w:numPr>
              <w:jc w:val="center"/>
              <w:rPr>
                <w:sz w:val="28"/>
                <w:szCs w:val="28"/>
                <w:lang w:val="ro-RO"/>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39249DB0" w14:textId="77777777" w:rsidR="008553A4" w:rsidRPr="00AD457E" w:rsidRDefault="003E700C" w:rsidP="00DB2082">
            <w:pPr>
              <w:rPr>
                <w:sz w:val="28"/>
                <w:szCs w:val="28"/>
                <w:lang w:val="ro-RO"/>
              </w:rPr>
            </w:pPr>
            <w:r w:rsidRPr="00AD457E">
              <w:rPr>
                <w:sz w:val="28"/>
                <w:szCs w:val="28"/>
                <w:lang w:val="it-IT"/>
              </w:rPr>
              <w:t>Diagnosticul diferențial al Complexului Tuberculos Primar cu Pneumonia la copil.</w:t>
            </w:r>
            <w:r w:rsidRPr="00AD457E">
              <w:rPr>
                <w:sz w:val="28"/>
                <w:szCs w:val="28"/>
                <w:lang w:val="ro-RO"/>
              </w:rPr>
              <w:t xml:space="preserve"> </w:t>
            </w:r>
            <w:r w:rsidRPr="00AD457E">
              <w:rPr>
                <w:sz w:val="28"/>
                <w:szCs w:val="28"/>
                <w:lang w:val="it-IT" w:eastAsia="ja-JP"/>
              </w:rPr>
              <w:t xml:space="preserve">Rezolvarea cazurilor clinice. </w:t>
            </w:r>
            <w:r w:rsidRPr="00AD457E">
              <w:rPr>
                <w:sz w:val="28"/>
                <w:szCs w:val="28"/>
                <w:lang w:val="ro-RO"/>
              </w:rPr>
              <w:t>Discuția cazurilor. Seminar.</w:t>
            </w:r>
          </w:p>
        </w:tc>
        <w:tc>
          <w:tcPr>
            <w:tcW w:w="717" w:type="dxa"/>
            <w:tcBorders>
              <w:top w:val="single" w:sz="4" w:space="0" w:color="auto"/>
              <w:left w:val="single" w:sz="4" w:space="0" w:color="auto"/>
              <w:bottom w:val="single" w:sz="4" w:space="0" w:color="auto"/>
              <w:right w:val="single" w:sz="4" w:space="0" w:color="auto"/>
            </w:tcBorders>
            <w:vAlign w:val="center"/>
            <w:hideMark/>
          </w:tcPr>
          <w:p w14:paraId="4CC24493" w14:textId="77777777" w:rsidR="008553A4" w:rsidRPr="00AD457E" w:rsidRDefault="00601141" w:rsidP="00DB2082">
            <w:pPr>
              <w:rPr>
                <w:b/>
                <w:sz w:val="28"/>
                <w:szCs w:val="28"/>
                <w:lang w:val="ro-RO"/>
              </w:rPr>
            </w:pPr>
            <w:r w:rsidRPr="00AD457E">
              <w:rPr>
                <w:b/>
                <w:sz w:val="28"/>
                <w:szCs w:val="28"/>
                <w:lang w:val="ro-RO"/>
              </w:rPr>
              <w:t>3</w:t>
            </w:r>
            <w:r w:rsidR="008553A4" w:rsidRPr="00AD457E">
              <w:rPr>
                <w:b/>
                <w:sz w:val="28"/>
                <w:szCs w:val="28"/>
                <w:lang w:val="ro-RO"/>
              </w:rPr>
              <w:t>,1</w:t>
            </w:r>
          </w:p>
        </w:tc>
      </w:tr>
      <w:tr w:rsidR="00AD457E" w:rsidRPr="00AD457E" w14:paraId="4A1630FD"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11BAD380" w14:textId="77777777" w:rsidR="008553A4" w:rsidRPr="00AD457E" w:rsidRDefault="008553A4" w:rsidP="000A38A9">
            <w:pPr>
              <w:pStyle w:val="af2"/>
              <w:numPr>
                <w:ilvl w:val="0"/>
                <w:numId w:val="7"/>
              </w:numPr>
              <w:jc w:val="center"/>
              <w:rPr>
                <w:sz w:val="28"/>
                <w:szCs w:val="28"/>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4750865A" w14:textId="77777777" w:rsidR="008553A4" w:rsidRPr="00AD457E" w:rsidRDefault="00047AF6" w:rsidP="00DB2082">
            <w:pPr>
              <w:rPr>
                <w:sz w:val="28"/>
                <w:szCs w:val="28"/>
                <w:lang w:val="it-IT"/>
              </w:rPr>
            </w:pPr>
            <w:r w:rsidRPr="00AD457E">
              <w:rPr>
                <w:sz w:val="28"/>
                <w:szCs w:val="28"/>
                <w:lang w:val="it-IT"/>
              </w:rPr>
              <w:t>Complicațiile TB la copii. TB diseminată acută (miliară). Meningita TB.</w:t>
            </w:r>
            <w:r w:rsidRPr="00AD457E">
              <w:rPr>
                <w:sz w:val="28"/>
                <w:szCs w:val="28"/>
                <w:lang w:val="it-IT" w:eastAsia="ja-JP"/>
              </w:rPr>
              <w:t xml:space="preserve"> Rezolvarea cazurilor clinice. Seminar.</w:t>
            </w:r>
          </w:p>
        </w:tc>
        <w:tc>
          <w:tcPr>
            <w:tcW w:w="717" w:type="dxa"/>
            <w:tcBorders>
              <w:top w:val="single" w:sz="4" w:space="0" w:color="auto"/>
              <w:left w:val="single" w:sz="4" w:space="0" w:color="auto"/>
              <w:bottom w:val="single" w:sz="4" w:space="0" w:color="auto"/>
              <w:right w:val="single" w:sz="4" w:space="0" w:color="auto"/>
            </w:tcBorders>
            <w:vAlign w:val="center"/>
            <w:hideMark/>
          </w:tcPr>
          <w:p w14:paraId="773F1504" w14:textId="77777777" w:rsidR="008553A4" w:rsidRPr="00AD457E" w:rsidRDefault="008553A4" w:rsidP="00DB2082">
            <w:pPr>
              <w:rPr>
                <w:b/>
                <w:sz w:val="28"/>
                <w:szCs w:val="28"/>
                <w:lang w:val="ro-RO"/>
              </w:rPr>
            </w:pPr>
            <w:r w:rsidRPr="00AD457E">
              <w:rPr>
                <w:b/>
                <w:sz w:val="28"/>
                <w:szCs w:val="28"/>
                <w:lang w:val="ro-RO"/>
              </w:rPr>
              <w:t>3</w:t>
            </w:r>
            <w:r w:rsidR="004B3D38" w:rsidRPr="00AD457E">
              <w:rPr>
                <w:b/>
                <w:sz w:val="28"/>
                <w:szCs w:val="28"/>
                <w:lang w:val="ro-RO"/>
              </w:rPr>
              <w:t>,</w:t>
            </w:r>
            <w:r w:rsidR="00601141" w:rsidRPr="00AD457E">
              <w:rPr>
                <w:b/>
                <w:sz w:val="28"/>
                <w:szCs w:val="28"/>
                <w:lang w:val="ro-RO"/>
              </w:rPr>
              <w:t>1</w:t>
            </w:r>
          </w:p>
        </w:tc>
      </w:tr>
      <w:tr w:rsidR="00AD457E" w:rsidRPr="00AD457E" w14:paraId="269FE3A9"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50624189" w14:textId="77777777" w:rsidR="008553A4" w:rsidRPr="00AD457E" w:rsidRDefault="008553A4" w:rsidP="000A38A9">
            <w:pPr>
              <w:pStyle w:val="af2"/>
              <w:numPr>
                <w:ilvl w:val="0"/>
                <w:numId w:val="7"/>
              </w:numPr>
              <w:jc w:val="center"/>
              <w:rPr>
                <w:sz w:val="28"/>
                <w:szCs w:val="28"/>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647906A0" w14:textId="77777777" w:rsidR="008553A4" w:rsidRPr="00AD457E" w:rsidRDefault="00047AF6" w:rsidP="00DB2082">
            <w:pPr>
              <w:rPr>
                <w:sz w:val="28"/>
                <w:szCs w:val="28"/>
                <w:lang w:val="it-IT"/>
              </w:rPr>
            </w:pPr>
            <w:r w:rsidRPr="00AD457E">
              <w:rPr>
                <w:sz w:val="28"/>
                <w:szCs w:val="28"/>
                <w:lang w:val="it-IT"/>
              </w:rPr>
              <w:t>Pleureziile la copii. Diagnosticul diferențial a revarsatelor pleurale.</w:t>
            </w:r>
            <w:r w:rsidRPr="00AD457E">
              <w:rPr>
                <w:sz w:val="28"/>
                <w:szCs w:val="28"/>
                <w:lang w:val="ro-RO"/>
              </w:rPr>
              <w:t xml:space="preserve"> Discuția cazurilor. Seminar.</w:t>
            </w:r>
          </w:p>
        </w:tc>
        <w:tc>
          <w:tcPr>
            <w:tcW w:w="717" w:type="dxa"/>
            <w:tcBorders>
              <w:top w:val="single" w:sz="4" w:space="0" w:color="auto"/>
              <w:left w:val="single" w:sz="4" w:space="0" w:color="auto"/>
              <w:bottom w:val="single" w:sz="4" w:space="0" w:color="auto"/>
              <w:right w:val="single" w:sz="4" w:space="0" w:color="auto"/>
            </w:tcBorders>
            <w:vAlign w:val="center"/>
            <w:hideMark/>
          </w:tcPr>
          <w:p w14:paraId="12000A82" w14:textId="77777777" w:rsidR="008553A4" w:rsidRPr="00AD457E" w:rsidRDefault="000D4BFA" w:rsidP="00DB2082">
            <w:pPr>
              <w:rPr>
                <w:b/>
                <w:sz w:val="28"/>
                <w:szCs w:val="28"/>
                <w:lang w:val="ro-RO"/>
              </w:rPr>
            </w:pPr>
            <w:r w:rsidRPr="00AD457E">
              <w:rPr>
                <w:b/>
                <w:sz w:val="28"/>
                <w:szCs w:val="28"/>
                <w:lang w:val="ro-RO"/>
              </w:rPr>
              <w:t>5</w:t>
            </w:r>
            <w:r w:rsidR="008553A4" w:rsidRPr="00AD457E">
              <w:rPr>
                <w:b/>
                <w:sz w:val="28"/>
                <w:szCs w:val="28"/>
                <w:lang w:val="ro-RO"/>
              </w:rPr>
              <w:t>,1</w:t>
            </w:r>
          </w:p>
        </w:tc>
      </w:tr>
      <w:tr w:rsidR="00AD457E" w:rsidRPr="00AD457E" w14:paraId="533AF602"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5EED9A57" w14:textId="77777777" w:rsidR="008553A4" w:rsidRPr="00AD457E" w:rsidRDefault="008553A4" w:rsidP="000A38A9">
            <w:pPr>
              <w:pStyle w:val="af2"/>
              <w:numPr>
                <w:ilvl w:val="0"/>
                <w:numId w:val="7"/>
              </w:numPr>
              <w:jc w:val="center"/>
              <w:rPr>
                <w:sz w:val="28"/>
                <w:szCs w:val="28"/>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5C46F48A" w14:textId="77777777" w:rsidR="008553A4" w:rsidRPr="00AD457E" w:rsidRDefault="00047AF6" w:rsidP="00047AF6">
            <w:pPr>
              <w:rPr>
                <w:sz w:val="28"/>
                <w:szCs w:val="28"/>
                <w:lang w:val="pt-BR"/>
              </w:rPr>
            </w:pPr>
            <w:r w:rsidRPr="00AD457E">
              <w:rPr>
                <w:sz w:val="28"/>
                <w:szCs w:val="28"/>
                <w:lang w:val="it-IT"/>
              </w:rPr>
              <w:t>Tratamentul TB sensibile şi TB drogrezistente.</w:t>
            </w:r>
            <w:r w:rsidRPr="00AD457E">
              <w:rPr>
                <w:sz w:val="28"/>
                <w:szCs w:val="28"/>
                <w:lang w:val="it-IT" w:eastAsia="ja-JP"/>
              </w:rPr>
              <w:t xml:space="preserve"> Seminar. Rezolvarea cazurilor clinice.</w:t>
            </w:r>
          </w:p>
        </w:tc>
        <w:tc>
          <w:tcPr>
            <w:tcW w:w="717" w:type="dxa"/>
            <w:tcBorders>
              <w:top w:val="single" w:sz="4" w:space="0" w:color="auto"/>
              <w:left w:val="single" w:sz="4" w:space="0" w:color="auto"/>
              <w:bottom w:val="single" w:sz="4" w:space="0" w:color="auto"/>
              <w:right w:val="single" w:sz="4" w:space="0" w:color="auto"/>
            </w:tcBorders>
            <w:vAlign w:val="center"/>
            <w:hideMark/>
          </w:tcPr>
          <w:p w14:paraId="2920326B" w14:textId="77777777" w:rsidR="008553A4" w:rsidRPr="00AD457E" w:rsidRDefault="008553A4" w:rsidP="00DB2082">
            <w:pPr>
              <w:rPr>
                <w:b/>
                <w:sz w:val="28"/>
                <w:szCs w:val="28"/>
                <w:lang w:val="ro-RO"/>
              </w:rPr>
            </w:pPr>
            <w:r w:rsidRPr="00AD457E">
              <w:rPr>
                <w:b/>
                <w:sz w:val="28"/>
                <w:szCs w:val="28"/>
                <w:lang w:val="ro-RO"/>
              </w:rPr>
              <w:t>3,1</w:t>
            </w:r>
          </w:p>
        </w:tc>
      </w:tr>
      <w:tr w:rsidR="00AD457E" w:rsidRPr="00AD457E" w14:paraId="7F080079"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17FC7AFA" w14:textId="77777777" w:rsidR="000D4BFA" w:rsidRPr="00AD457E" w:rsidRDefault="000D4BFA" w:rsidP="000A38A9">
            <w:pPr>
              <w:pStyle w:val="af2"/>
              <w:numPr>
                <w:ilvl w:val="0"/>
                <w:numId w:val="7"/>
              </w:numPr>
              <w:jc w:val="center"/>
              <w:rPr>
                <w:sz w:val="28"/>
                <w:szCs w:val="28"/>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4C0690E7" w14:textId="77777777" w:rsidR="000D4BFA" w:rsidRPr="00AD457E" w:rsidRDefault="00047AF6" w:rsidP="00047AF6">
            <w:pPr>
              <w:rPr>
                <w:sz w:val="28"/>
                <w:szCs w:val="28"/>
                <w:lang w:val="pt-BR"/>
              </w:rPr>
            </w:pPr>
            <w:r w:rsidRPr="00AD457E">
              <w:rPr>
                <w:sz w:val="28"/>
                <w:szCs w:val="28"/>
                <w:lang w:val="pt-BR"/>
              </w:rPr>
              <w:t xml:space="preserve">TB congenitală. TB și sarcina. </w:t>
            </w:r>
            <w:r w:rsidRPr="00AD457E">
              <w:rPr>
                <w:sz w:val="28"/>
                <w:szCs w:val="28"/>
                <w:lang w:val="it-IT"/>
              </w:rPr>
              <w:t>Discuția cazurilor.</w:t>
            </w:r>
          </w:p>
        </w:tc>
        <w:tc>
          <w:tcPr>
            <w:tcW w:w="717" w:type="dxa"/>
            <w:tcBorders>
              <w:top w:val="single" w:sz="4" w:space="0" w:color="auto"/>
              <w:left w:val="single" w:sz="4" w:space="0" w:color="auto"/>
              <w:bottom w:val="single" w:sz="4" w:space="0" w:color="auto"/>
              <w:right w:val="single" w:sz="4" w:space="0" w:color="auto"/>
            </w:tcBorders>
            <w:vAlign w:val="center"/>
            <w:hideMark/>
          </w:tcPr>
          <w:p w14:paraId="32F1BDB8" w14:textId="77777777" w:rsidR="000D4BFA" w:rsidRPr="00AD457E" w:rsidRDefault="00067E95" w:rsidP="00DB2082">
            <w:pPr>
              <w:rPr>
                <w:b/>
                <w:sz w:val="28"/>
                <w:szCs w:val="28"/>
                <w:lang w:val="ro-RO"/>
              </w:rPr>
            </w:pPr>
            <w:r w:rsidRPr="00AD457E">
              <w:rPr>
                <w:b/>
                <w:sz w:val="28"/>
                <w:szCs w:val="28"/>
                <w:lang w:val="ro-RO"/>
              </w:rPr>
              <w:t>5</w:t>
            </w:r>
            <w:r w:rsidR="004B3D38" w:rsidRPr="00AD457E">
              <w:rPr>
                <w:b/>
                <w:sz w:val="28"/>
                <w:szCs w:val="28"/>
                <w:lang w:val="ro-RO"/>
              </w:rPr>
              <w:t>,</w:t>
            </w:r>
            <w:r w:rsidRPr="00AD457E">
              <w:rPr>
                <w:b/>
                <w:sz w:val="28"/>
                <w:szCs w:val="28"/>
                <w:lang w:val="ro-RO"/>
              </w:rPr>
              <w:t>1</w:t>
            </w:r>
          </w:p>
        </w:tc>
      </w:tr>
      <w:tr w:rsidR="00AD457E" w:rsidRPr="00AD457E" w14:paraId="26829FE8"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710730D8" w14:textId="77777777" w:rsidR="000D4BFA" w:rsidRPr="00AD457E" w:rsidRDefault="000D4BFA" w:rsidP="000A38A9">
            <w:pPr>
              <w:pStyle w:val="af2"/>
              <w:numPr>
                <w:ilvl w:val="0"/>
                <w:numId w:val="7"/>
              </w:numPr>
              <w:jc w:val="center"/>
              <w:rPr>
                <w:sz w:val="28"/>
                <w:szCs w:val="28"/>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3BE9B74B" w14:textId="77777777" w:rsidR="000D4BFA" w:rsidRPr="00AD457E" w:rsidRDefault="00047AF6" w:rsidP="004B3D38">
            <w:pPr>
              <w:ind w:left="34" w:hanging="34"/>
              <w:rPr>
                <w:sz w:val="28"/>
                <w:szCs w:val="28"/>
                <w:lang w:val="it-IT"/>
              </w:rPr>
            </w:pPr>
            <w:r w:rsidRPr="00AD457E">
              <w:rPr>
                <w:sz w:val="28"/>
                <w:szCs w:val="28"/>
                <w:lang w:val="it-IT" w:eastAsia="ja-JP"/>
              </w:rPr>
              <w:t>TB în situații speciale la copii. Monitorizarea și evoluția clinică.  (Co-infecția TB și TB MDR/HIV, TB și Diabetul Zaharat, TB și patologia renală, TB și patologia hepatică, TB și Imunosupresia: Stările de imunosupresie congenitală. TB și bolile psihice. TB și patologia tractului digestiv. Evoluția TB la copilul frecvent bolnav.). Rezolvarea cazurilor clinice.</w:t>
            </w:r>
            <w:r w:rsidRPr="00AD457E">
              <w:rPr>
                <w:sz w:val="28"/>
                <w:szCs w:val="28"/>
                <w:lang w:val="ro-RO"/>
              </w:rPr>
              <w:t xml:space="preserve"> Seminar.</w:t>
            </w:r>
          </w:p>
        </w:tc>
        <w:tc>
          <w:tcPr>
            <w:tcW w:w="717" w:type="dxa"/>
            <w:tcBorders>
              <w:top w:val="single" w:sz="4" w:space="0" w:color="auto"/>
              <w:left w:val="single" w:sz="4" w:space="0" w:color="auto"/>
              <w:bottom w:val="single" w:sz="4" w:space="0" w:color="auto"/>
              <w:right w:val="single" w:sz="4" w:space="0" w:color="auto"/>
            </w:tcBorders>
            <w:vAlign w:val="center"/>
            <w:hideMark/>
          </w:tcPr>
          <w:p w14:paraId="10299696" w14:textId="77777777" w:rsidR="000D4BFA" w:rsidRPr="00AD457E" w:rsidRDefault="00601141" w:rsidP="00DB2082">
            <w:pPr>
              <w:rPr>
                <w:b/>
                <w:sz w:val="28"/>
                <w:szCs w:val="28"/>
                <w:lang w:val="ro-RO"/>
              </w:rPr>
            </w:pPr>
            <w:r w:rsidRPr="00AD457E">
              <w:rPr>
                <w:b/>
                <w:sz w:val="28"/>
                <w:szCs w:val="28"/>
                <w:lang w:val="ro-RO"/>
              </w:rPr>
              <w:t>5</w:t>
            </w:r>
            <w:r w:rsidR="004B3D38" w:rsidRPr="00AD457E">
              <w:rPr>
                <w:b/>
                <w:sz w:val="28"/>
                <w:szCs w:val="28"/>
                <w:lang w:val="ro-RO"/>
              </w:rPr>
              <w:t>,</w:t>
            </w:r>
            <w:r w:rsidRPr="00AD457E">
              <w:rPr>
                <w:b/>
                <w:sz w:val="28"/>
                <w:szCs w:val="28"/>
                <w:lang w:val="ro-RO"/>
              </w:rPr>
              <w:t>1</w:t>
            </w:r>
          </w:p>
        </w:tc>
      </w:tr>
      <w:tr w:rsidR="00AD457E" w:rsidRPr="00AD457E" w14:paraId="340C09C2"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7C3D4F95" w14:textId="77777777" w:rsidR="000D4BFA" w:rsidRPr="00AD457E" w:rsidRDefault="000D4BFA" w:rsidP="000A38A9">
            <w:pPr>
              <w:pStyle w:val="af2"/>
              <w:numPr>
                <w:ilvl w:val="0"/>
                <w:numId w:val="7"/>
              </w:numPr>
              <w:jc w:val="center"/>
              <w:rPr>
                <w:sz w:val="28"/>
                <w:szCs w:val="28"/>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57231232" w14:textId="77777777" w:rsidR="000D4BFA" w:rsidRPr="00AD457E" w:rsidRDefault="000D4BFA" w:rsidP="000D4BFA">
            <w:pPr>
              <w:rPr>
                <w:sz w:val="28"/>
                <w:szCs w:val="28"/>
                <w:lang w:val="it-IT"/>
              </w:rPr>
            </w:pPr>
            <w:r w:rsidRPr="00AD457E">
              <w:rPr>
                <w:sz w:val="28"/>
                <w:szCs w:val="28"/>
                <w:lang w:val="it-IT"/>
              </w:rPr>
              <w:t xml:space="preserve">Complicațiile imunizării BCG. Discuția cazurilor. Seminar. </w:t>
            </w:r>
          </w:p>
        </w:tc>
        <w:tc>
          <w:tcPr>
            <w:tcW w:w="717" w:type="dxa"/>
            <w:tcBorders>
              <w:top w:val="single" w:sz="4" w:space="0" w:color="auto"/>
              <w:left w:val="single" w:sz="4" w:space="0" w:color="auto"/>
              <w:bottom w:val="single" w:sz="4" w:space="0" w:color="auto"/>
              <w:right w:val="single" w:sz="4" w:space="0" w:color="auto"/>
            </w:tcBorders>
            <w:vAlign w:val="center"/>
            <w:hideMark/>
          </w:tcPr>
          <w:p w14:paraId="777DE6CC" w14:textId="77777777" w:rsidR="000D4BFA" w:rsidRPr="00AD457E" w:rsidRDefault="00601141" w:rsidP="00DB2082">
            <w:pPr>
              <w:rPr>
                <w:b/>
                <w:sz w:val="28"/>
                <w:szCs w:val="28"/>
                <w:lang w:val="ro-RO"/>
              </w:rPr>
            </w:pPr>
            <w:r w:rsidRPr="00AD457E">
              <w:rPr>
                <w:b/>
                <w:sz w:val="28"/>
                <w:szCs w:val="28"/>
                <w:lang w:val="ro-RO"/>
              </w:rPr>
              <w:t>3</w:t>
            </w:r>
            <w:r w:rsidR="000D4BFA" w:rsidRPr="00AD457E">
              <w:rPr>
                <w:b/>
                <w:sz w:val="28"/>
                <w:szCs w:val="28"/>
                <w:lang w:val="ro-RO"/>
              </w:rPr>
              <w:t>,1</w:t>
            </w:r>
          </w:p>
        </w:tc>
      </w:tr>
      <w:tr w:rsidR="00AD457E" w:rsidRPr="00AD457E" w14:paraId="6CB64659"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4CDF35D0" w14:textId="77777777" w:rsidR="000D4BFA" w:rsidRPr="00AD457E" w:rsidRDefault="000D4BFA" w:rsidP="000A38A9">
            <w:pPr>
              <w:pStyle w:val="af2"/>
              <w:numPr>
                <w:ilvl w:val="0"/>
                <w:numId w:val="7"/>
              </w:numPr>
              <w:jc w:val="center"/>
              <w:rPr>
                <w:sz w:val="28"/>
                <w:szCs w:val="28"/>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2A203A57" w14:textId="77777777" w:rsidR="000D4BFA" w:rsidRPr="00AD457E" w:rsidRDefault="000D4BFA" w:rsidP="00AF0DE6">
            <w:pPr>
              <w:rPr>
                <w:sz w:val="28"/>
                <w:szCs w:val="28"/>
                <w:lang w:val="it-IT"/>
              </w:rPr>
            </w:pPr>
            <w:r w:rsidRPr="00AD457E">
              <w:rPr>
                <w:sz w:val="28"/>
                <w:szCs w:val="28"/>
                <w:lang w:val="it-IT"/>
              </w:rPr>
              <w:t>Examinarea contacţilor.</w:t>
            </w:r>
            <w:r w:rsidR="00AF0DE6" w:rsidRPr="00AD457E">
              <w:rPr>
                <w:sz w:val="28"/>
                <w:szCs w:val="28"/>
                <w:lang w:val="it-IT"/>
              </w:rPr>
              <w:t xml:space="preserve"> Chimioprofilaxia și tratamentul preventiv în ITL. </w:t>
            </w:r>
            <w:r w:rsidRPr="00AD457E">
              <w:rPr>
                <w:sz w:val="28"/>
                <w:szCs w:val="28"/>
                <w:lang w:val="it-IT" w:eastAsia="ja-JP"/>
              </w:rPr>
              <w:t>Rezolvarea cazurilor clinice. Seminar.</w:t>
            </w:r>
          </w:p>
        </w:tc>
        <w:tc>
          <w:tcPr>
            <w:tcW w:w="717" w:type="dxa"/>
            <w:tcBorders>
              <w:top w:val="single" w:sz="4" w:space="0" w:color="auto"/>
              <w:left w:val="single" w:sz="4" w:space="0" w:color="auto"/>
              <w:bottom w:val="single" w:sz="4" w:space="0" w:color="auto"/>
              <w:right w:val="single" w:sz="4" w:space="0" w:color="auto"/>
            </w:tcBorders>
            <w:vAlign w:val="center"/>
            <w:hideMark/>
          </w:tcPr>
          <w:p w14:paraId="316AE3EA" w14:textId="77777777" w:rsidR="000D4BFA" w:rsidRPr="00AD457E" w:rsidRDefault="00601141" w:rsidP="00DB2082">
            <w:pPr>
              <w:rPr>
                <w:b/>
                <w:sz w:val="28"/>
                <w:szCs w:val="28"/>
                <w:lang w:val="ro-RO"/>
              </w:rPr>
            </w:pPr>
            <w:r w:rsidRPr="00AD457E">
              <w:rPr>
                <w:b/>
                <w:sz w:val="28"/>
                <w:szCs w:val="28"/>
                <w:lang w:val="ro-RO"/>
              </w:rPr>
              <w:t>3</w:t>
            </w:r>
            <w:r w:rsidR="004B3D38" w:rsidRPr="00AD457E">
              <w:rPr>
                <w:b/>
                <w:sz w:val="28"/>
                <w:szCs w:val="28"/>
                <w:lang w:val="ro-RO"/>
              </w:rPr>
              <w:t>,</w:t>
            </w:r>
            <w:r w:rsidRPr="00AD457E">
              <w:rPr>
                <w:b/>
                <w:sz w:val="28"/>
                <w:szCs w:val="28"/>
                <w:lang w:val="ro-RO"/>
              </w:rPr>
              <w:t>1</w:t>
            </w:r>
          </w:p>
        </w:tc>
      </w:tr>
      <w:tr w:rsidR="000D4BFA" w:rsidRPr="00AD457E" w14:paraId="2FEA297A" w14:textId="77777777" w:rsidTr="00A04EE2">
        <w:tc>
          <w:tcPr>
            <w:tcW w:w="817" w:type="dxa"/>
            <w:tcBorders>
              <w:top w:val="single" w:sz="4" w:space="0" w:color="auto"/>
              <w:left w:val="single" w:sz="4" w:space="0" w:color="auto"/>
              <w:bottom w:val="single" w:sz="4" w:space="0" w:color="auto"/>
              <w:right w:val="single" w:sz="4" w:space="0" w:color="auto"/>
            </w:tcBorders>
            <w:vAlign w:val="center"/>
          </w:tcPr>
          <w:p w14:paraId="27B5A2F8" w14:textId="77777777" w:rsidR="000D4BFA" w:rsidRPr="00AD457E" w:rsidRDefault="000D4BFA" w:rsidP="00DB2082">
            <w:pPr>
              <w:jc w:val="center"/>
              <w:rPr>
                <w:sz w:val="28"/>
                <w:szCs w:val="28"/>
                <w:lang w:val="ro-RO"/>
              </w:rPr>
            </w:pPr>
          </w:p>
        </w:tc>
        <w:tc>
          <w:tcPr>
            <w:tcW w:w="7753" w:type="dxa"/>
            <w:tcBorders>
              <w:top w:val="single" w:sz="4" w:space="0" w:color="auto"/>
              <w:left w:val="single" w:sz="4" w:space="0" w:color="auto"/>
              <w:bottom w:val="single" w:sz="4" w:space="0" w:color="auto"/>
              <w:right w:val="single" w:sz="4" w:space="0" w:color="auto"/>
            </w:tcBorders>
            <w:vAlign w:val="center"/>
            <w:hideMark/>
          </w:tcPr>
          <w:p w14:paraId="7E39C773" w14:textId="77777777" w:rsidR="000D4BFA" w:rsidRPr="00AD457E" w:rsidRDefault="000D4BFA" w:rsidP="00DB2082">
            <w:pPr>
              <w:tabs>
                <w:tab w:val="left" w:pos="392"/>
                <w:tab w:val="left" w:pos="3490"/>
                <w:tab w:val="left" w:pos="4009"/>
              </w:tabs>
              <w:ind w:left="-34"/>
              <w:jc w:val="center"/>
              <w:rPr>
                <w:b/>
                <w:sz w:val="28"/>
                <w:szCs w:val="28"/>
                <w:lang w:val="ro-RO"/>
              </w:rPr>
            </w:pPr>
            <w:r w:rsidRPr="00AD457E">
              <w:rPr>
                <w:b/>
                <w:sz w:val="28"/>
                <w:szCs w:val="28"/>
                <w:lang w:val="ro-RO"/>
              </w:rPr>
              <w:t>Total</w:t>
            </w:r>
          </w:p>
        </w:tc>
        <w:tc>
          <w:tcPr>
            <w:tcW w:w="717" w:type="dxa"/>
            <w:tcBorders>
              <w:top w:val="single" w:sz="4" w:space="0" w:color="auto"/>
              <w:left w:val="single" w:sz="4" w:space="0" w:color="auto"/>
              <w:bottom w:val="single" w:sz="4" w:space="0" w:color="auto"/>
              <w:right w:val="single" w:sz="4" w:space="0" w:color="auto"/>
            </w:tcBorders>
            <w:vAlign w:val="center"/>
            <w:hideMark/>
          </w:tcPr>
          <w:p w14:paraId="09A5924C" w14:textId="77777777" w:rsidR="000D4BFA" w:rsidRPr="00AD457E" w:rsidRDefault="00601141" w:rsidP="00601141">
            <w:pPr>
              <w:rPr>
                <w:b/>
                <w:sz w:val="28"/>
                <w:szCs w:val="28"/>
                <w:lang w:val="ro-RO"/>
              </w:rPr>
            </w:pPr>
            <w:r w:rsidRPr="00AD457E">
              <w:rPr>
                <w:b/>
                <w:sz w:val="28"/>
                <w:szCs w:val="28"/>
                <w:lang w:val="ro-RO"/>
              </w:rPr>
              <w:t>42</w:t>
            </w:r>
            <w:r w:rsidR="000D4BFA" w:rsidRPr="00AD457E">
              <w:rPr>
                <w:b/>
                <w:sz w:val="28"/>
                <w:szCs w:val="28"/>
                <w:lang w:val="ro-RO"/>
              </w:rPr>
              <w:t>,</w:t>
            </w:r>
            <w:r w:rsidRPr="00AD457E">
              <w:rPr>
                <w:b/>
                <w:sz w:val="28"/>
                <w:szCs w:val="28"/>
                <w:lang w:val="ro-RO"/>
              </w:rPr>
              <w:t>1</w:t>
            </w:r>
          </w:p>
        </w:tc>
      </w:tr>
    </w:tbl>
    <w:p w14:paraId="45460C2E" w14:textId="77777777" w:rsidR="00A04EE2" w:rsidRPr="00AD457E" w:rsidRDefault="00A04EE2" w:rsidP="00DB2082">
      <w:pPr>
        <w:pStyle w:val="a4"/>
        <w:spacing w:line="240" w:lineRule="auto"/>
        <w:jc w:val="left"/>
        <w:rPr>
          <w:sz w:val="28"/>
          <w:szCs w:val="28"/>
          <w:lang w:val="it-IT"/>
        </w:rPr>
      </w:pPr>
    </w:p>
    <w:p w14:paraId="2B4E18E7" w14:textId="77777777" w:rsidR="006A13B8" w:rsidRPr="00AD457E" w:rsidRDefault="006A13B8" w:rsidP="00A04EE2">
      <w:pPr>
        <w:pStyle w:val="a4"/>
        <w:jc w:val="left"/>
        <w:rPr>
          <w:sz w:val="28"/>
          <w:szCs w:val="28"/>
          <w:lang w:val="it-IT"/>
        </w:rPr>
      </w:pPr>
    </w:p>
    <w:p w14:paraId="6E1E27BD" w14:textId="77777777" w:rsidR="006A13B8" w:rsidRPr="00AD457E" w:rsidRDefault="006A13B8" w:rsidP="00A04EE2">
      <w:pPr>
        <w:pStyle w:val="a4"/>
        <w:jc w:val="left"/>
        <w:rPr>
          <w:sz w:val="28"/>
          <w:szCs w:val="28"/>
          <w:lang w:val="it-IT"/>
        </w:rPr>
      </w:pPr>
    </w:p>
    <w:p w14:paraId="15E764FD" w14:textId="77777777" w:rsidR="006A13B8" w:rsidRPr="00AD457E" w:rsidRDefault="006A13B8" w:rsidP="00A04EE2">
      <w:pPr>
        <w:pStyle w:val="a4"/>
        <w:jc w:val="left"/>
        <w:rPr>
          <w:sz w:val="28"/>
          <w:szCs w:val="28"/>
          <w:lang w:val="it-IT"/>
        </w:rPr>
      </w:pPr>
    </w:p>
    <w:p w14:paraId="691A03F7" w14:textId="77777777" w:rsidR="00047AF6" w:rsidRPr="00AD457E" w:rsidRDefault="00047AF6" w:rsidP="00A04EE2">
      <w:pPr>
        <w:pStyle w:val="a4"/>
        <w:jc w:val="left"/>
        <w:rPr>
          <w:sz w:val="28"/>
          <w:szCs w:val="28"/>
          <w:lang w:val="it-IT"/>
        </w:rPr>
      </w:pPr>
    </w:p>
    <w:p w14:paraId="26171491" w14:textId="77777777" w:rsidR="00047AF6" w:rsidRPr="00AD457E" w:rsidRDefault="00047AF6" w:rsidP="00A04EE2">
      <w:pPr>
        <w:pStyle w:val="a4"/>
        <w:jc w:val="left"/>
        <w:rPr>
          <w:sz w:val="28"/>
          <w:szCs w:val="28"/>
          <w:lang w:val="it-IT"/>
        </w:rPr>
      </w:pPr>
    </w:p>
    <w:p w14:paraId="5E7CBF7D" w14:textId="77777777" w:rsidR="00047AF6" w:rsidRPr="00AD457E" w:rsidRDefault="00047AF6" w:rsidP="00A04EE2">
      <w:pPr>
        <w:pStyle w:val="a4"/>
        <w:jc w:val="left"/>
        <w:rPr>
          <w:sz w:val="28"/>
          <w:szCs w:val="28"/>
          <w:lang w:val="it-IT"/>
        </w:rPr>
      </w:pPr>
    </w:p>
    <w:p w14:paraId="72CAFCD1" w14:textId="77777777" w:rsidR="006A13B8" w:rsidRPr="00AD457E" w:rsidRDefault="006A13B8" w:rsidP="00A04EE2">
      <w:pPr>
        <w:pStyle w:val="a4"/>
        <w:jc w:val="left"/>
        <w:rPr>
          <w:sz w:val="28"/>
          <w:szCs w:val="28"/>
          <w:lang w:val="it-IT"/>
        </w:rPr>
      </w:pPr>
    </w:p>
    <w:p w14:paraId="6D64E079" w14:textId="77777777" w:rsidR="006A13B8" w:rsidRPr="00AD457E" w:rsidRDefault="006A13B8" w:rsidP="006A13B8">
      <w:pPr>
        <w:jc w:val="center"/>
        <w:rPr>
          <w:sz w:val="28"/>
          <w:szCs w:val="28"/>
          <w:lang w:val="ro-RO"/>
        </w:rPr>
      </w:pPr>
      <w:r w:rsidRPr="00AD457E">
        <w:rPr>
          <w:sz w:val="28"/>
          <w:szCs w:val="28"/>
          <w:lang w:val="ro-RO"/>
        </w:rPr>
        <w:lastRenderedPageBreak/>
        <w:t>PROGRAMA</w:t>
      </w:r>
    </w:p>
    <w:p w14:paraId="0B2A68D0" w14:textId="22CFF6CB" w:rsidR="00894656" w:rsidRPr="00AD457E" w:rsidRDefault="006A13B8" w:rsidP="00894656">
      <w:pPr>
        <w:jc w:val="center"/>
        <w:rPr>
          <w:sz w:val="28"/>
          <w:szCs w:val="28"/>
          <w:lang w:val="ro-RO"/>
        </w:rPr>
      </w:pPr>
      <w:r w:rsidRPr="00AD457E">
        <w:rPr>
          <w:sz w:val="28"/>
          <w:szCs w:val="28"/>
          <w:lang w:val="ro-RO"/>
        </w:rPr>
        <w:t xml:space="preserve">analitică (desfășurată) pentru </w:t>
      </w:r>
      <w:r w:rsidR="00C06337" w:rsidRPr="00AD457E">
        <w:rPr>
          <w:sz w:val="28"/>
          <w:szCs w:val="28"/>
          <w:lang w:val="ro-RO"/>
        </w:rPr>
        <w:t>rezidenți-</w:t>
      </w:r>
      <w:r w:rsidR="00F03B98" w:rsidRPr="00AD457E">
        <w:rPr>
          <w:sz w:val="28"/>
          <w:szCs w:val="28"/>
          <w:lang w:val="ro-RO"/>
        </w:rPr>
        <w:t>pediatr</w:t>
      </w:r>
      <w:r w:rsidR="00894656" w:rsidRPr="00AD457E">
        <w:rPr>
          <w:sz w:val="28"/>
          <w:szCs w:val="28"/>
          <w:lang w:val="ro-RO"/>
        </w:rPr>
        <w:t>i</w:t>
      </w:r>
    </w:p>
    <w:p w14:paraId="1F3B914E" w14:textId="169DC7EC" w:rsidR="00C06337" w:rsidRPr="00AD457E" w:rsidRDefault="00C06337" w:rsidP="00894656">
      <w:pPr>
        <w:jc w:val="center"/>
        <w:rPr>
          <w:sz w:val="28"/>
          <w:szCs w:val="28"/>
          <w:lang w:val="ro-RO"/>
        </w:rPr>
      </w:pPr>
      <w:r w:rsidRPr="00AD457E">
        <w:rPr>
          <w:sz w:val="28"/>
          <w:szCs w:val="28"/>
          <w:lang w:val="ro-RO"/>
        </w:rPr>
        <w:t>modulul Ftiziologie</w:t>
      </w:r>
    </w:p>
    <w:p w14:paraId="750398B9" w14:textId="77777777" w:rsidR="009B740A" w:rsidRPr="00AD457E" w:rsidRDefault="009B740A" w:rsidP="00894656">
      <w:pPr>
        <w:jc w:val="center"/>
        <w:rPr>
          <w:sz w:val="28"/>
          <w:szCs w:val="28"/>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12"/>
      </w:tblGrid>
      <w:tr w:rsidR="00AD457E" w:rsidRPr="00AD457E" w14:paraId="291057F1" w14:textId="77777777" w:rsidTr="00705E2D">
        <w:tc>
          <w:tcPr>
            <w:tcW w:w="675" w:type="dxa"/>
            <w:tcBorders>
              <w:top w:val="single" w:sz="4" w:space="0" w:color="auto"/>
              <w:left w:val="single" w:sz="4" w:space="0" w:color="auto"/>
              <w:bottom w:val="single" w:sz="4" w:space="0" w:color="auto"/>
              <w:right w:val="single" w:sz="4" w:space="0" w:color="auto"/>
            </w:tcBorders>
            <w:vAlign w:val="center"/>
            <w:hideMark/>
          </w:tcPr>
          <w:p w14:paraId="2606F502" w14:textId="77777777" w:rsidR="00846ABD" w:rsidRPr="00AD457E" w:rsidRDefault="00846ABD" w:rsidP="00705E2D">
            <w:pPr>
              <w:rPr>
                <w:b/>
                <w:lang w:val="pt-BR"/>
              </w:rPr>
            </w:pPr>
            <w:r w:rsidRPr="00AD457E">
              <w:rPr>
                <w:b/>
                <w:lang w:val="pt-BR"/>
              </w:rPr>
              <w:t>Nr.</w:t>
            </w:r>
          </w:p>
        </w:tc>
        <w:tc>
          <w:tcPr>
            <w:tcW w:w="8612" w:type="dxa"/>
            <w:tcBorders>
              <w:top w:val="single" w:sz="4" w:space="0" w:color="auto"/>
              <w:left w:val="single" w:sz="4" w:space="0" w:color="auto"/>
              <w:bottom w:val="single" w:sz="4" w:space="0" w:color="auto"/>
              <w:right w:val="single" w:sz="4" w:space="0" w:color="auto"/>
            </w:tcBorders>
            <w:vAlign w:val="center"/>
            <w:hideMark/>
          </w:tcPr>
          <w:p w14:paraId="73F214AE" w14:textId="77777777" w:rsidR="00846ABD" w:rsidRPr="00AD457E" w:rsidRDefault="00846ABD" w:rsidP="00846ABD">
            <w:pPr>
              <w:jc w:val="center"/>
              <w:rPr>
                <w:b/>
                <w:sz w:val="28"/>
                <w:szCs w:val="28"/>
                <w:lang w:val="pt-BR"/>
              </w:rPr>
            </w:pPr>
            <w:r w:rsidRPr="00AD457E">
              <w:rPr>
                <w:b/>
                <w:sz w:val="28"/>
                <w:szCs w:val="28"/>
                <w:lang w:val="pt-BR"/>
              </w:rPr>
              <w:t>Conținutul temei</w:t>
            </w:r>
          </w:p>
        </w:tc>
      </w:tr>
      <w:tr w:rsidR="00AD457E" w:rsidRPr="00AD457E" w14:paraId="06665451" w14:textId="77777777" w:rsidTr="00705E2D">
        <w:tc>
          <w:tcPr>
            <w:tcW w:w="675" w:type="dxa"/>
            <w:tcBorders>
              <w:top w:val="single" w:sz="4" w:space="0" w:color="auto"/>
              <w:left w:val="single" w:sz="4" w:space="0" w:color="auto"/>
              <w:bottom w:val="single" w:sz="4" w:space="0" w:color="auto"/>
              <w:right w:val="single" w:sz="4" w:space="0" w:color="auto"/>
            </w:tcBorders>
            <w:vAlign w:val="center"/>
          </w:tcPr>
          <w:p w14:paraId="730A6E6C" w14:textId="77777777" w:rsidR="00846ABD" w:rsidRPr="00AD457E" w:rsidRDefault="00846ABD" w:rsidP="000A38A9">
            <w:pPr>
              <w:numPr>
                <w:ilvl w:val="0"/>
                <w:numId w:val="11"/>
              </w:numPr>
              <w:rPr>
                <w:sz w:val="28"/>
                <w:szCs w:val="28"/>
                <w:lang w:val="pt-BR"/>
              </w:rPr>
            </w:pPr>
          </w:p>
        </w:tc>
        <w:tc>
          <w:tcPr>
            <w:tcW w:w="8612" w:type="dxa"/>
            <w:tcBorders>
              <w:top w:val="single" w:sz="4" w:space="0" w:color="auto"/>
              <w:left w:val="single" w:sz="4" w:space="0" w:color="auto"/>
              <w:bottom w:val="single" w:sz="4" w:space="0" w:color="auto"/>
            </w:tcBorders>
            <w:vAlign w:val="center"/>
            <w:hideMark/>
          </w:tcPr>
          <w:p w14:paraId="723B1613" w14:textId="77777777" w:rsidR="00F03B98" w:rsidRPr="00AD457E" w:rsidRDefault="00F03B98" w:rsidP="00F03B98">
            <w:pPr>
              <w:jc w:val="center"/>
              <w:rPr>
                <w:b/>
                <w:sz w:val="28"/>
                <w:szCs w:val="28"/>
                <w:lang w:val="it-IT"/>
              </w:rPr>
            </w:pPr>
            <w:r w:rsidRPr="00AD457E">
              <w:rPr>
                <w:b/>
                <w:sz w:val="28"/>
                <w:szCs w:val="28"/>
                <w:lang w:val="it-IT"/>
              </w:rPr>
              <w:t>Ciclul natural al infecției TB. TB primară. Semnificația TB primare în aprecierea situației epidemiologice reale în societate.</w:t>
            </w:r>
          </w:p>
          <w:p w14:paraId="5FCAC605" w14:textId="77777777" w:rsidR="000B3FE4" w:rsidRPr="00AD457E" w:rsidRDefault="000B3FE4" w:rsidP="000B3FE4">
            <w:pPr>
              <w:jc w:val="both"/>
              <w:rPr>
                <w:sz w:val="28"/>
                <w:szCs w:val="28"/>
                <w:lang w:val="it-IT"/>
              </w:rPr>
            </w:pPr>
            <w:r w:rsidRPr="00AD457E">
              <w:rPr>
                <w:b/>
                <w:sz w:val="28"/>
                <w:szCs w:val="28"/>
                <w:lang w:val="it-IT"/>
              </w:rPr>
              <w:t>-</w:t>
            </w:r>
            <w:r w:rsidRPr="00AD457E">
              <w:rPr>
                <w:sz w:val="28"/>
                <w:szCs w:val="28"/>
                <w:lang w:val="it-IT"/>
              </w:rPr>
              <w:t>Ciclul natural al infecției TB. TB primară – Etiopatogeneza.</w:t>
            </w:r>
            <w:r w:rsidR="00434E11" w:rsidRPr="00AD457E">
              <w:rPr>
                <w:sz w:val="28"/>
                <w:szCs w:val="28"/>
                <w:lang w:val="it-IT"/>
              </w:rPr>
              <w:t xml:space="preserve"> Facorii de mediu ș</w:t>
            </w:r>
            <w:r w:rsidRPr="00AD457E">
              <w:rPr>
                <w:sz w:val="28"/>
                <w:szCs w:val="28"/>
                <w:lang w:val="it-IT"/>
              </w:rPr>
              <w:t>i de teritoriu care influien</w:t>
            </w:r>
            <w:r w:rsidR="00434E11" w:rsidRPr="00AD457E">
              <w:rPr>
                <w:sz w:val="28"/>
                <w:szCs w:val="28"/>
                <w:lang w:val="it-IT"/>
              </w:rPr>
              <w:t>țe</w:t>
            </w:r>
            <w:r w:rsidRPr="00AD457E">
              <w:rPr>
                <w:sz w:val="28"/>
                <w:szCs w:val="28"/>
                <w:lang w:val="it-IT"/>
              </w:rPr>
              <w:t>aza</w:t>
            </w:r>
            <w:r w:rsidR="00434E11" w:rsidRPr="00AD457E">
              <w:rPr>
                <w:sz w:val="28"/>
                <w:szCs w:val="28"/>
                <w:lang w:val="it-IT"/>
              </w:rPr>
              <w:t xml:space="preserve"> transmiterea infecției la copii. </w:t>
            </w:r>
            <w:r w:rsidRPr="00AD457E">
              <w:rPr>
                <w:sz w:val="28"/>
                <w:szCs w:val="28"/>
                <w:lang w:val="it-IT"/>
              </w:rPr>
              <w:t xml:space="preserve"> Semnificația TB primare în aprecierea situației epidemiologice reale în societate.</w:t>
            </w:r>
            <w:r w:rsidR="00434E11" w:rsidRPr="00AD457E">
              <w:rPr>
                <w:sz w:val="28"/>
                <w:szCs w:val="28"/>
                <w:lang w:val="it-IT"/>
              </w:rPr>
              <w:t xml:space="preserve"> ITBL vs TB BOALA.</w:t>
            </w:r>
          </w:p>
          <w:p w14:paraId="011B960C" w14:textId="77777777" w:rsidR="000B3FE4" w:rsidRPr="00AD457E" w:rsidRDefault="000B3FE4" w:rsidP="000B3FE4">
            <w:pPr>
              <w:jc w:val="both"/>
              <w:rPr>
                <w:sz w:val="28"/>
                <w:szCs w:val="28"/>
                <w:lang w:val="it-IT"/>
              </w:rPr>
            </w:pPr>
          </w:p>
          <w:p w14:paraId="1A57F0E0" w14:textId="77777777" w:rsidR="00846ABD" w:rsidRPr="00AD457E" w:rsidRDefault="00846ABD" w:rsidP="000B3FE4">
            <w:pPr>
              <w:jc w:val="both"/>
              <w:rPr>
                <w:sz w:val="28"/>
                <w:szCs w:val="28"/>
                <w:lang w:val="it-IT"/>
              </w:rPr>
            </w:pPr>
          </w:p>
          <w:p w14:paraId="3AC082CA" w14:textId="77777777" w:rsidR="00846ABD" w:rsidRPr="00AD457E" w:rsidRDefault="00846ABD" w:rsidP="004F29DA">
            <w:pPr>
              <w:jc w:val="both"/>
              <w:rPr>
                <w:i/>
                <w:sz w:val="28"/>
                <w:szCs w:val="28"/>
                <w:lang w:val="ro-RO"/>
              </w:rPr>
            </w:pPr>
          </w:p>
        </w:tc>
      </w:tr>
      <w:tr w:rsidR="00AD457E" w:rsidRPr="00CA4E27" w14:paraId="07E5E0B9" w14:textId="77777777" w:rsidTr="00705E2D">
        <w:tc>
          <w:tcPr>
            <w:tcW w:w="675" w:type="dxa"/>
            <w:tcBorders>
              <w:top w:val="single" w:sz="4" w:space="0" w:color="auto"/>
              <w:left w:val="single" w:sz="4" w:space="0" w:color="auto"/>
              <w:bottom w:val="single" w:sz="4" w:space="0" w:color="auto"/>
              <w:right w:val="single" w:sz="4" w:space="0" w:color="auto"/>
            </w:tcBorders>
            <w:vAlign w:val="center"/>
          </w:tcPr>
          <w:p w14:paraId="1EBD69D1" w14:textId="77777777" w:rsidR="00846ABD" w:rsidRPr="00AD457E" w:rsidRDefault="00846ABD" w:rsidP="000A38A9">
            <w:pPr>
              <w:numPr>
                <w:ilvl w:val="0"/>
                <w:numId w:val="11"/>
              </w:numPr>
              <w:rPr>
                <w:sz w:val="28"/>
                <w:szCs w:val="28"/>
                <w:lang w:val="en-US"/>
              </w:rPr>
            </w:pPr>
          </w:p>
        </w:tc>
        <w:tc>
          <w:tcPr>
            <w:tcW w:w="8612" w:type="dxa"/>
            <w:tcBorders>
              <w:top w:val="single" w:sz="4" w:space="0" w:color="auto"/>
              <w:left w:val="single" w:sz="4" w:space="0" w:color="auto"/>
              <w:bottom w:val="single" w:sz="4" w:space="0" w:color="auto"/>
              <w:right w:val="single" w:sz="4" w:space="0" w:color="auto"/>
            </w:tcBorders>
            <w:vAlign w:val="center"/>
            <w:hideMark/>
          </w:tcPr>
          <w:p w14:paraId="639127DA" w14:textId="77777777" w:rsidR="00F03B98" w:rsidRPr="00AD457E" w:rsidRDefault="00F03B98" w:rsidP="00F03B98">
            <w:pPr>
              <w:jc w:val="center"/>
              <w:rPr>
                <w:b/>
                <w:sz w:val="28"/>
                <w:szCs w:val="28"/>
                <w:lang w:val="ro-RO"/>
              </w:rPr>
            </w:pPr>
            <w:r w:rsidRPr="00AD457E">
              <w:rPr>
                <w:b/>
                <w:sz w:val="28"/>
                <w:szCs w:val="28"/>
                <w:lang w:val="it-IT"/>
              </w:rPr>
              <w:t>Metode paraclinice în diagnosticul TB la copii.  Metode molecular-genetice, microbiologice in diagnosticul TB la copii.</w:t>
            </w:r>
            <w:r w:rsidRPr="00AD457E">
              <w:rPr>
                <w:b/>
                <w:i/>
                <w:sz w:val="28"/>
                <w:szCs w:val="28"/>
                <w:lang w:val="ro-RO"/>
              </w:rPr>
              <w:t xml:space="preserve"> </w:t>
            </w:r>
            <w:r w:rsidRPr="00AD457E">
              <w:rPr>
                <w:b/>
                <w:sz w:val="28"/>
                <w:szCs w:val="28"/>
                <w:lang w:val="it-IT"/>
              </w:rPr>
              <w:t>Examenul radiologic în diagnosticul TB. Principalele sindroame ale patologiei aparatului respirator</w:t>
            </w:r>
            <w:r w:rsidRPr="00AD457E">
              <w:rPr>
                <w:b/>
                <w:sz w:val="28"/>
                <w:szCs w:val="28"/>
                <w:lang w:val="ro-RO"/>
              </w:rPr>
              <w:t>.</w:t>
            </w:r>
          </w:p>
          <w:p w14:paraId="52B2C77C" w14:textId="77777777" w:rsidR="00846ABD" w:rsidRPr="00AD457E" w:rsidRDefault="000B3FE4" w:rsidP="00F03B98">
            <w:pPr>
              <w:jc w:val="both"/>
              <w:rPr>
                <w:b/>
                <w:sz w:val="28"/>
                <w:szCs w:val="28"/>
                <w:lang w:val="ro-RO"/>
              </w:rPr>
            </w:pPr>
            <w:r w:rsidRPr="00AD457E">
              <w:rPr>
                <w:i/>
                <w:sz w:val="28"/>
                <w:szCs w:val="28"/>
                <w:lang w:val="en-US"/>
              </w:rPr>
              <w:t>-</w:t>
            </w:r>
            <w:proofErr w:type="spellStart"/>
            <w:r w:rsidR="00F03B98" w:rsidRPr="00AD457E">
              <w:rPr>
                <w:i/>
                <w:sz w:val="28"/>
                <w:szCs w:val="28"/>
                <w:lang w:val="en-US"/>
              </w:rPr>
              <w:t>Importanța</w:t>
            </w:r>
            <w:proofErr w:type="spellEnd"/>
            <w:r w:rsidR="00F03B98" w:rsidRPr="00AD457E">
              <w:rPr>
                <w:i/>
                <w:sz w:val="28"/>
                <w:szCs w:val="28"/>
                <w:lang w:val="en-US"/>
              </w:rPr>
              <w:t xml:space="preserve"> </w:t>
            </w:r>
            <w:proofErr w:type="spellStart"/>
            <w:r w:rsidR="00F03B98" w:rsidRPr="00AD457E">
              <w:rPr>
                <w:i/>
                <w:sz w:val="28"/>
                <w:szCs w:val="28"/>
                <w:lang w:val="en-US"/>
              </w:rPr>
              <w:t>metodelor</w:t>
            </w:r>
            <w:proofErr w:type="spellEnd"/>
            <w:r w:rsidR="00F03B98" w:rsidRPr="00AD457E">
              <w:rPr>
                <w:i/>
                <w:sz w:val="28"/>
                <w:szCs w:val="28"/>
                <w:lang w:val="en-US"/>
              </w:rPr>
              <w:t xml:space="preserve"> </w:t>
            </w:r>
            <w:proofErr w:type="spellStart"/>
            <w:r w:rsidR="00F03B98" w:rsidRPr="00AD457E">
              <w:rPr>
                <w:i/>
                <w:sz w:val="28"/>
                <w:szCs w:val="28"/>
                <w:lang w:val="en-US"/>
              </w:rPr>
              <w:t>microbiologice</w:t>
            </w:r>
            <w:proofErr w:type="spellEnd"/>
            <w:r w:rsidR="00F03B98" w:rsidRPr="00AD457E">
              <w:rPr>
                <w:i/>
                <w:sz w:val="28"/>
                <w:szCs w:val="28"/>
                <w:lang w:val="en-US"/>
              </w:rPr>
              <w:t xml:space="preserve"> </w:t>
            </w:r>
            <w:proofErr w:type="spellStart"/>
            <w:r w:rsidR="00F03B98" w:rsidRPr="00AD457E">
              <w:rPr>
                <w:i/>
                <w:sz w:val="28"/>
                <w:szCs w:val="28"/>
                <w:lang w:val="en-US"/>
              </w:rPr>
              <w:t>în</w:t>
            </w:r>
            <w:proofErr w:type="spellEnd"/>
            <w:r w:rsidR="00F03B98" w:rsidRPr="00AD457E">
              <w:rPr>
                <w:i/>
                <w:sz w:val="28"/>
                <w:szCs w:val="28"/>
                <w:lang w:val="en-US"/>
              </w:rPr>
              <w:t xml:space="preserve"> </w:t>
            </w:r>
            <w:proofErr w:type="spellStart"/>
            <w:r w:rsidR="00F03B98" w:rsidRPr="00AD457E">
              <w:rPr>
                <w:i/>
                <w:sz w:val="28"/>
                <w:szCs w:val="28"/>
                <w:lang w:val="en-US"/>
              </w:rPr>
              <w:t>diagnosticul</w:t>
            </w:r>
            <w:proofErr w:type="spellEnd"/>
            <w:r w:rsidR="00F03B98" w:rsidRPr="00AD457E">
              <w:rPr>
                <w:i/>
                <w:sz w:val="28"/>
                <w:szCs w:val="28"/>
                <w:lang w:val="en-US"/>
              </w:rPr>
              <w:t xml:space="preserve"> </w:t>
            </w:r>
            <w:proofErr w:type="spellStart"/>
            <w:r w:rsidR="00F03B98" w:rsidRPr="00AD457E">
              <w:rPr>
                <w:i/>
                <w:sz w:val="28"/>
                <w:szCs w:val="28"/>
                <w:lang w:val="en-US"/>
              </w:rPr>
              <w:t>Tuberculozei</w:t>
            </w:r>
            <w:proofErr w:type="spellEnd"/>
            <w:r w:rsidR="00F03B98" w:rsidRPr="00AD457E">
              <w:rPr>
                <w:i/>
                <w:sz w:val="28"/>
                <w:szCs w:val="28"/>
                <w:lang w:val="en-US"/>
              </w:rPr>
              <w:t xml:space="preserve"> </w:t>
            </w:r>
            <w:proofErr w:type="spellStart"/>
            <w:r w:rsidR="00F03B98" w:rsidRPr="00AD457E">
              <w:rPr>
                <w:i/>
                <w:sz w:val="28"/>
                <w:szCs w:val="28"/>
                <w:lang w:val="en-US"/>
              </w:rPr>
              <w:t>și</w:t>
            </w:r>
            <w:proofErr w:type="spellEnd"/>
            <w:r w:rsidR="00F03B98" w:rsidRPr="00AD457E">
              <w:rPr>
                <w:i/>
                <w:sz w:val="28"/>
                <w:szCs w:val="28"/>
                <w:lang w:val="en-US"/>
              </w:rPr>
              <w:t xml:space="preserve"> </w:t>
            </w:r>
            <w:proofErr w:type="spellStart"/>
            <w:r w:rsidR="00F03B98" w:rsidRPr="00AD457E">
              <w:rPr>
                <w:i/>
                <w:sz w:val="28"/>
                <w:szCs w:val="28"/>
                <w:lang w:val="en-US"/>
              </w:rPr>
              <w:t>în</w:t>
            </w:r>
            <w:proofErr w:type="spellEnd"/>
            <w:r w:rsidR="00F03B98" w:rsidRPr="00AD457E">
              <w:rPr>
                <w:i/>
                <w:sz w:val="28"/>
                <w:szCs w:val="28"/>
                <w:lang w:val="en-US"/>
              </w:rPr>
              <w:t xml:space="preserve"> </w:t>
            </w:r>
            <w:proofErr w:type="spellStart"/>
            <w:r w:rsidR="00F03B98" w:rsidRPr="00AD457E">
              <w:rPr>
                <w:i/>
                <w:sz w:val="28"/>
                <w:szCs w:val="28"/>
                <w:lang w:val="en-US"/>
              </w:rPr>
              <w:t>determinarea</w:t>
            </w:r>
            <w:proofErr w:type="spellEnd"/>
            <w:r w:rsidR="00F03B98" w:rsidRPr="00AD457E">
              <w:rPr>
                <w:i/>
                <w:sz w:val="28"/>
                <w:szCs w:val="28"/>
                <w:lang w:val="en-US"/>
              </w:rPr>
              <w:t xml:space="preserve"> </w:t>
            </w:r>
            <w:proofErr w:type="spellStart"/>
            <w:r w:rsidR="00F03B98" w:rsidRPr="00AD457E">
              <w:rPr>
                <w:i/>
                <w:sz w:val="28"/>
                <w:szCs w:val="28"/>
                <w:lang w:val="en-US"/>
              </w:rPr>
              <w:t>sensibilității</w:t>
            </w:r>
            <w:proofErr w:type="spellEnd"/>
            <w:r w:rsidR="00F03B98" w:rsidRPr="00AD457E">
              <w:rPr>
                <w:i/>
                <w:sz w:val="28"/>
                <w:szCs w:val="28"/>
                <w:lang w:val="en-US"/>
              </w:rPr>
              <w:t xml:space="preserve"> </w:t>
            </w:r>
            <w:proofErr w:type="spellStart"/>
            <w:r w:rsidR="00F03B98" w:rsidRPr="00AD457E">
              <w:rPr>
                <w:i/>
                <w:sz w:val="28"/>
                <w:szCs w:val="28"/>
                <w:u w:val="single"/>
                <w:lang w:val="en-US"/>
              </w:rPr>
              <w:t>Micobacerium</w:t>
            </w:r>
            <w:proofErr w:type="spellEnd"/>
            <w:r w:rsidR="00F03B98" w:rsidRPr="00AD457E">
              <w:rPr>
                <w:i/>
                <w:sz w:val="28"/>
                <w:szCs w:val="28"/>
                <w:u w:val="single"/>
                <w:lang w:val="en-US"/>
              </w:rPr>
              <w:t xml:space="preserve"> tuberculosis</w:t>
            </w:r>
            <w:r w:rsidR="00F03B98" w:rsidRPr="00AD457E">
              <w:rPr>
                <w:i/>
                <w:sz w:val="28"/>
                <w:szCs w:val="28"/>
                <w:lang w:val="en-US"/>
              </w:rPr>
              <w:t xml:space="preserve"> </w:t>
            </w:r>
            <w:proofErr w:type="spellStart"/>
            <w:r w:rsidR="00F03B98" w:rsidRPr="00AD457E">
              <w:rPr>
                <w:i/>
                <w:sz w:val="28"/>
                <w:szCs w:val="28"/>
                <w:lang w:val="en-US"/>
              </w:rPr>
              <w:t>către</w:t>
            </w:r>
            <w:proofErr w:type="spellEnd"/>
            <w:r w:rsidR="00F03B98" w:rsidRPr="00AD457E">
              <w:rPr>
                <w:i/>
                <w:sz w:val="28"/>
                <w:szCs w:val="28"/>
                <w:lang w:val="en-US"/>
              </w:rPr>
              <w:t xml:space="preserve"> </w:t>
            </w:r>
            <w:proofErr w:type="spellStart"/>
            <w:r w:rsidR="00F03B98" w:rsidRPr="00AD457E">
              <w:rPr>
                <w:i/>
                <w:sz w:val="28"/>
                <w:szCs w:val="28"/>
                <w:lang w:val="en-US"/>
              </w:rPr>
              <w:t>preparatele</w:t>
            </w:r>
            <w:proofErr w:type="spellEnd"/>
            <w:r w:rsidR="00F03B98" w:rsidRPr="00AD457E">
              <w:rPr>
                <w:i/>
                <w:sz w:val="28"/>
                <w:szCs w:val="28"/>
                <w:lang w:val="en-US"/>
              </w:rPr>
              <w:t xml:space="preserve"> </w:t>
            </w:r>
            <w:proofErr w:type="spellStart"/>
            <w:r w:rsidR="00F03B98" w:rsidRPr="00AD457E">
              <w:rPr>
                <w:i/>
                <w:sz w:val="28"/>
                <w:szCs w:val="28"/>
                <w:lang w:val="en-US"/>
              </w:rPr>
              <w:t>antituberculoase</w:t>
            </w:r>
            <w:proofErr w:type="spellEnd"/>
            <w:r w:rsidR="00F03B98" w:rsidRPr="00AD457E">
              <w:rPr>
                <w:i/>
                <w:sz w:val="28"/>
                <w:szCs w:val="28"/>
                <w:lang w:val="en-US"/>
              </w:rPr>
              <w:t xml:space="preserve">. </w:t>
            </w:r>
            <w:proofErr w:type="spellStart"/>
            <w:r w:rsidR="00F03B98" w:rsidRPr="00AD457E">
              <w:rPr>
                <w:i/>
                <w:sz w:val="28"/>
                <w:szCs w:val="28"/>
                <w:lang w:val="en-US"/>
              </w:rPr>
              <w:t>Rolul</w:t>
            </w:r>
            <w:proofErr w:type="spellEnd"/>
            <w:r w:rsidR="00F03B98" w:rsidRPr="00AD457E">
              <w:rPr>
                <w:i/>
                <w:sz w:val="28"/>
                <w:szCs w:val="28"/>
                <w:lang w:val="en-US"/>
              </w:rPr>
              <w:t xml:space="preserve"> </w:t>
            </w:r>
            <w:proofErr w:type="spellStart"/>
            <w:r w:rsidR="00F03B98" w:rsidRPr="00AD457E">
              <w:rPr>
                <w:i/>
                <w:sz w:val="28"/>
                <w:szCs w:val="28"/>
                <w:lang w:val="en-US"/>
              </w:rPr>
              <w:t>utilizării</w:t>
            </w:r>
            <w:proofErr w:type="spellEnd"/>
            <w:r w:rsidR="00F03B98" w:rsidRPr="00AD457E">
              <w:rPr>
                <w:i/>
                <w:sz w:val="28"/>
                <w:szCs w:val="28"/>
                <w:lang w:val="en-US"/>
              </w:rPr>
              <w:t xml:space="preserve"> </w:t>
            </w:r>
            <w:proofErr w:type="spellStart"/>
            <w:r w:rsidR="00F03B98" w:rsidRPr="00AD457E">
              <w:rPr>
                <w:i/>
                <w:sz w:val="28"/>
                <w:szCs w:val="28"/>
                <w:lang w:val="en-US"/>
              </w:rPr>
              <w:t>metodelor</w:t>
            </w:r>
            <w:proofErr w:type="spellEnd"/>
            <w:r w:rsidR="00F03B98" w:rsidRPr="00AD457E">
              <w:rPr>
                <w:i/>
                <w:sz w:val="28"/>
                <w:szCs w:val="28"/>
                <w:lang w:val="en-US"/>
              </w:rPr>
              <w:t xml:space="preserve"> </w:t>
            </w:r>
            <w:proofErr w:type="spellStart"/>
            <w:r w:rsidR="00F03B98" w:rsidRPr="00AD457E">
              <w:rPr>
                <w:i/>
                <w:sz w:val="28"/>
                <w:szCs w:val="28"/>
                <w:lang w:val="en-US"/>
              </w:rPr>
              <w:t>rapide</w:t>
            </w:r>
            <w:proofErr w:type="spellEnd"/>
            <w:r w:rsidR="00F03B98" w:rsidRPr="00AD457E">
              <w:rPr>
                <w:i/>
                <w:sz w:val="28"/>
                <w:szCs w:val="28"/>
                <w:lang w:val="en-US"/>
              </w:rPr>
              <w:t xml:space="preserve"> de </w:t>
            </w:r>
            <w:proofErr w:type="spellStart"/>
            <w:r w:rsidR="00F03B98" w:rsidRPr="00AD457E">
              <w:rPr>
                <w:i/>
                <w:sz w:val="28"/>
                <w:szCs w:val="28"/>
                <w:lang w:val="en-US"/>
              </w:rPr>
              <w:t>diagnosticul</w:t>
            </w:r>
            <w:proofErr w:type="spellEnd"/>
            <w:r w:rsidR="00F03B98" w:rsidRPr="00AD457E">
              <w:rPr>
                <w:i/>
                <w:sz w:val="28"/>
                <w:szCs w:val="28"/>
                <w:lang w:val="en-US"/>
              </w:rPr>
              <w:t xml:space="preserve"> </w:t>
            </w:r>
            <w:proofErr w:type="spellStart"/>
            <w:r w:rsidR="00F03B98" w:rsidRPr="00AD457E">
              <w:rPr>
                <w:i/>
                <w:sz w:val="28"/>
                <w:szCs w:val="28"/>
                <w:lang w:val="en-US"/>
              </w:rPr>
              <w:t>oportun</w:t>
            </w:r>
            <w:proofErr w:type="spellEnd"/>
            <w:r w:rsidR="00F03B98" w:rsidRPr="00AD457E">
              <w:rPr>
                <w:i/>
                <w:sz w:val="28"/>
                <w:szCs w:val="28"/>
                <w:lang w:val="en-US"/>
              </w:rPr>
              <w:t xml:space="preserve"> al TB </w:t>
            </w:r>
            <w:proofErr w:type="spellStart"/>
            <w:r w:rsidR="00F03B98" w:rsidRPr="00AD457E">
              <w:rPr>
                <w:i/>
                <w:sz w:val="28"/>
                <w:szCs w:val="28"/>
                <w:lang w:val="en-US"/>
              </w:rPr>
              <w:t>pentru</w:t>
            </w:r>
            <w:proofErr w:type="spellEnd"/>
            <w:r w:rsidR="00F03B98" w:rsidRPr="00AD457E">
              <w:rPr>
                <w:i/>
                <w:sz w:val="28"/>
                <w:szCs w:val="28"/>
                <w:lang w:val="en-US"/>
              </w:rPr>
              <w:t xml:space="preserve"> </w:t>
            </w:r>
            <w:proofErr w:type="spellStart"/>
            <w:r w:rsidR="00F03B98" w:rsidRPr="00AD457E">
              <w:rPr>
                <w:i/>
                <w:sz w:val="28"/>
                <w:szCs w:val="28"/>
                <w:lang w:val="en-US"/>
              </w:rPr>
              <w:t>inițierea</w:t>
            </w:r>
            <w:proofErr w:type="spellEnd"/>
            <w:r w:rsidR="00F03B98" w:rsidRPr="00AD457E">
              <w:rPr>
                <w:i/>
                <w:sz w:val="28"/>
                <w:szCs w:val="28"/>
                <w:lang w:val="en-US"/>
              </w:rPr>
              <w:t xml:space="preserve"> </w:t>
            </w:r>
            <w:proofErr w:type="spellStart"/>
            <w:r w:rsidR="00F03B98" w:rsidRPr="00AD457E">
              <w:rPr>
                <w:i/>
                <w:sz w:val="28"/>
                <w:szCs w:val="28"/>
                <w:lang w:val="en-US"/>
              </w:rPr>
              <w:t>unui</w:t>
            </w:r>
            <w:proofErr w:type="spellEnd"/>
            <w:r w:rsidR="00F03B98" w:rsidRPr="00AD457E">
              <w:rPr>
                <w:i/>
                <w:sz w:val="28"/>
                <w:szCs w:val="28"/>
                <w:lang w:val="en-US"/>
              </w:rPr>
              <w:t xml:space="preserve"> </w:t>
            </w:r>
            <w:proofErr w:type="spellStart"/>
            <w:r w:rsidR="00F03B98" w:rsidRPr="00AD457E">
              <w:rPr>
                <w:i/>
                <w:sz w:val="28"/>
                <w:szCs w:val="28"/>
                <w:lang w:val="en-US"/>
              </w:rPr>
              <w:t>tratament</w:t>
            </w:r>
            <w:proofErr w:type="spellEnd"/>
            <w:r w:rsidR="00F03B98" w:rsidRPr="00AD457E">
              <w:rPr>
                <w:i/>
                <w:sz w:val="28"/>
                <w:szCs w:val="28"/>
                <w:lang w:val="en-US"/>
              </w:rPr>
              <w:t xml:space="preserve"> </w:t>
            </w:r>
            <w:proofErr w:type="spellStart"/>
            <w:r w:rsidR="00F03B98" w:rsidRPr="00AD457E">
              <w:rPr>
                <w:i/>
                <w:sz w:val="28"/>
                <w:szCs w:val="28"/>
                <w:lang w:val="en-US"/>
              </w:rPr>
              <w:t>corect</w:t>
            </w:r>
            <w:proofErr w:type="spellEnd"/>
            <w:r w:rsidR="00F03B98" w:rsidRPr="00AD457E">
              <w:rPr>
                <w:i/>
                <w:sz w:val="28"/>
                <w:szCs w:val="28"/>
                <w:lang w:val="en-US"/>
              </w:rPr>
              <w:t xml:space="preserve">, </w:t>
            </w:r>
            <w:proofErr w:type="spellStart"/>
            <w:r w:rsidR="00F03B98" w:rsidRPr="00AD457E">
              <w:rPr>
                <w:i/>
                <w:sz w:val="28"/>
                <w:szCs w:val="28"/>
                <w:lang w:val="en-US"/>
              </w:rPr>
              <w:t>adecvat</w:t>
            </w:r>
            <w:proofErr w:type="spellEnd"/>
            <w:r w:rsidR="00F03B98" w:rsidRPr="00AD457E">
              <w:rPr>
                <w:i/>
                <w:sz w:val="28"/>
                <w:szCs w:val="28"/>
                <w:lang w:val="en-US"/>
              </w:rPr>
              <w:t xml:space="preserve">. </w:t>
            </w:r>
            <w:proofErr w:type="spellStart"/>
            <w:r w:rsidR="00F03B98" w:rsidRPr="00AD457E">
              <w:rPr>
                <w:i/>
                <w:sz w:val="28"/>
                <w:szCs w:val="28"/>
                <w:lang w:val="en-US"/>
              </w:rPr>
              <w:t>Metodele</w:t>
            </w:r>
            <w:proofErr w:type="spellEnd"/>
            <w:r w:rsidR="00F03B98" w:rsidRPr="00AD457E">
              <w:rPr>
                <w:i/>
                <w:sz w:val="28"/>
                <w:szCs w:val="28"/>
                <w:lang w:val="en-US"/>
              </w:rPr>
              <w:t xml:space="preserve"> molecular </w:t>
            </w:r>
            <w:proofErr w:type="spellStart"/>
            <w:r w:rsidR="00F03B98" w:rsidRPr="00AD457E">
              <w:rPr>
                <w:i/>
                <w:sz w:val="28"/>
                <w:szCs w:val="28"/>
                <w:lang w:val="en-US"/>
              </w:rPr>
              <w:t>genetice</w:t>
            </w:r>
            <w:proofErr w:type="spellEnd"/>
            <w:r w:rsidR="00F03B98" w:rsidRPr="00AD457E">
              <w:rPr>
                <w:i/>
                <w:sz w:val="28"/>
                <w:szCs w:val="28"/>
                <w:lang w:val="en-US"/>
              </w:rPr>
              <w:t xml:space="preserve"> </w:t>
            </w:r>
            <w:proofErr w:type="spellStart"/>
            <w:r w:rsidR="00F03B98" w:rsidRPr="00AD457E">
              <w:rPr>
                <w:i/>
                <w:sz w:val="28"/>
                <w:szCs w:val="28"/>
                <w:lang w:val="en-US"/>
              </w:rPr>
              <w:t>în</w:t>
            </w:r>
            <w:proofErr w:type="spellEnd"/>
            <w:r w:rsidR="00F03B98" w:rsidRPr="00AD457E">
              <w:rPr>
                <w:i/>
                <w:sz w:val="28"/>
                <w:szCs w:val="28"/>
                <w:lang w:val="en-US"/>
              </w:rPr>
              <w:t xml:space="preserve"> </w:t>
            </w:r>
            <w:proofErr w:type="spellStart"/>
            <w:r w:rsidR="00F03B98" w:rsidRPr="00AD457E">
              <w:rPr>
                <w:i/>
                <w:sz w:val="28"/>
                <w:szCs w:val="28"/>
                <w:lang w:val="en-US"/>
              </w:rPr>
              <w:t>diagnosticul</w:t>
            </w:r>
            <w:proofErr w:type="spellEnd"/>
            <w:r w:rsidR="00F03B98" w:rsidRPr="00AD457E">
              <w:rPr>
                <w:i/>
                <w:sz w:val="28"/>
                <w:szCs w:val="28"/>
                <w:lang w:val="en-US"/>
              </w:rPr>
              <w:t xml:space="preserve"> TB (</w:t>
            </w:r>
            <w:proofErr w:type="spellStart"/>
            <w:r w:rsidR="00F03B98" w:rsidRPr="00AD457E">
              <w:rPr>
                <w:i/>
                <w:sz w:val="28"/>
                <w:szCs w:val="28"/>
                <w:lang w:val="en-US"/>
              </w:rPr>
              <w:t>Testul</w:t>
            </w:r>
            <w:proofErr w:type="spellEnd"/>
            <w:r w:rsidR="00F03B98" w:rsidRPr="00AD457E">
              <w:rPr>
                <w:i/>
                <w:sz w:val="28"/>
                <w:szCs w:val="28"/>
                <w:lang w:val="en-US"/>
              </w:rPr>
              <w:t xml:space="preserve"> Gene X pert). </w:t>
            </w:r>
            <w:proofErr w:type="spellStart"/>
            <w:r w:rsidR="00F03B98" w:rsidRPr="00AD457E">
              <w:rPr>
                <w:i/>
                <w:sz w:val="28"/>
                <w:szCs w:val="28"/>
                <w:lang w:val="en-US"/>
              </w:rPr>
              <w:t>Examenul</w:t>
            </w:r>
            <w:proofErr w:type="spellEnd"/>
            <w:r w:rsidR="00F03B98" w:rsidRPr="00AD457E">
              <w:rPr>
                <w:i/>
                <w:sz w:val="28"/>
                <w:szCs w:val="28"/>
                <w:lang w:val="en-US"/>
              </w:rPr>
              <w:t xml:space="preserve"> microscopic al </w:t>
            </w:r>
            <w:proofErr w:type="spellStart"/>
            <w:r w:rsidR="00F03B98" w:rsidRPr="00AD457E">
              <w:rPr>
                <w:i/>
                <w:sz w:val="28"/>
                <w:szCs w:val="28"/>
                <w:lang w:val="en-US"/>
              </w:rPr>
              <w:t>sputei</w:t>
            </w:r>
            <w:proofErr w:type="spellEnd"/>
            <w:r w:rsidR="00F03B98" w:rsidRPr="00AD457E">
              <w:rPr>
                <w:i/>
                <w:sz w:val="28"/>
                <w:szCs w:val="28"/>
                <w:lang w:val="en-US"/>
              </w:rPr>
              <w:t xml:space="preserve"> </w:t>
            </w:r>
            <w:proofErr w:type="spellStart"/>
            <w:r w:rsidR="00F03B98" w:rsidRPr="00AD457E">
              <w:rPr>
                <w:i/>
                <w:sz w:val="28"/>
                <w:szCs w:val="28"/>
                <w:lang w:val="en-US"/>
              </w:rPr>
              <w:t>pentru</w:t>
            </w:r>
            <w:proofErr w:type="spellEnd"/>
            <w:r w:rsidR="00F03B98" w:rsidRPr="00AD457E">
              <w:rPr>
                <w:i/>
                <w:sz w:val="28"/>
                <w:szCs w:val="28"/>
                <w:lang w:val="en-US"/>
              </w:rPr>
              <w:t xml:space="preserve"> </w:t>
            </w:r>
            <w:proofErr w:type="spellStart"/>
            <w:r w:rsidR="00F03B98" w:rsidRPr="00AD457E">
              <w:rPr>
                <w:i/>
                <w:sz w:val="28"/>
                <w:szCs w:val="28"/>
                <w:lang w:val="en-US"/>
              </w:rPr>
              <w:t>determinarea</w:t>
            </w:r>
            <w:proofErr w:type="spellEnd"/>
            <w:r w:rsidR="00F03B98" w:rsidRPr="00AD457E">
              <w:rPr>
                <w:i/>
                <w:sz w:val="28"/>
                <w:szCs w:val="28"/>
                <w:lang w:val="en-US"/>
              </w:rPr>
              <w:t xml:space="preserve"> BAAR </w:t>
            </w:r>
            <w:proofErr w:type="spellStart"/>
            <w:r w:rsidR="00F03B98" w:rsidRPr="00AD457E">
              <w:rPr>
                <w:i/>
                <w:sz w:val="28"/>
                <w:szCs w:val="28"/>
                <w:lang w:val="en-US"/>
              </w:rPr>
              <w:t>și</w:t>
            </w:r>
            <w:proofErr w:type="spellEnd"/>
            <w:r w:rsidR="00F03B98" w:rsidRPr="00AD457E">
              <w:rPr>
                <w:i/>
                <w:sz w:val="28"/>
                <w:szCs w:val="28"/>
                <w:lang w:val="en-US"/>
              </w:rPr>
              <w:t xml:space="preserve"> </w:t>
            </w:r>
            <w:proofErr w:type="spellStart"/>
            <w:r w:rsidR="00F03B98" w:rsidRPr="00AD457E">
              <w:rPr>
                <w:i/>
                <w:sz w:val="28"/>
                <w:szCs w:val="28"/>
                <w:lang w:val="en-US"/>
              </w:rPr>
              <w:t>metodele</w:t>
            </w:r>
            <w:proofErr w:type="spellEnd"/>
            <w:r w:rsidR="00F03B98" w:rsidRPr="00AD457E">
              <w:rPr>
                <w:i/>
                <w:sz w:val="28"/>
                <w:szCs w:val="28"/>
                <w:lang w:val="en-US"/>
              </w:rPr>
              <w:t xml:space="preserve"> de </w:t>
            </w:r>
            <w:proofErr w:type="spellStart"/>
            <w:r w:rsidR="00F03B98" w:rsidRPr="00AD457E">
              <w:rPr>
                <w:i/>
                <w:sz w:val="28"/>
                <w:szCs w:val="28"/>
                <w:lang w:val="en-US"/>
              </w:rPr>
              <w:t>însămînțare</w:t>
            </w:r>
            <w:proofErr w:type="spellEnd"/>
            <w:r w:rsidR="00F03B98" w:rsidRPr="00AD457E">
              <w:rPr>
                <w:i/>
                <w:sz w:val="28"/>
                <w:szCs w:val="28"/>
                <w:lang w:val="en-US"/>
              </w:rPr>
              <w:t xml:space="preserve"> </w:t>
            </w:r>
            <w:proofErr w:type="spellStart"/>
            <w:r w:rsidR="00F03B98" w:rsidRPr="00AD457E">
              <w:rPr>
                <w:i/>
                <w:sz w:val="28"/>
                <w:szCs w:val="28"/>
                <w:lang w:val="en-US"/>
              </w:rPr>
              <w:t>pe</w:t>
            </w:r>
            <w:proofErr w:type="spellEnd"/>
            <w:r w:rsidR="00F03B98" w:rsidRPr="00AD457E">
              <w:rPr>
                <w:i/>
                <w:sz w:val="28"/>
                <w:szCs w:val="28"/>
                <w:lang w:val="en-US"/>
              </w:rPr>
              <w:t xml:space="preserve"> </w:t>
            </w:r>
            <w:proofErr w:type="spellStart"/>
            <w:r w:rsidR="00F03B98" w:rsidRPr="00AD457E">
              <w:rPr>
                <w:i/>
                <w:sz w:val="28"/>
                <w:szCs w:val="28"/>
                <w:lang w:val="en-US"/>
              </w:rPr>
              <w:t>mediile</w:t>
            </w:r>
            <w:proofErr w:type="spellEnd"/>
            <w:r w:rsidR="00F03B98" w:rsidRPr="00AD457E">
              <w:rPr>
                <w:i/>
                <w:sz w:val="28"/>
                <w:szCs w:val="28"/>
                <w:lang w:val="en-US"/>
              </w:rPr>
              <w:t xml:space="preserve"> </w:t>
            </w:r>
            <w:proofErr w:type="spellStart"/>
            <w:r w:rsidR="00F03B98" w:rsidRPr="00AD457E">
              <w:rPr>
                <w:i/>
                <w:sz w:val="28"/>
                <w:szCs w:val="28"/>
                <w:lang w:val="en-US"/>
              </w:rPr>
              <w:t>solide</w:t>
            </w:r>
            <w:proofErr w:type="spellEnd"/>
            <w:r w:rsidR="00F03B98" w:rsidRPr="00AD457E">
              <w:rPr>
                <w:i/>
                <w:sz w:val="28"/>
                <w:szCs w:val="28"/>
                <w:lang w:val="en-US"/>
              </w:rPr>
              <w:t xml:space="preserve"> </w:t>
            </w:r>
            <w:proofErr w:type="spellStart"/>
            <w:r w:rsidR="00F03B98" w:rsidRPr="00AD457E">
              <w:rPr>
                <w:i/>
                <w:sz w:val="28"/>
                <w:szCs w:val="28"/>
                <w:lang w:val="en-US"/>
              </w:rPr>
              <w:t>și</w:t>
            </w:r>
            <w:proofErr w:type="spellEnd"/>
            <w:r w:rsidR="00F03B98" w:rsidRPr="00AD457E">
              <w:rPr>
                <w:i/>
                <w:sz w:val="28"/>
                <w:szCs w:val="28"/>
                <w:lang w:val="en-US"/>
              </w:rPr>
              <w:t xml:space="preserve"> </w:t>
            </w:r>
            <w:proofErr w:type="spellStart"/>
            <w:r w:rsidR="00F03B98" w:rsidRPr="00AD457E">
              <w:rPr>
                <w:i/>
                <w:sz w:val="28"/>
                <w:szCs w:val="28"/>
                <w:lang w:val="en-US"/>
              </w:rPr>
              <w:t>lichide</w:t>
            </w:r>
            <w:proofErr w:type="spellEnd"/>
            <w:r w:rsidR="00F03B98" w:rsidRPr="00AD457E">
              <w:rPr>
                <w:i/>
                <w:sz w:val="28"/>
                <w:szCs w:val="28"/>
                <w:lang w:val="en-US"/>
              </w:rPr>
              <w:t xml:space="preserve"> </w:t>
            </w:r>
            <w:proofErr w:type="spellStart"/>
            <w:r w:rsidR="00F03B98" w:rsidRPr="00AD457E">
              <w:rPr>
                <w:i/>
                <w:sz w:val="28"/>
                <w:szCs w:val="28"/>
                <w:lang w:val="en-US"/>
              </w:rPr>
              <w:t>pentru</w:t>
            </w:r>
            <w:proofErr w:type="spellEnd"/>
            <w:r w:rsidR="00F03B98" w:rsidRPr="00AD457E">
              <w:rPr>
                <w:i/>
                <w:sz w:val="28"/>
                <w:szCs w:val="28"/>
                <w:lang w:val="en-US"/>
              </w:rPr>
              <w:t xml:space="preserve"> </w:t>
            </w:r>
            <w:proofErr w:type="spellStart"/>
            <w:r w:rsidR="00F03B98" w:rsidRPr="00AD457E">
              <w:rPr>
                <w:i/>
                <w:sz w:val="28"/>
                <w:szCs w:val="28"/>
                <w:lang w:val="en-US"/>
              </w:rPr>
              <w:t>depistarea</w:t>
            </w:r>
            <w:proofErr w:type="spellEnd"/>
            <w:r w:rsidR="00F03B98" w:rsidRPr="00AD457E">
              <w:rPr>
                <w:i/>
                <w:sz w:val="28"/>
                <w:szCs w:val="28"/>
                <w:lang w:val="en-US"/>
              </w:rPr>
              <w:t xml:space="preserve"> </w:t>
            </w:r>
            <w:proofErr w:type="spellStart"/>
            <w:r w:rsidR="00F03B98" w:rsidRPr="00AD457E">
              <w:rPr>
                <w:i/>
                <w:sz w:val="28"/>
                <w:szCs w:val="28"/>
                <w:lang w:val="en-US"/>
              </w:rPr>
              <w:t>MBTși</w:t>
            </w:r>
            <w:proofErr w:type="spellEnd"/>
            <w:r w:rsidR="00F03B98" w:rsidRPr="00AD457E">
              <w:rPr>
                <w:i/>
                <w:sz w:val="28"/>
                <w:szCs w:val="28"/>
                <w:lang w:val="en-US"/>
              </w:rPr>
              <w:t xml:space="preserve"> </w:t>
            </w:r>
            <w:proofErr w:type="spellStart"/>
            <w:r w:rsidR="00F03B98" w:rsidRPr="00AD457E">
              <w:rPr>
                <w:i/>
                <w:sz w:val="28"/>
                <w:szCs w:val="28"/>
                <w:lang w:val="en-US"/>
              </w:rPr>
              <w:t>pentru</w:t>
            </w:r>
            <w:proofErr w:type="spellEnd"/>
            <w:r w:rsidR="00F03B98" w:rsidRPr="00AD457E">
              <w:rPr>
                <w:i/>
                <w:sz w:val="28"/>
                <w:szCs w:val="28"/>
                <w:lang w:val="en-US"/>
              </w:rPr>
              <w:t xml:space="preserve"> </w:t>
            </w:r>
            <w:proofErr w:type="spellStart"/>
            <w:r w:rsidR="00F03B98" w:rsidRPr="00AD457E">
              <w:rPr>
                <w:i/>
                <w:sz w:val="28"/>
                <w:szCs w:val="28"/>
                <w:lang w:val="en-US"/>
              </w:rPr>
              <w:t>monitorizarea</w:t>
            </w:r>
            <w:proofErr w:type="spellEnd"/>
            <w:r w:rsidR="00F03B98" w:rsidRPr="00AD457E">
              <w:rPr>
                <w:i/>
                <w:sz w:val="28"/>
                <w:szCs w:val="28"/>
                <w:lang w:val="en-US"/>
              </w:rPr>
              <w:t xml:space="preserve"> </w:t>
            </w:r>
            <w:proofErr w:type="spellStart"/>
            <w:r w:rsidR="00F03B98" w:rsidRPr="00AD457E">
              <w:rPr>
                <w:i/>
                <w:sz w:val="28"/>
                <w:szCs w:val="28"/>
                <w:lang w:val="en-US"/>
              </w:rPr>
              <w:t>eficacității</w:t>
            </w:r>
            <w:proofErr w:type="spellEnd"/>
            <w:r w:rsidR="00F03B98" w:rsidRPr="00AD457E">
              <w:rPr>
                <w:i/>
                <w:sz w:val="28"/>
                <w:szCs w:val="28"/>
                <w:lang w:val="en-US"/>
              </w:rPr>
              <w:t xml:space="preserve"> </w:t>
            </w:r>
            <w:proofErr w:type="spellStart"/>
            <w:r w:rsidR="00F03B98" w:rsidRPr="00AD457E">
              <w:rPr>
                <w:i/>
                <w:sz w:val="28"/>
                <w:szCs w:val="28"/>
                <w:lang w:val="en-US"/>
              </w:rPr>
              <w:t>tratamentului</w:t>
            </w:r>
            <w:proofErr w:type="spellEnd"/>
            <w:r w:rsidR="00F03B98" w:rsidRPr="00AD457E">
              <w:rPr>
                <w:i/>
                <w:sz w:val="28"/>
                <w:szCs w:val="28"/>
                <w:lang w:val="en-US"/>
              </w:rPr>
              <w:t xml:space="preserve"> </w:t>
            </w:r>
            <w:proofErr w:type="spellStart"/>
            <w:r w:rsidR="00F03B98" w:rsidRPr="00AD457E">
              <w:rPr>
                <w:i/>
                <w:sz w:val="28"/>
                <w:szCs w:val="28"/>
                <w:lang w:val="en-US"/>
              </w:rPr>
              <w:t>administrat</w:t>
            </w:r>
            <w:proofErr w:type="spellEnd"/>
            <w:r w:rsidR="00F03B98" w:rsidRPr="00AD457E">
              <w:rPr>
                <w:i/>
                <w:sz w:val="28"/>
                <w:szCs w:val="28"/>
                <w:lang w:val="en-US"/>
              </w:rPr>
              <w:t>.</w:t>
            </w:r>
          </w:p>
          <w:p w14:paraId="2F9BD277" w14:textId="77777777" w:rsidR="00846ABD" w:rsidRPr="00AD457E" w:rsidRDefault="00861EDF" w:rsidP="00F03B98">
            <w:pPr>
              <w:jc w:val="both"/>
              <w:rPr>
                <w:sz w:val="28"/>
                <w:szCs w:val="28"/>
                <w:lang w:val="ro-RO"/>
              </w:rPr>
            </w:pPr>
            <w:r w:rsidRPr="00AD457E">
              <w:rPr>
                <w:sz w:val="28"/>
                <w:szCs w:val="28"/>
                <w:lang w:val="ro-RO"/>
              </w:rPr>
              <w:t>-</w:t>
            </w:r>
            <w:r w:rsidRPr="00AD457E">
              <w:rPr>
                <w:i/>
                <w:sz w:val="28"/>
                <w:szCs w:val="28"/>
                <w:lang w:val="ro-RO"/>
              </w:rPr>
              <w:t>Valoarea</w:t>
            </w:r>
            <w:r w:rsidR="00CC750E" w:rsidRPr="00AD457E">
              <w:rPr>
                <w:i/>
                <w:sz w:val="28"/>
                <w:szCs w:val="28"/>
                <w:lang w:val="ro-RO"/>
              </w:rPr>
              <w:t xml:space="preserve"> examenului radiologic, exam</w:t>
            </w:r>
            <w:r w:rsidRPr="00AD457E">
              <w:rPr>
                <w:i/>
                <w:sz w:val="28"/>
                <w:szCs w:val="28"/>
                <w:lang w:val="ro-RO"/>
              </w:rPr>
              <w:t>e</w:t>
            </w:r>
            <w:r w:rsidR="00CC750E" w:rsidRPr="00AD457E">
              <w:rPr>
                <w:i/>
                <w:sz w:val="28"/>
                <w:szCs w:val="28"/>
                <w:lang w:val="ro-RO"/>
              </w:rPr>
              <w:t>n</w:t>
            </w:r>
            <w:r w:rsidRPr="00AD457E">
              <w:rPr>
                <w:i/>
                <w:sz w:val="28"/>
                <w:szCs w:val="28"/>
                <w:lang w:val="ro-RO"/>
              </w:rPr>
              <w:t>ul</w:t>
            </w:r>
            <w:r w:rsidR="00CC750E" w:rsidRPr="00AD457E">
              <w:rPr>
                <w:i/>
                <w:sz w:val="28"/>
                <w:szCs w:val="28"/>
                <w:lang w:val="ro-RO"/>
              </w:rPr>
              <w:t xml:space="preserve"> prin CT și HRCT în diagnosticul bolilor aparatului respirator și al tuberculozei</w:t>
            </w:r>
            <w:r w:rsidRPr="00AD457E">
              <w:rPr>
                <w:i/>
                <w:sz w:val="28"/>
                <w:szCs w:val="28"/>
                <w:lang w:val="ro-RO"/>
              </w:rPr>
              <w:t xml:space="preserve">. Sindroamele radiologice cunoscute (sindromul opacității nodulare, sindr. infiltrat limitat, sindr. infiltrat extins, sindromul hilului pulmonar extins, sindr. diseminării pulmonare, sindromul imaginii inelare, sindromul hipertransparenței pulmonare) caracteristice pentru patologia aparatului respirator. Utilizarea Metodelor CT și HRCT ăn diagnosticul diferențial și diagnosticul clinic al </w:t>
            </w:r>
            <w:r w:rsidR="00F03B98" w:rsidRPr="00AD457E">
              <w:rPr>
                <w:i/>
                <w:sz w:val="28"/>
                <w:szCs w:val="28"/>
                <w:lang w:val="ro-RO"/>
              </w:rPr>
              <w:t>TB la copii</w:t>
            </w:r>
            <w:r w:rsidRPr="00AD457E">
              <w:rPr>
                <w:i/>
                <w:sz w:val="28"/>
                <w:szCs w:val="28"/>
                <w:lang w:val="ro-RO"/>
              </w:rPr>
              <w:t>.</w:t>
            </w:r>
          </w:p>
        </w:tc>
      </w:tr>
      <w:tr w:rsidR="00AD457E" w:rsidRPr="00CA4E27" w14:paraId="4A6244F4" w14:textId="77777777" w:rsidTr="00705E2D">
        <w:tc>
          <w:tcPr>
            <w:tcW w:w="675" w:type="dxa"/>
            <w:tcBorders>
              <w:top w:val="single" w:sz="4" w:space="0" w:color="auto"/>
              <w:left w:val="single" w:sz="4" w:space="0" w:color="auto"/>
              <w:bottom w:val="single" w:sz="4" w:space="0" w:color="auto"/>
              <w:right w:val="single" w:sz="4" w:space="0" w:color="auto"/>
            </w:tcBorders>
            <w:vAlign w:val="center"/>
          </w:tcPr>
          <w:p w14:paraId="18EAC33F" w14:textId="77777777" w:rsidR="00846ABD" w:rsidRPr="00AD457E" w:rsidRDefault="00846ABD" w:rsidP="000A38A9">
            <w:pPr>
              <w:numPr>
                <w:ilvl w:val="0"/>
                <w:numId w:val="11"/>
              </w:numPr>
              <w:rPr>
                <w:sz w:val="28"/>
                <w:szCs w:val="28"/>
                <w:lang w:val="ro-RO"/>
              </w:rPr>
            </w:pPr>
          </w:p>
        </w:tc>
        <w:tc>
          <w:tcPr>
            <w:tcW w:w="8612" w:type="dxa"/>
            <w:tcBorders>
              <w:top w:val="single" w:sz="4" w:space="0" w:color="auto"/>
              <w:left w:val="single" w:sz="4" w:space="0" w:color="auto"/>
              <w:bottom w:val="single" w:sz="4" w:space="0" w:color="auto"/>
              <w:right w:val="single" w:sz="4" w:space="0" w:color="auto"/>
            </w:tcBorders>
            <w:vAlign w:val="center"/>
            <w:hideMark/>
          </w:tcPr>
          <w:p w14:paraId="0150F78C" w14:textId="77777777" w:rsidR="00F03B98" w:rsidRPr="00AD457E" w:rsidRDefault="00846ABD" w:rsidP="00F03B98">
            <w:pPr>
              <w:jc w:val="center"/>
              <w:rPr>
                <w:b/>
                <w:sz w:val="28"/>
                <w:szCs w:val="28"/>
                <w:lang w:val="it-IT"/>
              </w:rPr>
            </w:pPr>
            <w:r w:rsidRPr="00AD457E">
              <w:rPr>
                <w:b/>
                <w:sz w:val="28"/>
                <w:szCs w:val="28"/>
                <w:lang w:val="it-IT"/>
              </w:rPr>
              <w:t>Infecţia Tuberculoasă Latentă. Diagnosticul ITL.</w:t>
            </w:r>
            <w:r w:rsidR="00F03B98" w:rsidRPr="00AD457E">
              <w:rPr>
                <w:b/>
                <w:sz w:val="28"/>
                <w:szCs w:val="28"/>
                <w:lang w:val="it-IT"/>
              </w:rPr>
              <w:t xml:space="preserve"> </w:t>
            </w:r>
          </w:p>
          <w:p w14:paraId="1A35570E" w14:textId="77777777" w:rsidR="00846ABD" w:rsidRPr="00AD457E" w:rsidRDefault="00846ABD" w:rsidP="00F03B98">
            <w:pPr>
              <w:jc w:val="center"/>
              <w:rPr>
                <w:b/>
                <w:sz w:val="28"/>
                <w:szCs w:val="28"/>
                <w:lang w:val="it-IT"/>
              </w:rPr>
            </w:pPr>
            <w:r w:rsidRPr="00AD457E">
              <w:rPr>
                <w:b/>
                <w:sz w:val="28"/>
                <w:szCs w:val="28"/>
                <w:lang w:val="it-IT"/>
              </w:rPr>
              <w:t>Noi abordări în ITL.</w:t>
            </w:r>
          </w:p>
          <w:p w14:paraId="0B597979" w14:textId="77777777" w:rsidR="005706AC" w:rsidRPr="00AD457E" w:rsidRDefault="00861EDF" w:rsidP="004F29DA">
            <w:pPr>
              <w:jc w:val="both"/>
              <w:rPr>
                <w:i/>
                <w:sz w:val="28"/>
                <w:szCs w:val="28"/>
                <w:lang w:val="en-US"/>
              </w:rPr>
            </w:pPr>
            <w:r w:rsidRPr="00AD457E">
              <w:rPr>
                <w:i/>
                <w:sz w:val="28"/>
                <w:szCs w:val="28"/>
                <w:lang w:val="ro-RO"/>
              </w:rPr>
              <w:t xml:space="preserve">-Noțiunea de Infecție Tuberculoasă Latentă. Diagnosticul diferențial al infecției tuberculoase și tuberculoza boală. </w:t>
            </w:r>
            <w:r w:rsidR="006A053A" w:rsidRPr="00AD457E">
              <w:rPr>
                <w:i/>
                <w:sz w:val="28"/>
                <w:szCs w:val="28"/>
                <w:lang w:val="en-US"/>
              </w:rPr>
              <w:t xml:space="preserve">Testele IGRA utilizate în diagnosticul Infecției Tuberculoase Latente. Importanța utilizării IDR Mantoux </w:t>
            </w:r>
            <w:r w:rsidR="00530E59" w:rsidRPr="00AD457E">
              <w:rPr>
                <w:i/>
                <w:sz w:val="28"/>
                <w:szCs w:val="28"/>
                <w:lang w:val="en-US"/>
              </w:rPr>
              <w:t xml:space="preserve">2 UT </w:t>
            </w:r>
            <w:r w:rsidR="006A053A" w:rsidRPr="00AD457E">
              <w:rPr>
                <w:i/>
                <w:sz w:val="28"/>
                <w:szCs w:val="28"/>
                <w:lang w:val="en-US"/>
              </w:rPr>
              <w:t>în grulele de risc pentru administrarea</w:t>
            </w:r>
            <w:r w:rsidR="00325C29" w:rsidRPr="00AD457E">
              <w:rPr>
                <w:i/>
                <w:sz w:val="28"/>
                <w:szCs w:val="28"/>
                <w:lang w:val="en-US"/>
              </w:rPr>
              <w:t xml:space="preserve"> tratamentului preventiv. </w:t>
            </w:r>
            <w:proofErr w:type="spellStart"/>
            <w:r w:rsidR="004F29DA" w:rsidRPr="00AD457E">
              <w:rPr>
                <w:i/>
                <w:sz w:val="28"/>
                <w:szCs w:val="28"/>
                <w:lang w:val="en-US"/>
              </w:rPr>
              <w:t>Profilaxia</w:t>
            </w:r>
            <w:proofErr w:type="spellEnd"/>
            <w:r w:rsidR="00581898" w:rsidRPr="00AD457E">
              <w:rPr>
                <w:i/>
                <w:sz w:val="28"/>
                <w:szCs w:val="28"/>
                <w:lang w:val="en-US"/>
              </w:rPr>
              <w:t xml:space="preserve"> </w:t>
            </w:r>
            <w:proofErr w:type="spellStart"/>
            <w:r w:rsidR="00581898" w:rsidRPr="00AD457E">
              <w:rPr>
                <w:i/>
                <w:sz w:val="28"/>
                <w:szCs w:val="28"/>
                <w:lang w:val="en-US"/>
              </w:rPr>
              <w:t>primară</w:t>
            </w:r>
            <w:proofErr w:type="spellEnd"/>
            <w:r w:rsidR="00581898" w:rsidRPr="00AD457E">
              <w:rPr>
                <w:i/>
                <w:sz w:val="28"/>
                <w:szCs w:val="28"/>
                <w:lang w:val="en-US"/>
              </w:rPr>
              <w:t xml:space="preserve"> (</w:t>
            </w:r>
            <w:proofErr w:type="spellStart"/>
            <w:r w:rsidR="00581898" w:rsidRPr="00AD457E">
              <w:rPr>
                <w:i/>
                <w:sz w:val="28"/>
                <w:szCs w:val="28"/>
                <w:lang w:val="en-US"/>
              </w:rPr>
              <w:t>chimioprofilaxia</w:t>
            </w:r>
            <w:proofErr w:type="spellEnd"/>
            <w:r w:rsidR="00581898" w:rsidRPr="00AD457E">
              <w:rPr>
                <w:i/>
                <w:sz w:val="28"/>
                <w:szCs w:val="28"/>
                <w:lang w:val="en-US"/>
              </w:rPr>
              <w:t xml:space="preserve">) - </w:t>
            </w:r>
            <w:proofErr w:type="spellStart"/>
            <w:r w:rsidR="00581898" w:rsidRPr="00AD457E">
              <w:rPr>
                <w:i/>
                <w:sz w:val="28"/>
                <w:szCs w:val="28"/>
                <w:lang w:val="en-US"/>
              </w:rPr>
              <w:t>vizează</w:t>
            </w:r>
            <w:proofErr w:type="spellEnd"/>
            <w:r w:rsidR="00581898" w:rsidRPr="00AD457E">
              <w:rPr>
                <w:i/>
                <w:sz w:val="28"/>
                <w:szCs w:val="28"/>
                <w:lang w:val="en-US"/>
              </w:rPr>
              <w:t xml:space="preserve"> </w:t>
            </w:r>
            <w:proofErr w:type="spellStart"/>
            <w:r w:rsidR="00581898" w:rsidRPr="00AD457E">
              <w:rPr>
                <w:i/>
                <w:sz w:val="28"/>
                <w:szCs w:val="28"/>
                <w:lang w:val="en-US"/>
              </w:rPr>
              <w:t>protecţia</w:t>
            </w:r>
            <w:proofErr w:type="spellEnd"/>
            <w:r w:rsidR="00581898" w:rsidRPr="00AD457E">
              <w:rPr>
                <w:i/>
                <w:sz w:val="28"/>
                <w:szCs w:val="28"/>
                <w:lang w:val="en-US"/>
              </w:rPr>
              <w:t xml:space="preserve"> </w:t>
            </w:r>
            <w:proofErr w:type="spellStart"/>
            <w:r w:rsidR="00581898" w:rsidRPr="00AD457E">
              <w:rPr>
                <w:i/>
                <w:sz w:val="28"/>
                <w:szCs w:val="28"/>
                <w:lang w:val="en-US"/>
              </w:rPr>
              <w:t>celor</w:t>
            </w:r>
            <w:proofErr w:type="spellEnd"/>
            <w:r w:rsidR="00581898" w:rsidRPr="00AD457E">
              <w:rPr>
                <w:i/>
                <w:sz w:val="28"/>
                <w:szCs w:val="28"/>
                <w:lang w:val="en-US"/>
              </w:rPr>
              <w:t xml:space="preserve"> </w:t>
            </w:r>
            <w:proofErr w:type="spellStart"/>
            <w:r w:rsidR="00581898" w:rsidRPr="00AD457E">
              <w:rPr>
                <w:i/>
                <w:sz w:val="28"/>
                <w:szCs w:val="28"/>
                <w:lang w:val="en-US"/>
              </w:rPr>
              <w:lastRenderedPageBreak/>
              <w:t>neinfectaţi</w:t>
            </w:r>
            <w:proofErr w:type="spellEnd"/>
            <w:r w:rsidR="00581898" w:rsidRPr="00AD457E">
              <w:rPr>
                <w:i/>
                <w:sz w:val="28"/>
                <w:szCs w:val="28"/>
                <w:lang w:val="en-US"/>
              </w:rPr>
              <w:t xml:space="preserve"> </w:t>
            </w:r>
            <w:proofErr w:type="spellStart"/>
            <w:r w:rsidR="00581898" w:rsidRPr="00AD457E">
              <w:rPr>
                <w:i/>
                <w:sz w:val="28"/>
                <w:szCs w:val="28"/>
                <w:lang w:val="en-US"/>
              </w:rPr>
              <w:t>dar</w:t>
            </w:r>
            <w:proofErr w:type="spellEnd"/>
            <w:r w:rsidR="00581898" w:rsidRPr="00AD457E">
              <w:rPr>
                <w:i/>
                <w:sz w:val="28"/>
                <w:szCs w:val="28"/>
                <w:lang w:val="en-US"/>
              </w:rPr>
              <w:t xml:space="preserve"> </w:t>
            </w:r>
            <w:proofErr w:type="spellStart"/>
            <w:r w:rsidR="00581898" w:rsidRPr="00AD457E">
              <w:rPr>
                <w:i/>
                <w:sz w:val="28"/>
                <w:szCs w:val="28"/>
                <w:lang w:val="en-US"/>
              </w:rPr>
              <w:t>expuşi</w:t>
            </w:r>
            <w:proofErr w:type="spellEnd"/>
            <w:r w:rsidR="00581898" w:rsidRPr="00AD457E">
              <w:rPr>
                <w:i/>
                <w:sz w:val="28"/>
                <w:szCs w:val="28"/>
                <w:lang w:val="en-US"/>
              </w:rPr>
              <w:t xml:space="preserve"> </w:t>
            </w:r>
            <w:proofErr w:type="spellStart"/>
            <w:r w:rsidR="00581898" w:rsidRPr="00AD457E">
              <w:rPr>
                <w:i/>
                <w:sz w:val="28"/>
                <w:szCs w:val="28"/>
                <w:lang w:val="en-US"/>
              </w:rPr>
              <w:t>contactului</w:t>
            </w:r>
            <w:proofErr w:type="spellEnd"/>
            <w:r w:rsidR="00581898" w:rsidRPr="00AD457E">
              <w:rPr>
                <w:i/>
                <w:sz w:val="28"/>
                <w:szCs w:val="28"/>
                <w:lang w:val="en-US"/>
              </w:rPr>
              <w:t xml:space="preserve">, </w:t>
            </w:r>
            <w:proofErr w:type="spellStart"/>
            <w:r w:rsidR="00581898" w:rsidRPr="00AD457E">
              <w:rPr>
                <w:i/>
                <w:sz w:val="28"/>
                <w:szCs w:val="28"/>
                <w:lang w:val="en-US"/>
              </w:rPr>
              <w:t>în</w:t>
            </w:r>
            <w:proofErr w:type="spellEnd"/>
            <w:r w:rsidR="00581898" w:rsidRPr="00AD457E">
              <w:rPr>
                <w:i/>
                <w:sz w:val="28"/>
                <w:szCs w:val="28"/>
                <w:lang w:val="en-US"/>
              </w:rPr>
              <w:t xml:space="preserve"> special </w:t>
            </w:r>
            <w:proofErr w:type="spellStart"/>
            <w:r w:rsidR="00581898" w:rsidRPr="00AD457E">
              <w:rPr>
                <w:i/>
                <w:sz w:val="28"/>
                <w:szCs w:val="28"/>
                <w:lang w:val="en-US"/>
              </w:rPr>
              <w:t>copiii</w:t>
            </w:r>
            <w:proofErr w:type="spellEnd"/>
            <w:r w:rsidR="00581898" w:rsidRPr="00AD457E">
              <w:rPr>
                <w:i/>
                <w:sz w:val="28"/>
                <w:szCs w:val="28"/>
                <w:lang w:val="en-US"/>
              </w:rPr>
              <w:t xml:space="preserve"> sub 5 </w:t>
            </w:r>
            <w:proofErr w:type="spellStart"/>
            <w:r w:rsidR="00581898" w:rsidRPr="00AD457E">
              <w:rPr>
                <w:i/>
                <w:sz w:val="28"/>
                <w:szCs w:val="28"/>
                <w:lang w:val="en-US"/>
              </w:rPr>
              <w:t>ani</w:t>
            </w:r>
            <w:proofErr w:type="spellEnd"/>
            <w:r w:rsidR="00581898" w:rsidRPr="00AD457E">
              <w:rPr>
                <w:i/>
                <w:sz w:val="28"/>
                <w:szCs w:val="28"/>
                <w:lang w:val="en-US"/>
              </w:rPr>
              <w:t xml:space="preserve">. </w:t>
            </w:r>
            <w:proofErr w:type="spellStart"/>
            <w:r w:rsidR="00581898" w:rsidRPr="00AD457E">
              <w:rPr>
                <w:i/>
                <w:sz w:val="28"/>
                <w:szCs w:val="28"/>
                <w:lang w:val="en-US"/>
              </w:rPr>
              <w:t>Profilaxie</w:t>
            </w:r>
            <w:proofErr w:type="spellEnd"/>
            <w:r w:rsidR="00581898" w:rsidRPr="00AD457E">
              <w:rPr>
                <w:i/>
                <w:sz w:val="28"/>
                <w:szCs w:val="28"/>
                <w:lang w:val="en-US"/>
              </w:rPr>
              <w:t xml:space="preserve"> </w:t>
            </w:r>
            <w:proofErr w:type="spellStart"/>
            <w:r w:rsidR="00581898" w:rsidRPr="00AD457E">
              <w:rPr>
                <w:i/>
                <w:sz w:val="28"/>
                <w:szCs w:val="28"/>
                <w:lang w:val="en-US"/>
              </w:rPr>
              <w:t>secundară</w:t>
            </w:r>
            <w:proofErr w:type="spellEnd"/>
            <w:r w:rsidR="00581898" w:rsidRPr="00AD457E">
              <w:rPr>
                <w:i/>
                <w:sz w:val="28"/>
                <w:szCs w:val="28"/>
                <w:lang w:val="en-US"/>
              </w:rPr>
              <w:t xml:space="preserve"> (</w:t>
            </w:r>
            <w:proofErr w:type="spellStart"/>
            <w:r w:rsidR="00581898" w:rsidRPr="00AD457E">
              <w:rPr>
                <w:i/>
                <w:sz w:val="28"/>
                <w:szCs w:val="28"/>
                <w:lang w:val="en-US"/>
              </w:rPr>
              <w:t>tratamentul</w:t>
            </w:r>
            <w:proofErr w:type="spellEnd"/>
            <w:r w:rsidR="00581898" w:rsidRPr="00AD457E">
              <w:rPr>
                <w:i/>
                <w:sz w:val="28"/>
                <w:szCs w:val="28"/>
                <w:lang w:val="en-US"/>
              </w:rPr>
              <w:t xml:space="preserve"> </w:t>
            </w:r>
            <w:proofErr w:type="spellStart"/>
            <w:r w:rsidR="00581898" w:rsidRPr="00AD457E">
              <w:rPr>
                <w:i/>
                <w:sz w:val="28"/>
                <w:szCs w:val="28"/>
                <w:lang w:val="en-US"/>
              </w:rPr>
              <w:t>infecţiei</w:t>
            </w:r>
            <w:proofErr w:type="spellEnd"/>
            <w:r w:rsidR="00581898" w:rsidRPr="00AD457E">
              <w:rPr>
                <w:i/>
                <w:sz w:val="28"/>
                <w:szCs w:val="28"/>
                <w:lang w:val="en-US"/>
              </w:rPr>
              <w:t xml:space="preserve"> </w:t>
            </w:r>
            <w:proofErr w:type="spellStart"/>
            <w:r w:rsidR="00581898" w:rsidRPr="00AD457E">
              <w:rPr>
                <w:i/>
                <w:sz w:val="28"/>
                <w:szCs w:val="28"/>
                <w:lang w:val="en-US"/>
              </w:rPr>
              <w:t>tuberculoase</w:t>
            </w:r>
            <w:proofErr w:type="spellEnd"/>
            <w:r w:rsidR="00581898" w:rsidRPr="00AD457E">
              <w:rPr>
                <w:i/>
                <w:sz w:val="28"/>
                <w:szCs w:val="28"/>
                <w:lang w:val="en-US"/>
              </w:rPr>
              <w:t xml:space="preserve"> </w:t>
            </w:r>
            <w:proofErr w:type="spellStart"/>
            <w:r w:rsidR="00581898" w:rsidRPr="00AD457E">
              <w:rPr>
                <w:i/>
                <w:sz w:val="28"/>
                <w:szCs w:val="28"/>
                <w:lang w:val="en-US"/>
              </w:rPr>
              <w:t>latente</w:t>
            </w:r>
            <w:proofErr w:type="spellEnd"/>
            <w:r w:rsidR="00581898" w:rsidRPr="00AD457E">
              <w:rPr>
                <w:i/>
                <w:sz w:val="28"/>
                <w:szCs w:val="28"/>
                <w:lang w:val="en-US"/>
              </w:rPr>
              <w:t xml:space="preserve"> </w:t>
            </w:r>
            <w:proofErr w:type="spellStart"/>
            <w:r w:rsidR="00581898" w:rsidRPr="00AD457E">
              <w:rPr>
                <w:i/>
                <w:sz w:val="28"/>
                <w:szCs w:val="28"/>
                <w:lang w:val="en-US"/>
              </w:rPr>
              <w:t>sau</w:t>
            </w:r>
            <w:proofErr w:type="spellEnd"/>
            <w:r w:rsidR="00581898" w:rsidRPr="00AD457E">
              <w:rPr>
                <w:i/>
                <w:sz w:val="28"/>
                <w:szCs w:val="28"/>
                <w:lang w:val="en-US"/>
              </w:rPr>
              <w:t xml:space="preserve"> </w:t>
            </w:r>
            <w:proofErr w:type="spellStart"/>
            <w:r w:rsidR="00581898" w:rsidRPr="00AD457E">
              <w:rPr>
                <w:i/>
                <w:sz w:val="28"/>
                <w:szCs w:val="28"/>
                <w:lang w:val="en-US"/>
              </w:rPr>
              <w:t>tratamentul</w:t>
            </w:r>
            <w:proofErr w:type="spellEnd"/>
            <w:r w:rsidR="00581898" w:rsidRPr="00AD457E">
              <w:rPr>
                <w:i/>
                <w:sz w:val="28"/>
                <w:szCs w:val="28"/>
                <w:lang w:val="en-US"/>
              </w:rPr>
              <w:t xml:space="preserve"> </w:t>
            </w:r>
            <w:proofErr w:type="spellStart"/>
            <w:r w:rsidR="00581898" w:rsidRPr="00AD457E">
              <w:rPr>
                <w:i/>
                <w:sz w:val="28"/>
                <w:szCs w:val="28"/>
                <w:lang w:val="en-US"/>
              </w:rPr>
              <w:t>preventiv</w:t>
            </w:r>
            <w:proofErr w:type="spellEnd"/>
            <w:r w:rsidR="00581898" w:rsidRPr="00AD457E">
              <w:rPr>
                <w:i/>
                <w:sz w:val="28"/>
                <w:szCs w:val="28"/>
                <w:lang w:val="en-US"/>
              </w:rPr>
              <w:t xml:space="preserve">) - </w:t>
            </w:r>
            <w:proofErr w:type="spellStart"/>
            <w:r w:rsidR="00581898" w:rsidRPr="00AD457E">
              <w:rPr>
                <w:i/>
                <w:sz w:val="28"/>
                <w:szCs w:val="28"/>
                <w:lang w:val="en-US"/>
              </w:rPr>
              <w:t>vizează</w:t>
            </w:r>
            <w:proofErr w:type="spellEnd"/>
            <w:r w:rsidR="00581898" w:rsidRPr="00AD457E">
              <w:rPr>
                <w:i/>
                <w:sz w:val="28"/>
                <w:szCs w:val="28"/>
                <w:lang w:val="en-US"/>
              </w:rPr>
              <w:t xml:space="preserve"> </w:t>
            </w:r>
            <w:proofErr w:type="spellStart"/>
            <w:r w:rsidR="00581898" w:rsidRPr="00AD457E">
              <w:rPr>
                <w:i/>
                <w:sz w:val="28"/>
                <w:szCs w:val="28"/>
                <w:lang w:val="en-US"/>
              </w:rPr>
              <w:t>prevenirea</w:t>
            </w:r>
            <w:proofErr w:type="spellEnd"/>
            <w:r w:rsidR="00581898" w:rsidRPr="00AD457E">
              <w:rPr>
                <w:i/>
                <w:sz w:val="28"/>
                <w:szCs w:val="28"/>
                <w:lang w:val="en-US"/>
              </w:rPr>
              <w:t xml:space="preserve"> </w:t>
            </w:r>
            <w:proofErr w:type="spellStart"/>
            <w:r w:rsidR="00581898" w:rsidRPr="00AD457E">
              <w:rPr>
                <w:i/>
                <w:sz w:val="28"/>
                <w:szCs w:val="28"/>
                <w:lang w:val="en-US"/>
              </w:rPr>
              <w:t>evoluţiei</w:t>
            </w:r>
            <w:proofErr w:type="spellEnd"/>
            <w:r w:rsidR="00581898" w:rsidRPr="00AD457E">
              <w:rPr>
                <w:i/>
                <w:sz w:val="28"/>
                <w:szCs w:val="28"/>
                <w:lang w:val="en-US"/>
              </w:rPr>
              <w:t xml:space="preserve"> </w:t>
            </w:r>
            <w:proofErr w:type="spellStart"/>
            <w:r w:rsidR="00581898" w:rsidRPr="00AD457E">
              <w:rPr>
                <w:i/>
                <w:sz w:val="28"/>
                <w:szCs w:val="28"/>
                <w:lang w:val="en-US"/>
              </w:rPr>
              <w:t>spre</w:t>
            </w:r>
            <w:proofErr w:type="spellEnd"/>
            <w:r w:rsidR="00581898" w:rsidRPr="00AD457E">
              <w:rPr>
                <w:i/>
                <w:sz w:val="28"/>
                <w:szCs w:val="28"/>
                <w:lang w:val="en-US"/>
              </w:rPr>
              <w:t xml:space="preserve"> </w:t>
            </w:r>
            <w:proofErr w:type="spellStart"/>
            <w:r w:rsidR="00581898" w:rsidRPr="00AD457E">
              <w:rPr>
                <w:i/>
                <w:sz w:val="28"/>
                <w:szCs w:val="28"/>
                <w:lang w:val="en-US"/>
              </w:rPr>
              <w:t>boală</w:t>
            </w:r>
            <w:proofErr w:type="spellEnd"/>
            <w:r w:rsidR="00581898" w:rsidRPr="00AD457E">
              <w:rPr>
                <w:i/>
                <w:sz w:val="28"/>
                <w:szCs w:val="28"/>
                <w:lang w:val="en-US"/>
              </w:rPr>
              <w:t xml:space="preserve"> </w:t>
            </w:r>
            <w:r w:rsidR="005706AC" w:rsidRPr="00AD457E">
              <w:rPr>
                <w:i/>
                <w:sz w:val="28"/>
                <w:szCs w:val="28"/>
                <w:lang w:val="en-US"/>
              </w:rPr>
              <w:t xml:space="preserve">la </w:t>
            </w:r>
            <w:proofErr w:type="spellStart"/>
            <w:r w:rsidR="005706AC" w:rsidRPr="00AD457E">
              <w:rPr>
                <w:i/>
                <w:sz w:val="28"/>
                <w:szCs w:val="28"/>
                <w:lang w:val="en-US"/>
              </w:rPr>
              <w:t>cei</w:t>
            </w:r>
            <w:proofErr w:type="spellEnd"/>
            <w:r w:rsidR="005706AC" w:rsidRPr="00AD457E">
              <w:rPr>
                <w:i/>
                <w:sz w:val="28"/>
                <w:szCs w:val="28"/>
                <w:lang w:val="en-US"/>
              </w:rPr>
              <w:t xml:space="preserve"> </w:t>
            </w:r>
            <w:proofErr w:type="spellStart"/>
            <w:r w:rsidR="005706AC" w:rsidRPr="00AD457E">
              <w:rPr>
                <w:i/>
                <w:sz w:val="28"/>
                <w:szCs w:val="28"/>
                <w:lang w:val="en-US"/>
              </w:rPr>
              <w:t>deja</w:t>
            </w:r>
            <w:proofErr w:type="spellEnd"/>
            <w:r w:rsidR="005706AC" w:rsidRPr="00AD457E">
              <w:rPr>
                <w:i/>
                <w:sz w:val="28"/>
                <w:szCs w:val="28"/>
                <w:lang w:val="en-US"/>
              </w:rPr>
              <w:t xml:space="preserve"> </w:t>
            </w:r>
            <w:proofErr w:type="spellStart"/>
            <w:r w:rsidR="005706AC" w:rsidRPr="00AD457E">
              <w:rPr>
                <w:i/>
                <w:sz w:val="28"/>
                <w:szCs w:val="28"/>
                <w:lang w:val="en-US"/>
              </w:rPr>
              <w:t>infectaţi</w:t>
            </w:r>
            <w:proofErr w:type="spellEnd"/>
            <w:proofErr w:type="gramStart"/>
            <w:r w:rsidR="00581898" w:rsidRPr="00AD457E">
              <w:rPr>
                <w:i/>
                <w:sz w:val="28"/>
                <w:szCs w:val="28"/>
                <w:lang w:val="en-US"/>
              </w:rPr>
              <w:t>)</w:t>
            </w:r>
            <w:r w:rsidR="005706AC" w:rsidRPr="00AD457E">
              <w:rPr>
                <w:i/>
                <w:sz w:val="28"/>
                <w:szCs w:val="28"/>
                <w:lang w:val="en-US"/>
              </w:rPr>
              <w:t>-</w:t>
            </w:r>
            <w:proofErr w:type="gramEnd"/>
            <w:r w:rsidR="005706AC" w:rsidRPr="00AD457E">
              <w:rPr>
                <w:i/>
                <w:sz w:val="28"/>
                <w:szCs w:val="28"/>
                <w:lang w:val="en-US"/>
              </w:rPr>
              <w:t xml:space="preserve"> conform </w:t>
            </w:r>
            <w:proofErr w:type="spellStart"/>
            <w:r w:rsidR="005706AC" w:rsidRPr="00AD457E">
              <w:rPr>
                <w:i/>
                <w:sz w:val="28"/>
                <w:szCs w:val="28"/>
                <w:lang w:val="en-US"/>
              </w:rPr>
              <w:t>recomandărilor</w:t>
            </w:r>
            <w:proofErr w:type="spellEnd"/>
            <w:r w:rsidR="005706AC" w:rsidRPr="00AD457E">
              <w:rPr>
                <w:i/>
                <w:sz w:val="28"/>
                <w:szCs w:val="28"/>
                <w:lang w:val="en-US"/>
              </w:rPr>
              <w:t xml:space="preserve"> </w:t>
            </w:r>
            <w:proofErr w:type="spellStart"/>
            <w:r w:rsidR="005706AC" w:rsidRPr="00AD457E">
              <w:rPr>
                <w:i/>
                <w:sz w:val="28"/>
                <w:szCs w:val="28"/>
                <w:lang w:val="en-US"/>
              </w:rPr>
              <w:t>recente</w:t>
            </w:r>
            <w:proofErr w:type="spellEnd"/>
            <w:r w:rsidR="005706AC" w:rsidRPr="00AD457E">
              <w:rPr>
                <w:i/>
                <w:sz w:val="28"/>
                <w:szCs w:val="28"/>
                <w:lang w:val="en-US"/>
              </w:rPr>
              <w:t xml:space="preserve"> ale OMS </w:t>
            </w:r>
            <w:proofErr w:type="spellStart"/>
            <w:r w:rsidR="005706AC" w:rsidRPr="00AD457E">
              <w:rPr>
                <w:i/>
                <w:sz w:val="28"/>
                <w:szCs w:val="28"/>
                <w:lang w:val="en-US"/>
              </w:rPr>
              <w:t>în</w:t>
            </w:r>
            <w:proofErr w:type="spellEnd"/>
            <w:r w:rsidR="005706AC" w:rsidRPr="00AD457E">
              <w:rPr>
                <w:i/>
                <w:sz w:val="28"/>
                <w:szCs w:val="28"/>
                <w:lang w:val="en-US"/>
              </w:rPr>
              <w:t xml:space="preserve"> ”Guidelines on the management of latent tuberculosis infection. WHO, 2015”</w:t>
            </w:r>
            <w:r w:rsidR="00187338" w:rsidRPr="00AD457E">
              <w:rPr>
                <w:i/>
                <w:sz w:val="28"/>
                <w:szCs w:val="28"/>
                <w:lang w:val="en-US"/>
              </w:rPr>
              <w:t xml:space="preserve">; Conform </w:t>
            </w:r>
            <w:proofErr w:type="spellStart"/>
            <w:r w:rsidR="00187338" w:rsidRPr="00AD457E">
              <w:rPr>
                <w:i/>
                <w:sz w:val="28"/>
                <w:szCs w:val="28"/>
                <w:lang w:val="en-US"/>
              </w:rPr>
              <w:t>Protocoalelor</w:t>
            </w:r>
            <w:proofErr w:type="spellEnd"/>
            <w:r w:rsidR="00187338" w:rsidRPr="00AD457E">
              <w:rPr>
                <w:i/>
                <w:sz w:val="28"/>
                <w:szCs w:val="28"/>
                <w:lang w:val="en-US"/>
              </w:rPr>
              <w:t xml:space="preserve"> </w:t>
            </w:r>
            <w:proofErr w:type="spellStart"/>
            <w:r w:rsidR="00187338" w:rsidRPr="00AD457E">
              <w:rPr>
                <w:i/>
                <w:sz w:val="28"/>
                <w:szCs w:val="28"/>
                <w:lang w:val="en-US"/>
              </w:rPr>
              <w:t>Clinice</w:t>
            </w:r>
            <w:proofErr w:type="spellEnd"/>
            <w:r w:rsidR="00187338" w:rsidRPr="00AD457E">
              <w:rPr>
                <w:i/>
                <w:sz w:val="28"/>
                <w:szCs w:val="28"/>
                <w:lang w:val="en-US"/>
              </w:rPr>
              <w:t xml:space="preserve"> </w:t>
            </w:r>
            <w:proofErr w:type="spellStart"/>
            <w:r w:rsidR="00187338" w:rsidRPr="00AD457E">
              <w:rPr>
                <w:i/>
                <w:sz w:val="28"/>
                <w:szCs w:val="28"/>
                <w:lang w:val="en-US"/>
              </w:rPr>
              <w:t>Naționale</w:t>
            </w:r>
            <w:proofErr w:type="spellEnd"/>
            <w:r w:rsidR="00187338" w:rsidRPr="00AD457E">
              <w:rPr>
                <w:i/>
                <w:sz w:val="28"/>
                <w:szCs w:val="28"/>
                <w:lang w:val="en-US"/>
              </w:rPr>
              <w:t xml:space="preserve"> ”TB la </w:t>
            </w:r>
            <w:proofErr w:type="spellStart"/>
            <w:r w:rsidR="00187338" w:rsidRPr="00AD457E">
              <w:rPr>
                <w:i/>
                <w:sz w:val="28"/>
                <w:szCs w:val="28"/>
                <w:lang w:val="en-US"/>
              </w:rPr>
              <w:t>copi</w:t>
            </w:r>
            <w:r w:rsidR="004F29DA" w:rsidRPr="00AD457E">
              <w:rPr>
                <w:i/>
                <w:sz w:val="28"/>
                <w:szCs w:val="28"/>
                <w:lang w:val="en-US"/>
              </w:rPr>
              <w:t>l</w:t>
            </w:r>
            <w:proofErr w:type="spellEnd"/>
            <w:r w:rsidR="00187338" w:rsidRPr="00AD457E">
              <w:rPr>
                <w:i/>
                <w:sz w:val="28"/>
                <w:szCs w:val="28"/>
                <w:lang w:val="en-US"/>
              </w:rPr>
              <w:t xml:space="preserve">” </w:t>
            </w:r>
            <w:proofErr w:type="spellStart"/>
            <w:r w:rsidR="00187338" w:rsidRPr="00AD457E">
              <w:rPr>
                <w:i/>
                <w:sz w:val="28"/>
                <w:szCs w:val="28"/>
                <w:lang w:val="en-US"/>
              </w:rPr>
              <w:t>și</w:t>
            </w:r>
            <w:proofErr w:type="spellEnd"/>
            <w:r w:rsidR="00187338" w:rsidRPr="00AD457E">
              <w:rPr>
                <w:i/>
                <w:sz w:val="28"/>
                <w:szCs w:val="28"/>
                <w:lang w:val="en-US"/>
              </w:rPr>
              <w:t xml:space="preserve"> ”</w:t>
            </w:r>
            <w:r w:rsidR="00DB2082" w:rsidRPr="00AD457E">
              <w:rPr>
                <w:i/>
                <w:sz w:val="28"/>
                <w:szCs w:val="28"/>
                <w:lang w:val="en-US"/>
              </w:rPr>
              <w:t xml:space="preserve">TB la </w:t>
            </w:r>
            <w:proofErr w:type="spellStart"/>
            <w:r w:rsidR="00DB2082" w:rsidRPr="00AD457E">
              <w:rPr>
                <w:i/>
                <w:sz w:val="28"/>
                <w:szCs w:val="28"/>
                <w:lang w:val="en-US"/>
              </w:rPr>
              <w:t>ad</w:t>
            </w:r>
            <w:r w:rsidR="004F29DA" w:rsidRPr="00AD457E">
              <w:rPr>
                <w:i/>
                <w:sz w:val="28"/>
                <w:szCs w:val="28"/>
                <w:lang w:val="en-US"/>
              </w:rPr>
              <w:t>ut</w:t>
            </w:r>
            <w:r w:rsidR="00187338" w:rsidRPr="00AD457E">
              <w:rPr>
                <w:i/>
                <w:sz w:val="28"/>
                <w:szCs w:val="28"/>
                <w:lang w:val="en-US"/>
              </w:rPr>
              <w:t>i</w:t>
            </w:r>
            <w:proofErr w:type="spellEnd"/>
            <w:r w:rsidR="00187338" w:rsidRPr="00AD457E">
              <w:rPr>
                <w:i/>
                <w:sz w:val="28"/>
                <w:szCs w:val="28"/>
                <w:lang w:val="en-US"/>
              </w:rPr>
              <w:t xml:space="preserve">” recent </w:t>
            </w:r>
            <w:proofErr w:type="spellStart"/>
            <w:r w:rsidR="00187338" w:rsidRPr="00AD457E">
              <w:rPr>
                <w:i/>
                <w:sz w:val="28"/>
                <w:szCs w:val="28"/>
                <w:lang w:val="en-US"/>
              </w:rPr>
              <w:t>re</w:t>
            </w:r>
            <w:r w:rsidR="00DB2082" w:rsidRPr="00AD457E">
              <w:rPr>
                <w:i/>
                <w:sz w:val="28"/>
                <w:szCs w:val="28"/>
                <w:lang w:val="en-US"/>
              </w:rPr>
              <w:t>z</w:t>
            </w:r>
            <w:r w:rsidR="00187338" w:rsidRPr="00AD457E">
              <w:rPr>
                <w:i/>
                <w:sz w:val="28"/>
                <w:szCs w:val="28"/>
                <w:lang w:val="en-US"/>
              </w:rPr>
              <w:t>izuite</w:t>
            </w:r>
            <w:proofErr w:type="spellEnd"/>
            <w:r w:rsidR="00187338" w:rsidRPr="00AD457E">
              <w:rPr>
                <w:i/>
                <w:sz w:val="28"/>
                <w:szCs w:val="28"/>
                <w:lang w:val="en-US"/>
              </w:rPr>
              <w:t xml:space="preserve"> </w:t>
            </w:r>
            <w:proofErr w:type="spellStart"/>
            <w:r w:rsidR="00187338" w:rsidRPr="00AD457E">
              <w:rPr>
                <w:i/>
                <w:sz w:val="28"/>
                <w:szCs w:val="28"/>
                <w:lang w:val="en-US"/>
              </w:rPr>
              <w:t>în</w:t>
            </w:r>
            <w:proofErr w:type="spellEnd"/>
            <w:r w:rsidR="00187338" w:rsidRPr="00AD457E">
              <w:rPr>
                <w:i/>
                <w:sz w:val="28"/>
                <w:szCs w:val="28"/>
                <w:lang w:val="en-US"/>
              </w:rPr>
              <w:t xml:space="preserve"> a. 2015.</w:t>
            </w:r>
          </w:p>
          <w:p w14:paraId="0295DD95" w14:textId="77777777" w:rsidR="00846ABD" w:rsidRPr="00AD457E" w:rsidRDefault="00846ABD" w:rsidP="00530E59">
            <w:pPr>
              <w:ind w:left="288"/>
              <w:jc w:val="both"/>
              <w:rPr>
                <w:i/>
                <w:sz w:val="28"/>
                <w:szCs w:val="28"/>
                <w:lang w:val="en-US"/>
              </w:rPr>
            </w:pPr>
          </w:p>
        </w:tc>
      </w:tr>
      <w:tr w:rsidR="00AD457E" w:rsidRPr="00CA4E27" w14:paraId="52816FDA" w14:textId="77777777" w:rsidTr="00705E2D">
        <w:tc>
          <w:tcPr>
            <w:tcW w:w="675" w:type="dxa"/>
            <w:tcBorders>
              <w:top w:val="single" w:sz="4" w:space="0" w:color="auto"/>
              <w:left w:val="single" w:sz="4" w:space="0" w:color="auto"/>
              <w:bottom w:val="single" w:sz="4" w:space="0" w:color="auto"/>
              <w:right w:val="single" w:sz="4" w:space="0" w:color="auto"/>
            </w:tcBorders>
            <w:vAlign w:val="center"/>
          </w:tcPr>
          <w:p w14:paraId="36FC2018" w14:textId="77777777" w:rsidR="00846ABD" w:rsidRPr="00AD457E" w:rsidRDefault="00846ABD" w:rsidP="000A38A9">
            <w:pPr>
              <w:numPr>
                <w:ilvl w:val="0"/>
                <w:numId w:val="11"/>
              </w:numPr>
              <w:rPr>
                <w:sz w:val="28"/>
                <w:szCs w:val="28"/>
                <w:lang w:val="ro-RO"/>
              </w:rPr>
            </w:pPr>
          </w:p>
        </w:tc>
        <w:tc>
          <w:tcPr>
            <w:tcW w:w="8612" w:type="dxa"/>
            <w:tcBorders>
              <w:top w:val="single" w:sz="4" w:space="0" w:color="auto"/>
              <w:left w:val="single" w:sz="4" w:space="0" w:color="auto"/>
              <w:bottom w:val="single" w:sz="4" w:space="0" w:color="auto"/>
              <w:right w:val="single" w:sz="4" w:space="0" w:color="auto"/>
            </w:tcBorders>
            <w:vAlign w:val="center"/>
            <w:hideMark/>
          </w:tcPr>
          <w:p w14:paraId="01680A8B" w14:textId="77777777" w:rsidR="00846ABD" w:rsidRPr="00AD457E" w:rsidRDefault="00846ABD" w:rsidP="00530E59">
            <w:pPr>
              <w:jc w:val="center"/>
              <w:rPr>
                <w:b/>
                <w:sz w:val="28"/>
                <w:szCs w:val="28"/>
                <w:lang w:val="ro-RO"/>
              </w:rPr>
            </w:pPr>
            <w:r w:rsidRPr="00AD457E">
              <w:rPr>
                <w:b/>
                <w:sz w:val="28"/>
                <w:szCs w:val="28"/>
                <w:lang w:val="it-IT"/>
              </w:rPr>
              <w:t xml:space="preserve">TB primară. Complexul tuberculos Primar. </w:t>
            </w:r>
          </w:p>
          <w:p w14:paraId="0F693776" w14:textId="77777777" w:rsidR="00846ABD" w:rsidRPr="00AD457E" w:rsidRDefault="00530E59" w:rsidP="00F03B98">
            <w:pPr>
              <w:jc w:val="both"/>
              <w:rPr>
                <w:i/>
                <w:sz w:val="28"/>
                <w:szCs w:val="28"/>
                <w:lang w:val="ro-RO"/>
              </w:rPr>
            </w:pPr>
            <w:r w:rsidRPr="00AD457E">
              <w:rPr>
                <w:i/>
                <w:sz w:val="28"/>
                <w:szCs w:val="28"/>
                <w:lang w:val="ro-RO"/>
              </w:rPr>
              <w:t xml:space="preserve">Definiția </w:t>
            </w:r>
            <w:r w:rsidR="00F03B98" w:rsidRPr="00AD457E">
              <w:rPr>
                <w:i/>
                <w:sz w:val="28"/>
                <w:szCs w:val="28"/>
                <w:lang w:val="ro-RO"/>
              </w:rPr>
              <w:t>Complexului tuberculos primar</w:t>
            </w:r>
            <w:r w:rsidR="00F03B98" w:rsidRPr="00AD457E">
              <w:rPr>
                <w:b/>
                <w:i/>
                <w:sz w:val="28"/>
                <w:szCs w:val="28"/>
                <w:lang w:val="ro-RO"/>
              </w:rPr>
              <w:t>;</w:t>
            </w:r>
            <w:r w:rsidRPr="00AD457E">
              <w:rPr>
                <w:b/>
                <w:i/>
                <w:sz w:val="28"/>
                <w:szCs w:val="28"/>
                <w:lang w:val="ro-RO"/>
              </w:rPr>
              <w:t xml:space="preserve"> </w:t>
            </w:r>
            <w:r w:rsidRPr="00AD457E">
              <w:rPr>
                <w:i/>
                <w:sz w:val="28"/>
                <w:szCs w:val="28"/>
                <w:lang w:val="ro-RO"/>
              </w:rPr>
              <w:t>noț</w:t>
            </w:r>
            <w:r w:rsidR="00F03B98" w:rsidRPr="00AD457E">
              <w:rPr>
                <w:i/>
                <w:sz w:val="28"/>
                <w:szCs w:val="28"/>
                <w:lang w:val="ro-RO"/>
              </w:rPr>
              <w:t>iuni generare în etio-patogenie.</w:t>
            </w:r>
            <w:r w:rsidRPr="00AD457E">
              <w:rPr>
                <w:i/>
                <w:sz w:val="28"/>
                <w:szCs w:val="28"/>
                <w:lang w:val="ro-RO"/>
              </w:rPr>
              <w:t xml:space="preserve"> Imunitatea și Alergia în TB</w:t>
            </w:r>
            <w:r w:rsidR="00F03B98" w:rsidRPr="00AD457E">
              <w:rPr>
                <w:i/>
                <w:sz w:val="28"/>
                <w:szCs w:val="28"/>
                <w:lang w:val="ro-RO"/>
              </w:rPr>
              <w:t xml:space="preserve"> primară</w:t>
            </w:r>
            <w:r w:rsidRPr="00AD457E">
              <w:rPr>
                <w:i/>
                <w:sz w:val="28"/>
                <w:szCs w:val="28"/>
                <w:lang w:val="ro-RO"/>
              </w:rPr>
              <w:t xml:space="preserve">. Formrle clinice de TB la copii; </w:t>
            </w:r>
            <w:r w:rsidR="00F03B98" w:rsidRPr="00AD457E">
              <w:rPr>
                <w:i/>
                <w:sz w:val="28"/>
                <w:szCs w:val="28"/>
                <w:lang w:val="ro-RO"/>
              </w:rPr>
              <w:t>Evoluția clinico-paraclinică al Complexului tuberculos primar</w:t>
            </w:r>
            <w:r w:rsidR="007B653D" w:rsidRPr="00AD457E">
              <w:rPr>
                <w:i/>
                <w:sz w:val="28"/>
                <w:szCs w:val="28"/>
                <w:lang w:val="ro-RO"/>
              </w:rPr>
              <w:t>; stadiile cinico-radiologice ale Complexului tuberculos primar; Diagnosticul diferențial al Complexului tuberculos primar; Diagnosticul diferențial al Complexului tuberculos primar- stadiul pneumonic, cu Pneumoniile la copii. Criteriile de diferențiere și de diagnostic clinic definitiv la etapa actuală în condițiile epidemiologice actuale</w:t>
            </w:r>
            <w:r w:rsidR="00143A6A" w:rsidRPr="00AD457E">
              <w:rPr>
                <w:i/>
                <w:sz w:val="28"/>
                <w:szCs w:val="28"/>
                <w:lang w:val="ro-RO"/>
              </w:rPr>
              <w:t>.</w:t>
            </w:r>
          </w:p>
        </w:tc>
      </w:tr>
      <w:tr w:rsidR="00AD457E" w:rsidRPr="00CA4E27" w14:paraId="61041E8D" w14:textId="77777777" w:rsidTr="00705E2D">
        <w:tc>
          <w:tcPr>
            <w:tcW w:w="675" w:type="dxa"/>
            <w:tcBorders>
              <w:top w:val="single" w:sz="4" w:space="0" w:color="auto"/>
              <w:left w:val="single" w:sz="4" w:space="0" w:color="auto"/>
              <w:bottom w:val="single" w:sz="4" w:space="0" w:color="auto"/>
              <w:right w:val="single" w:sz="4" w:space="0" w:color="auto"/>
            </w:tcBorders>
            <w:vAlign w:val="center"/>
          </w:tcPr>
          <w:p w14:paraId="4AACD633" w14:textId="77777777" w:rsidR="00846ABD" w:rsidRPr="00AD457E" w:rsidRDefault="00846ABD" w:rsidP="000A38A9">
            <w:pPr>
              <w:numPr>
                <w:ilvl w:val="0"/>
                <w:numId w:val="11"/>
              </w:numPr>
              <w:rPr>
                <w:sz w:val="28"/>
                <w:szCs w:val="28"/>
                <w:lang w:val="en-US"/>
              </w:rPr>
            </w:pPr>
          </w:p>
        </w:tc>
        <w:tc>
          <w:tcPr>
            <w:tcW w:w="8612" w:type="dxa"/>
            <w:tcBorders>
              <w:top w:val="single" w:sz="4" w:space="0" w:color="auto"/>
              <w:left w:val="single" w:sz="4" w:space="0" w:color="auto"/>
              <w:bottom w:val="single" w:sz="4" w:space="0" w:color="auto"/>
              <w:right w:val="single" w:sz="4" w:space="0" w:color="auto"/>
            </w:tcBorders>
            <w:vAlign w:val="center"/>
            <w:hideMark/>
          </w:tcPr>
          <w:p w14:paraId="63A23625" w14:textId="77777777" w:rsidR="00846ABD" w:rsidRPr="00AD457E" w:rsidRDefault="00F03B98" w:rsidP="007B653D">
            <w:pPr>
              <w:jc w:val="both"/>
              <w:rPr>
                <w:b/>
                <w:sz w:val="28"/>
                <w:szCs w:val="28"/>
                <w:lang w:val="ro-RO"/>
              </w:rPr>
            </w:pPr>
            <w:r w:rsidRPr="00AD457E">
              <w:rPr>
                <w:b/>
                <w:sz w:val="28"/>
                <w:szCs w:val="28"/>
                <w:lang w:val="it-IT"/>
              </w:rPr>
              <w:t>TB G/L Intratoracici. Diagnosticul diferenţial al TB G/L intratoracici.</w:t>
            </w:r>
            <w:r w:rsidRPr="00AD457E">
              <w:rPr>
                <w:i/>
                <w:sz w:val="28"/>
                <w:szCs w:val="28"/>
                <w:lang w:val="ro-RO"/>
              </w:rPr>
              <w:t xml:space="preserve"> </w:t>
            </w:r>
            <w:r w:rsidR="007B653D" w:rsidRPr="00AD457E">
              <w:rPr>
                <w:i/>
                <w:sz w:val="28"/>
                <w:szCs w:val="28"/>
                <w:lang w:val="ro-RO"/>
              </w:rPr>
              <w:t xml:space="preserve">Definiția TB ganglionilor limfatici intratoracici. </w:t>
            </w:r>
            <w:r w:rsidRPr="00AD457E">
              <w:rPr>
                <w:i/>
                <w:sz w:val="28"/>
                <w:szCs w:val="28"/>
                <w:lang w:val="ro-RO"/>
              </w:rPr>
              <w:t>Evoluția clinico-paraclinică. Diagnosticul diferențial al TB ganglionilor limfatici intratoracici cu alte patologii localizate în mediastin. Criteriile de diferențiere și de diagnostic clinic la etapa actuală în condițiile epidemiologice actuale</w:t>
            </w:r>
            <w:r w:rsidR="007B653D" w:rsidRPr="00AD457E">
              <w:rPr>
                <w:i/>
                <w:sz w:val="28"/>
                <w:szCs w:val="28"/>
                <w:lang w:val="ro-RO"/>
              </w:rPr>
              <w:t>.</w:t>
            </w:r>
          </w:p>
        </w:tc>
      </w:tr>
      <w:tr w:rsidR="00AD457E" w:rsidRPr="00CA4E27" w14:paraId="011762B5" w14:textId="77777777" w:rsidTr="00705E2D">
        <w:tc>
          <w:tcPr>
            <w:tcW w:w="675" w:type="dxa"/>
            <w:tcBorders>
              <w:top w:val="single" w:sz="4" w:space="0" w:color="auto"/>
              <w:left w:val="single" w:sz="4" w:space="0" w:color="auto"/>
              <w:bottom w:val="single" w:sz="4" w:space="0" w:color="auto"/>
              <w:right w:val="single" w:sz="4" w:space="0" w:color="auto"/>
            </w:tcBorders>
            <w:vAlign w:val="center"/>
          </w:tcPr>
          <w:p w14:paraId="761503C0" w14:textId="77777777" w:rsidR="00846ABD" w:rsidRPr="00AD457E" w:rsidRDefault="00846ABD" w:rsidP="000A38A9">
            <w:pPr>
              <w:numPr>
                <w:ilvl w:val="0"/>
                <w:numId w:val="11"/>
              </w:numPr>
              <w:rPr>
                <w:sz w:val="28"/>
                <w:szCs w:val="28"/>
                <w:lang w:val="en-US"/>
              </w:rPr>
            </w:pPr>
          </w:p>
        </w:tc>
        <w:tc>
          <w:tcPr>
            <w:tcW w:w="8612" w:type="dxa"/>
            <w:tcBorders>
              <w:top w:val="single" w:sz="4" w:space="0" w:color="auto"/>
              <w:left w:val="single" w:sz="4" w:space="0" w:color="auto"/>
              <w:bottom w:val="single" w:sz="4" w:space="0" w:color="auto"/>
              <w:right w:val="single" w:sz="4" w:space="0" w:color="auto"/>
            </w:tcBorders>
            <w:vAlign w:val="center"/>
            <w:hideMark/>
          </w:tcPr>
          <w:p w14:paraId="1F3DD89C" w14:textId="77777777" w:rsidR="00771235" w:rsidRPr="00AD457E" w:rsidRDefault="00846ABD" w:rsidP="005727CB">
            <w:pPr>
              <w:jc w:val="center"/>
              <w:rPr>
                <w:b/>
                <w:sz w:val="28"/>
                <w:szCs w:val="28"/>
                <w:lang w:val="it-IT"/>
              </w:rPr>
            </w:pPr>
            <w:r w:rsidRPr="00AD457E">
              <w:rPr>
                <w:b/>
                <w:sz w:val="28"/>
                <w:szCs w:val="28"/>
                <w:lang w:val="it-IT"/>
              </w:rPr>
              <w:t xml:space="preserve">Co-infecţia HIV/TB. </w:t>
            </w:r>
            <w:r w:rsidR="00771235" w:rsidRPr="00AD457E">
              <w:rPr>
                <w:b/>
                <w:sz w:val="28"/>
                <w:szCs w:val="28"/>
                <w:lang w:val="it-IT"/>
              </w:rPr>
              <w:t>Pleurezia tuberculoasă.</w:t>
            </w:r>
          </w:p>
          <w:p w14:paraId="22AB95E4" w14:textId="77777777" w:rsidR="00187338" w:rsidRPr="00AD457E" w:rsidRDefault="00771235" w:rsidP="004F29DA">
            <w:pPr>
              <w:jc w:val="both"/>
              <w:rPr>
                <w:i/>
                <w:sz w:val="28"/>
                <w:szCs w:val="28"/>
                <w:lang w:val="it-IT"/>
              </w:rPr>
            </w:pPr>
            <w:r w:rsidRPr="00AD457E">
              <w:rPr>
                <w:i/>
                <w:sz w:val="28"/>
                <w:szCs w:val="28"/>
                <w:lang w:val="it-IT"/>
              </w:rPr>
              <w:t xml:space="preserve">-Particularitățile epidemiologice ale co-infecșiei HIV/TB în RM și în lume.  </w:t>
            </w:r>
            <w:r w:rsidR="00846ABD" w:rsidRPr="00AD457E">
              <w:rPr>
                <w:i/>
                <w:sz w:val="28"/>
                <w:szCs w:val="28"/>
                <w:lang w:val="it-IT"/>
              </w:rPr>
              <w:t>Particularitățile evoluției clinice</w:t>
            </w:r>
            <w:r w:rsidRPr="00AD457E">
              <w:rPr>
                <w:i/>
                <w:sz w:val="28"/>
                <w:szCs w:val="28"/>
                <w:lang w:val="it-IT"/>
              </w:rPr>
              <w:t xml:space="preserve"> și paraclinice</w:t>
            </w:r>
            <w:r w:rsidR="00846ABD" w:rsidRPr="00AD457E">
              <w:rPr>
                <w:i/>
                <w:sz w:val="28"/>
                <w:szCs w:val="28"/>
                <w:lang w:val="it-IT"/>
              </w:rPr>
              <w:t>.</w:t>
            </w:r>
            <w:r w:rsidRPr="00AD457E">
              <w:rPr>
                <w:i/>
                <w:sz w:val="28"/>
                <w:szCs w:val="28"/>
                <w:lang w:val="it-IT"/>
              </w:rPr>
              <w:t xml:space="preserve"> MDR TB și Infecția HIV. Particularitășile tratamentului co-infecției HIV/TB. TARV și Sindromul IRIS. Pronosticul</w:t>
            </w:r>
            <w:r w:rsidR="005706AC" w:rsidRPr="00AD457E">
              <w:rPr>
                <w:i/>
                <w:sz w:val="28"/>
                <w:szCs w:val="28"/>
                <w:lang w:val="it-IT"/>
              </w:rPr>
              <w:t xml:space="preserve"> în co-infecția HIV/TB</w:t>
            </w:r>
            <w:r w:rsidR="00187338" w:rsidRPr="00AD457E">
              <w:rPr>
                <w:i/>
                <w:sz w:val="28"/>
                <w:szCs w:val="28"/>
                <w:lang w:val="it-IT"/>
              </w:rPr>
              <w:t>-c</w:t>
            </w:r>
            <w:r w:rsidR="00187338" w:rsidRPr="00AD457E">
              <w:rPr>
                <w:bCs/>
                <w:i/>
                <w:sz w:val="28"/>
                <w:szCs w:val="28"/>
                <w:lang w:val="ro-RO"/>
              </w:rPr>
              <w:t>onform recomandărilor recente ale OMS în ”</w:t>
            </w:r>
            <w:r w:rsidR="00187338" w:rsidRPr="00AD457E">
              <w:rPr>
                <w:bCs/>
                <w:i/>
                <w:sz w:val="28"/>
                <w:szCs w:val="28"/>
                <w:lang w:val="en-US"/>
              </w:rPr>
              <w:t xml:space="preserve">Management of tuberculosis and HIV coinfection. </w:t>
            </w:r>
            <w:r w:rsidR="00187338" w:rsidRPr="00AD457E">
              <w:rPr>
                <w:i/>
                <w:sz w:val="28"/>
                <w:szCs w:val="28"/>
                <w:lang w:val="en-US"/>
              </w:rPr>
              <w:t>Clinical Protocol for the WHO European Region</w:t>
            </w:r>
            <w:r w:rsidR="00187338" w:rsidRPr="00AD457E">
              <w:rPr>
                <w:bCs/>
                <w:i/>
                <w:sz w:val="28"/>
                <w:szCs w:val="28"/>
                <w:lang w:val="en-US"/>
              </w:rPr>
              <w:t xml:space="preserve"> </w:t>
            </w:r>
            <w:r w:rsidR="00187338" w:rsidRPr="00AD457E">
              <w:rPr>
                <w:i/>
                <w:sz w:val="28"/>
                <w:szCs w:val="28"/>
                <w:lang w:val="en-US"/>
              </w:rPr>
              <w:t>(2013 revision). WHO, 2013”.</w:t>
            </w:r>
          </w:p>
          <w:p w14:paraId="2BA20EAA" w14:textId="77777777" w:rsidR="00846ABD" w:rsidRPr="00AD457E" w:rsidRDefault="00846ABD" w:rsidP="004F29DA">
            <w:pPr>
              <w:jc w:val="both"/>
              <w:rPr>
                <w:i/>
                <w:sz w:val="28"/>
                <w:szCs w:val="28"/>
                <w:lang w:val="it-IT"/>
              </w:rPr>
            </w:pPr>
            <w:r w:rsidRPr="00AD457E">
              <w:rPr>
                <w:i/>
                <w:sz w:val="28"/>
                <w:szCs w:val="28"/>
                <w:lang w:val="it-IT"/>
              </w:rPr>
              <w:t>Diagnosticul diferenţial</w:t>
            </w:r>
            <w:r w:rsidR="00771235" w:rsidRPr="00AD457E">
              <w:rPr>
                <w:i/>
                <w:sz w:val="28"/>
                <w:szCs w:val="28"/>
                <w:lang w:val="it-IT"/>
              </w:rPr>
              <w:t xml:space="preserve"> </w:t>
            </w:r>
            <w:r w:rsidRPr="00AD457E">
              <w:rPr>
                <w:i/>
                <w:sz w:val="28"/>
                <w:szCs w:val="28"/>
                <w:lang w:val="it-IT"/>
              </w:rPr>
              <w:t>al revărsatelor pleurale</w:t>
            </w:r>
            <w:r w:rsidR="00771235" w:rsidRPr="00AD457E">
              <w:rPr>
                <w:i/>
                <w:sz w:val="28"/>
                <w:szCs w:val="28"/>
                <w:lang w:val="it-IT"/>
              </w:rPr>
              <w:t xml:space="preserve"> (diferențierea între exudat și transudat).</w:t>
            </w:r>
            <w:r w:rsidR="005706AC" w:rsidRPr="00AD457E">
              <w:rPr>
                <w:i/>
                <w:sz w:val="28"/>
                <w:szCs w:val="28"/>
                <w:lang w:val="it-IT"/>
              </w:rPr>
              <w:t>T</w:t>
            </w:r>
            <w:r w:rsidR="00771235" w:rsidRPr="00AD457E">
              <w:rPr>
                <w:i/>
                <w:sz w:val="28"/>
                <w:szCs w:val="28"/>
                <w:lang w:val="it-IT"/>
              </w:rPr>
              <w:t>ratamentul pleureziilor</w:t>
            </w:r>
            <w:r w:rsidR="00325C29" w:rsidRPr="00AD457E">
              <w:rPr>
                <w:i/>
                <w:sz w:val="28"/>
                <w:szCs w:val="28"/>
                <w:lang w:val="it-IT"/>
              </w:rPr>
              <w:t xml:space="preserve"> tuberculoase</w:t>
            </w:r>
            <w:r w:rsidR="00771235" w:rsidRPr="00AD457E">
              <w:rPr>
                <w:i/>
                <w:sz w:val="28"/>
                <w:szCs w:val="28"/>
                <w:lang w:val="it-IT"/>
              </w:rPr>
              <w:t>.</w:t>
            </w:r>
          </w:p>
          <w:p w14:paraId="03196A80" w14:textId="77777777" w:rsidR="00846ABD" w:rsidRPr="00AD457E" w:rsidRDefault="00846ABD" w:rsidP="005727CB">
            <w:pPr>
              <w:rPr>
                <w:b/>
                <w:sz w:val="28"/>
                <w:szCs w:val="28"/>
                <w:lang w:val="ro-RO"/>
              </w:rPr>
            </w:pPr>
          </w:p>
        </w:tc>
      </w:tr>
      <w:tr w:rsidR="00AD457E" w:rsidRPr="00CA4E27" w14:paraId="3C1D9627" w14:textId="77777777" w:rsidTr="00705E2D">
        <w:tc>
          <w:tcPr>
            <w:tcW w:w="675" w:type="dxa"/>
            <w:tcBorders>
              <w:top w:val="single" w:sz="4" w:space="0" w:color="auto"/>
              <w:left w:val="single" w:sz="4" w:space="0" w:color="auto"/>
              <w:bottom w:val="single" w:sz="4" w:space="0" w:color="auto"/>
              <w:right w:val="single" w:sz="4" w:space="0" w:color="auto"/>
            </w:tcBorders>
            <w:vAlign w:val="center"/>
          </w:tcPr>
          <w:p w14:paraId="793261B1" w14:textId="77777777" w:rsidR="00846ABD" w:rsidRPr="00AD457E" w:rsidRDefault="00846ABD" w:rsidP="000A38A9">
            <w:pPr>
              <w:numPr>
                <w:ilvl w:val="0"/>
                <w:numId w:val="11"/>
              </w:numPr>
              <w:rPr>
                <w:sz w:val="28"/>
                <w:szCs w:val="28"/>
                <w:lang w:val="en-US"/>
              </w:rPr>
            </w:pPr>
          </w:p>
        </w:tc>
        <w:tc>
          <w:tcPr>
            <w:tcW w:w="8612" w:type="dxa"/>
            <w:tcBorders>
              <w:top w:val="single" w:sz="4" w:space="0" w:color="auto"/>
              <w:left w:val="single" w:sz="4" w:space="0" w:color="auto"/>
              <w:bottom w:val="single" w:sz="4" w:space="0" w:color="auto"/>
              <w:right w:val="single" w:sz="4" w:space="0" w:color="auto"/>
            </w:tcBorders>
            <w:vAlign w:val="center"/>
            <w:hideMark/>
          </w:tcPr>
          <w:p w14:paraId="1CDAAD05" w14:textId="77777777" w:rsidR="00846ABD" w:rsidRPr="00AD457E" w:rsidRDefault="00CC0DCC" w:rsidP="00143A6A">
            <w:pPr>
              <w:jc w:val="center"/>
              <w:rPr>
                <w:b/>
                <w:sz w:val="28"/>
                <w:szCs w:val="28"/>
                <w:lang w:val="it-IT"/>
              </w:rPr>
            </w:pPr>
            <w:r w:rsidRPr="00AD457E">
              <w:rPr>
                <w:b/>
                <w:sz w:val="28"/>
                <w:szCs w:val="28"/>
                <w:lang w:val="it-IT"/>
              </w:rPr>
              <w:t>Complicațiile TB primare. TB miliară.</w:t>
            </w:r>
          </w:p>
          <w:p w14:paraId="0C2C6ADE" w14:textId="77777777" w:rsidR="00143A6A" w:rsidRPr="00AD457E" w:rsidRDefault="00143A6A" w:rsidP="00143A6A">
            <w:pPr>
              <w:jc w:val="both"/>
              <w:rPr>
                <w:b/>
                <w:sz w:val="28"/>
                <w:szCs w:val="28"/>
                <w:lang w:val="it-IT"/>
              </w:rPr>
            </w:pPr>
            <w:r w:rsidRPr="00AD457E">
              <w:rPr>
                <w:i/>
                <w:sz w:val="28"/>
                <w:szCs w:val="28"/>
                <w:lang w:val="ro-RO"/>
              </w:rPr>
              <w:t>-Definiția TB miliare</w:t>
            </w:r>
            <w:r w:rsidRPr="00AD457E">
              <w:rPr>
                <w:b/>
                <w:i/>
                <w:sz w:val="28"/>
                <w:szCs w:val="28"/>
                <w:lang w:val="ro-RO"/>
              </w:rPr>
              <w:t xml:space="preserve">; </w:t>
            </w:r>
            <w:r w:rsidRPr="00AD457E">
              <w:rPr>
                <w:i/>
                <w:sz w:val="28"/>
                <w:szCs w:val="28"/>
                <w:lang w:val="ro-RO"/>
              </w:rPr>
              <w:t>noțiuni generare în etio-patogenie. Formrle clinice de TB miliare; Evoluția clinico-paraclinică. Diagnosticul diferențial al TB diseminate acute;Diagnosticul diferențial al TB miliare la copii. Criteriile de diferențiere și de diagnostic clinic definitiv la etapa actuală în condițiile epidemiologice actuale.</w:t>
            </w:r>
          </w:p>
          <w:p w14:paraId="1F0C7628" w14:textId="77777777" w:rsidR="00CD1D4F" w:rsidRPr="00AD457E" w:rsidRDefault="00CD1D4F" w:rsidP="00CD1D4F">
            <w:pPr>
              <w:jc w:val="center"/>
              <w:rPr>
                <w:b/>
                <w:sz w:val="28"/>
                <w:szCs w:val="28"/>
                <w:lang w:val="ro-RO"/>
              </w:rPr>
            </w:pPr>
          </w:p>
        </w:tc>
      </w:tr>
      <w:tr w:rsidR="00AD457E" w:rsidRPr="00CA4E27" w14:paraId="4E992D42" w14:textId="77777777" w:rsidTr="00705E2D">
        <w:tc>
          <w:tcPr>
            <w:tcW w:w="675" w:type="dxa"/>
            <w:tcBorders>
              <w:top w:val="single" w:sz="4" w:space="0" w:color="auto"/>
              <w:left w:val="single" w:sz="4" w:space="0" w:color="auto"/>
              <w:bottom w:val="single" w:sz="4" w:space="0" w:color="auto"/>
              <w:right w:val="single" w:sz="4" w:space="0" w:color="auto"/>
            </w:tcBorders>
            <w:vAlign w:val="center"/>
          </w:tcPr>
          <w:p w14:paraId="561623CB" w14:textId="77777777" w:rsidR="00CC0DCC" w:rsidRPr="00AD457E" w:rsidRDefault="00CC0DCC" w:rsidP="000A38A9">
            <w:pPr>
              <w:numPr>
                <w:ilvl w:val="0"/>
                <w:numId w:val="11"/>
              </w:numPr>
              <w:rPr>
                <w:sz w:val="28"/>
                <w:szCs w:val="28"/>
                <w:lang w:val="en-US"/>
              </w:rPr>
            </w:pPr>
          </w:p>
        </w:tc>
        <w:tc>
          <w:tcPr>
            <w:tcW w:w="8612" w:type="dxa"/>
            <w:tcBorders>
              <w:top w:val="single" w:sz="4" w:space="0" w:color="auto"/>
              <w:left w:val="single" w:sz="4" w:space="0" w:color="auto"/>
              <w:bottom w:val="single" w:sz="4" w:space="0" w:color="auto"/>
              <w:right w:val="single" w:sz="4" w:space="0" w:color="auto"/>
            </w:tcBorders>
            <w:vAlign w:val="center"/>
            <w:hideMark/>
          </w:tcPr>
          <w:p w14:paraId="2A68037B" w14:textId="77777777" w:rsidR="00CC0DCC" w:rsidRPr="00AD457E" w:rsidRDefault="00CC0DCC" w:rsidP="00143A6A">
            <w:pPr>
              <w:jc w:val="center"/>
              <w:rPr>
                <w:b/>
                <w:sz w:val="28"/>
                <w:szCs w:val="28"/>
                <w:lang w:val="it-IT"/>
              </w:rPr>
            </w:pPr>
            <w:r w:rsidRPr="00AD457E">
              <w:rPr>
                <w:b/>
                <w:sz w:val="28"/>
                <w:szCs w:val="28"/>
                <w:lang w:val="it-IT"/>
              </w:rPr>
              <w:t>Meningita TB.</w:t>
            </w:r>
          </w:p>
          <w:p w14:paraId="735A4C43" w14:textId="77777777" w:rsidR="00143A6A" w:rsidRPr="00AD457E" w:rsidRDefault="00143A6A" w:rsidP="00143A6A">
            <w:pPr>
              <w:jc w:val="both"/>
              <w:rPr>
                <w:b/>
                <w:sz w:val="28"/>
                <w:szCs w:val="28"/>
                <w:lang w:val="it-IT"/>
              </w:rPr>
            </w:pPr>
            <w:r w:rsidRPr="00AD457E">
              <w:rPr>
                <w:sz w:val="28"/>
                <w:szCs w:val="28"/>
                <w:lang w:val="it-IT"/>
              </w:rPr>
              <w:t xml:space="preserve">Noțiuni generale în etio-patogenia Meningitei TB. Cauzele producerii la copii. </w:t>
            </w:r>
            <w:r w:rsidRPr="00AD457E">
              <w:rPr>
                <w:i/>
                <w:sz w:val="28"/>
                <w:szCs w:val="28"/>
                <w:lang w:val="ro-RO"/>
              </w:rPr>
              <w:t xml:space="preserve">Evoluția clinico-paraclinică. Diagnosticul diferențial al </w:t>
            </w:r>
            <w:r w:rsidRPr="00AD457E">
              <w:rPr>
                <w:sz w:val="28"/>
                <w:szCs w:val="28"/>
                <w:lang w:val="it-IT"/>
              </w:rPr>
              <w:t>Meningitei TB</w:t>
            </w:r>
            <w:r w:rsidRPr="00AD457E">
              <w:rPr>
                <w:i/>
                <w:sz w:val="28"/>
                <w:szCs w:val="28"/>
                <w:lang w:val="ro-RO"/>
              </w:rPr>
              <w:t xml:space="preserve"> cu alte meningite seroase la copii;Criteriile de diferențiere și de diagnostic clinic definitiv la etapa actuală în condițiile epidemiologice actuale.</w:t>
            </w:r>
          </w:p>
          <w:p w14:paraId="6A2CAA96" w14:textId="77777777" w:rsidR="00143A6A" w:rsidRPr="00AD457E" w:rsidRDefault="00143A6A" w:rsidP="00CC0DCC">
            <w:pPr>
              <w:jc w:val="both"/>
              <w:rPr>
                <w:sz w:val="28"/>
                <w:szCs w:val="28"/>
                <w:lang w:val="it-IT"/>
              </w:rPr>
            </w:pPr>
          </w:p>
        </w:tc>
      </w:tr>
      <w:tr w:rsidR="00AD457E" w:rsidRPr="00AD457E" w14:paraId="3CAD2C01" w14:textId="77777777" w:rsidTr="00705E2D">
        <w:tc>
          <w:tcPr>
            <w:tcW w:w="675" w:type="dxa"/>
            <w:tcBorders>
              <w:top w:val="single" w:sz="4" w:space="0" w:color="auto"/>
              <w:left w:val="single" w:sz="4" w:space="0" w:color="auto"/>
              <w:bottom w:val="single" w:sz="4" w:space="0" w:color="auto"/>
              <w:right w:val="single" w:sz="4" w:space="0" w:color="auto"/>
            </w:tcBorders>
            <w:vAlign w:val="center"/>
          </w:tcPr>
          <w:p w14:paraId="656A24FA" w14:textId="77777777" w:rsidR="00846ABD" w:rsidRPr="00AD457E" w:rsidRDefault="00846ABD" w:rsidP="000A38A9">
            <w:pPr>
              <w:numPr>
                <w:ilvl w:val="0"/>
                <w:numId w:val="11"/>
              </w:numPr>
              <w:rPr>
                <w:sz w:val="28"/>
                <w:szCs w:val="28"/>
                <w:lang w:val="en-US"/>
              </w:rPr>
            </w:pPr>
          </w:p>
        </w:tc>
        <w:tc>
          <w:tcPr>
            <w:tcW w:w="8612" w:type="dxa"/>
            <w:tcBorders>
              <w:top w:val="single" w:sz="4" w:space="0" w:color="auto"/>
              <w:left w:val="single" w:sz="4" w:space="0" w:color="auto"/>
              <w:bottom w:val="single" w:sz="4" w:space="0" w:color="auto"/>
              <w:right w:val="single" w:sz="4" w:space="0" w:color="auto"/>
            </w:tcBorders>
            <w:vAlign w:val="center"/>
            <w:hideMark/>
          </w:tcPr>
          <w:p w14:paraId="34196928" w14:textId="77777777" w:rsidR="00CC0DCC" w:rsidRPr="00AD457E" w:rsidRDefault="00CC0DCC" w:rsidP="00CC0DCC">
            <w:pPr>
              <w:jc w:val="center"/>
              <w:rPr>
                <w:b/>
                <w:sz w:val="28"/>
                <w:szCs w:val="28"/>
                <w:lang w:val="it-IT" w:eastAsia="ja-JP"/>
              </w:rPr>
            </w:pPr>
            <w:r w:rsidRPr="00AD457E">
              <w:rPr>
                <w:b/>
                <w:sz w:val="28"/>
                <w:szCs w:val="28"/>
                <w:lang w:val="it-IT"/>
              </w:rPr>
              <w:t>Tratamentul TB sensibile şi TB drogrezistente. Formele farmaceutice a preparatelor antituberculoase pentru tratamentul TB la copii.</w:t>
            </w:r>
            <w:r w:rsidRPr="00AD457E">
              <w:rPr>
                <w:b/>
                <w:sz w:val="28"/>
                <w:szCs w:val="28"/>
                <w:lang w:val="it-IT" w:eastAsia="ja-JP"/>
              </w:rPr>
              <w:t xml:space="preserve"> Preparatele noi antituberculoase.</w:t>
            </w:r>
          </w:p>
          <w:p w14:paraId="4DE3F14E" w14:textId="77777777" w:rsidR="00846ABD" w:rsidRPr="00AD457E" w:rsidRDefault="00705E2D" w:rsidP="00CC0DCC">
            <w:pPr>
              <w:jc w:val="both"/>
              <w:rPr>
                <w:b/>
                <w:sz w:val="28"/>
                <w:szCs w:val="28"/>
                <w:lang w:val="ro-RO"/>
              </w:rPr>
            </w:pPr>
            <w:r w:rsidRPr="00AD457E">
              <w:rPr>
                <w:sz w:val="28"/>
                <w:szCs w:val="28"/>
                <w:lang w:val="it-IT"/>
              </w:rPr>
              <w:t>-</w:t>
            </w:r>
            <w:r w:rsidR="00D46637" w:rsidRPr="00AD457E">
              <w:rPr>
                <w:i/>
                <w:sz w:val="28"/>
                <w:szCs w:val="28"/>
                <w:lang w:val="it-IT"/>
              </w:rPr>
              <w:t xml:space="preserve">Tratamentul TB </w:t>
            </w:r>
            <w:r w:rsidR="00846ABD" w:rsidRPr="00AD457E">
              <w:rPr>
                <w:i/>
                <w:sz w:val="28"/>
                <w:szCs w:val="28"/>
                <w:lang w:val="it-IT"/>
              </w:rPr>
              <w:t>sensibile şi TB drogrezistente.</w:t>
            </w:r>
            <w:r w:rsidR="009B7E14" w:rsidRPr="00AD457E">
              <w:rPr>
                <w:i/>
                <w:sz w:val="28"/>
                <w:szCs w:val="28"/>
                <w:lang w:val="it-IT"/>
              </w:rPr>
              <w:t xml:space="preserve"> Scheme și regimuri de tratament.</w:t>
            </w:r>
            <w:r w:rsidRPr="00AD457E">
              <w:rPr>
                <w:i/>
                <w:sz w:val="28"/>
                <w:szCs w:val="28"/>
                <w:lang w:val="it-IT"/>
              </w:rPr>
              <w:t xml:space="preserve"> Strategia DOTS și DOTS Plus.</w:t>
            </w:r>
            <w:r w:rsidR="009B7E14" w:rsidRPr="00AD457E">
              <w:rPr>
                <w:i/>
                <w:sz w:val="28"/>
                <w:szCs w:val="28"/>
                <w:lang w:val="it-IT"/>
              </w:rPr>
              <w:t xml:space="preserve"> </w:t>
            </w:r>
            <w:r w:rsidR="00A25AB2" w:rsidRPr="00AD457E">
              <w:rPr>
                <w:i/>
                <w:sz w:val="28"/>
                <w:szCs w:val="28"/>
                <w:lang w:val="it-IT"/>
              </w:rPr>
              <w:t>Grupurile de</w:t>
            </w:r>
            <w:r w:rsidRPr="00AD457E">
              <w:rPr>
                <w:i/>
                <w:sz w:val="28"/>
                <w:szCs w:val="28"/>
                <w:lang w:val="it-IT"/>
              </w:rPr>
              <w:t xml:space="preserve"> pacienți pentru tratament</w:t>
            </w:r>
            <w:r w:rsidR="00A25AB2" w:rsidRPr="00AD457E">
              <w:rPr>
                <w:i/>
                <w:sz w:val="28"/>
                <w:szCs w:val="28"/>
                <w:lang w:val="it-IT"/>
              </w:rPr>
              <w:t xml:space="preserve">. </w:t>
            </w:r>
            <w:r w:rsidRPr="00AD457E">
              <w:rPr>
                <w:i/>
                <w:sz w:val="28"/>
                <w:szCs w:val="28"/>
                <w:lang w:val="it-IT"/>
              </w:rPr>
              <w:t xml:space="preserve">Schemele </w:t>
            </w:r>
            <w:r w:rsidR="009B7E14" w:rsidRPr="00AD457E">
              <w:rPr>
                <w:i/>
                <w:sz w:val="28"/>
                <w:szCs w:val="28"/>
                <w:lang w:val="it-IT"/>
              </w:rPr>
              <w:t>Tratamentul</w:t>
            </w:r>
            <w:r w:rsidRPr="00AD457E">
              <w:rPr>
                <w:i/>
                <w:sz w:val="28"/>
                <w:szCs w:val="28"/>
                <w:lang w:val="it-IT"/>
              </w:rPr>
              <w:t>ui</w:t>
            </w:r>
            <w:r w:rsidR="009B7E14" w:rsidRPr="00AD457E">
              <w:rPr>
                <w:i/>
                <w:sz w:val="28"/>
                <w:szCs w:val="28"/>
                <w:lang w:val="it-IT"/>
              </w:rPr>
              <w:t xml:space="preserve"> standardizat, individual și </w:t>
            </w:r>
            <w:r w:rsidRPr="00AD457E">
              <w:rPr>
                <w:i/>
                <w:sz w:val="28"/>
                <w:szCs w:val="28"/>
                <w:lang w:val="it-IT"/>
              </w:rPr>
              <w:t>e</w:t>
            </w:r>
            <w:r w:rsidR="009B7E14" w:rsidRPr="00AD457E">
              <w:rPr>
                <w:i/>
                <w:sz w:val="28"/>
                <w:szCs w:val="28"/>
                <w:lang w:val="it-IT"/>
              </w:rPr>
              <w:t xml:space="preserve">mpiric. </w:t>
            </w:r>
            <w:r w:rsidR="00A25AB2" w:rsidRPr="00AD457E">
              <w:rPr>
                <w:i/>
                <w:sz w:val="28"/>
                <w:szCs w:val="28"/>
                <w:lang w:val="it-IT"/>
              </w:rPr>
              <w:t xml:space="preserve">Fazele tratamentului: intensivă și de continuare. </w:t>
            </w:r>
            <w:r w:rsidR="009B7E14" w:rsidRPr="00AD457E">
              <w:rPr>
                <w:i/>
                <w:sz w:val="28"/>
                <w:szCs w:val="28"/>
                <w:lang w:val="it-IT"/>
              </w:rPr>
              <w:t>Monitorizarea ef</w:t>
            </w:r>
            <w:r w:rsidR="00546FA1" w:rsidRPr="00AD457E">
              <w:rPr>
                <w:i/>
                <w:sz w:val="28"/>
                <w:szCs w:val="28"/>
                <w:lang w:val="it-IT"/>
              </w:rPr>
              <w:t xml:space="preserve">icacității tratamentului. </w:t>
            </w:r>
            <w:r w:rsidR="00A25AB2" w:rsidRPr="00AD457E">
              <w:rPr>
                <w:i/>
                <w:sz w:val="28"/>
                <w:szCs w:val="28"/>
                <w:lang w:val="it-IT"/>
              </w:rPr>
              <w:t>Rezultatele posibile ale tratamentului.</w:t>
            </w:r>
            <w:r w:rsidR="00846ABD" w:rsidRPr="00AD457E">
              <w:rPr>
                <w:i/>
                <w:sz w:val="28"/>
                <w:szCs w:val="28"/>
                <w:lang w:val="it-IT"/>
              </w:rPr>
              <w:t xml:space="preserve"> </w:t>
            </w:r>
            <w:r w:rsidR="00846ABD" w:rsidRPr="00AD457E">
              <w:rPr>
                <w:i/>
                <w:sz w:val="28"/>
                <w:szCs w:val="28"/>
                <w:lang w:val="it-IT" w:eastAsia="ja-JP"/>
              </w:rPr>
              <w:t xml:space="preserve">Preparatele noi </w:t>
            </w:r>
            <w:r w:rsidR="00A25AB2" w:rsidRPr="00AD457E">
              <w:rPr>
                <w:i/>
                <w:sz w:val="28"/>
                <w:szCs w:val="28"/>
                <w:lang w:val="it-IT" w:eastAsia="ja-JP"/>
              </w:rPr>
              <w:t>utilizate în tratamentul TB: reguli de administrare, acțiunea. Reacțiile adverse în administrarea – Linezolid</w:t>
            </w:r>
            <w:r w:rsidRPr="00AD457E">
              <w:rPr>
                <w:i/>
                <w:sz w:val="28"/>
                <w:szCs w:val="28"/>
                <w:lang w:val="it-IT" w:eastAsia="ja-JP"/>
              </w:rPr>
              <w:t>ului</w:t>
            </w:r>
            <w:r w:rsidR="00A25AB2" w:rsidRPr="00AD457E">
              <w:rPr>
                <w:i/>
                <w:sz w:val="28"/>
                <w:szCs w:val="28"/>
                <w:lang w:val="it-IT" w:eastAsia="ja-JP"/>
              </w:rPr>
              <w:t>, Bedaquilin</w:t>
            </w:r>
            <w:r w:rsidRPr="00AD457E">
              <w:rPr>
                <w:i/>
                <w:sz w:val="28"/>
                <w:szCs w:val="28"/>
                <w:lang w:val="it-IT" w:eastAsia="ja-JP"/>
              </w:rPr>
              <w:t>ei</w:t>
            </w:r>
            <w:r w:rsidR="00A25AB2" w:rsidRPr="00AD457E">
              <w:rPr>
                <w:i/>
                <w:sz w:val="28"/>
                <w:szCs w:val="28"/>
                <w:lang w:val="it-IT" w:eastAsia="ja-JP"/>
              </w:rPr>
              <w:t xml:space="preserve">, </w:t>
            </w:r>
            <w:r w:rsidRPr="00AD457E">
              <w:rPr>
                <w:bCs/>
                <w:i/>
                <w:sz w:val="28"/>
                <w:szCs w:val="28"/>
                <w:lang w:val="ro-RO" w:eastAsia="ja-JP"/>
              </w:rPr>
              <w:t xml:space="preserve">Delamanidului, </w:t>
            </w:r>
            <w:proofErr w:type="spellStart"/>
            <w:r w:rsidRPr="00AD457E">
              <w:rPr>
                <w:bCs/>
                <w:i/>
                <w:sz w:val="28"/>
                <w:szCs w:val="28"/>
                <w:lang w:val="en-US" w:eastAsia="ja-JP"/>
              </w:rPr>
              <w:t>Imipenem</w:t>
            </w:r>
            <w:proofErr w:type="spellEnd"/>
            <w:r w:rsidRPr="00AD457E">
              <w:rPr>
                <w:bCs/>
                <w:i/>
                <w:sz w:val="28"/>
                <w:szCs w:val="28"/>
                <w:lang w:val="en-US" w:eastAsia="ja-JP"/>
              </w:rPr>
              <w:t xml:space="preserve"> (</w:t>
            </w:r>
            <w:proofErr w:type="spellStart"/>
            <w:r w:rsidRPr="00AD457E">
              <w:rPr>
                <w:bCs/>
                <w:i/>
                <w:sz w:val="28"/>
                <w:szCs w:val="28"/>
                <w:lang w:val="en-US" w:eastAsia="ja-JP"/>
              </w:rPr>
              <w:t>Tienam</w:t>
            </w:r>
            <w:proofErr w:type="spellEnd"/>
            <w:r w:rsidRPr="00AD457E">
              <w:rPr>
                <w:bCs/>
                <w:i/>
                <w:sz w:val="28"/>
                <w:szCs w:val="28"/>
                <w:lang w:val="en-US" w:eastAsia="ja-JP"/>
              </w:rPr>
              <w:t xml:space="preserve">), </w:t>
            </w:r>
            <w:r w:rsidRPr="00AD457E">
              <w:rPr>
                <w:bCs/>
                <w:i/>
                <w:sz w:val="28"/>
                <w:szCs w:val="28"/>
                <w:lang w:val="ro-RO" w:eastAsia="ja-JP"/>
              </w:rPr>
              <w:t xml:space="preserve">Linezolid 300mg + Claritromicină </w:t>
            </w:r>
            <w:r w:rsidRPr="00AD457E">
              <w:rPr>
                <w:i/>
                <w:sz w:val="28"/>
                <w:szCs w:val="28"/>
                <w:lang w:val="ro-RO" w:eastAsia="ja-JP"/>
              </w:rPr>
              <w:t>(este</w:t>
            </w:r>
            <w:r w:rsidRPr="00AD457E">
              <w:rPr>
                <w:bCs/>
                <w:i/>
                <w:sz w:val="28"/>
                <w:szCs w:val="28"/>
                <w:lang w:val="ro-RO" w:eastAsia="ja-JP"/>
              </w:rPr>
              <w:t xml:space="preserve"> </w:t>
            </w:r>
            <w:r w:rsidRPr="00AD457E">
              <w:rPr>
                <w:i/>
                <w:sz w:val="28"/>
                <w:szCs w:val="28"/>
                <w:lang w:val="ro-RO" w:eastAsia="ja-JP"/>
              </w:rPr>
              <w:t>un macrolid ce mărește eficacitatea Linezolidei)</w:t>
            </w:r>
            <w:r w:rsidR="005706AC" w:rsidRPr="00AD457E">
              <w:rPr>
                <w:i/>
                <w:sz w:val="28"/>
                <w:szCs w:val="28"/>
                <w:lang w:val="en-US" w:eastAsia="ja-JP"/>
              </w:rPr>
              <w:t xml:space="preserve">. </w:t>
            </w:r>
            <w:r w:rsidR="005706AC" w:rsidRPr="00AD457E">
              <w:rPr>
                <w:bCs/>
                <w:i/>
                <w:sz w:val="28"/>
                <w:szCs w:val="28"/>
                <w:lang w:val="ro-RO"/>
              </w:rPr>
              <w:t>Conform recomandărilor recente ale OMS</w:t>
            </w:r>
            <w:r w:rsidR="00187338" w:rsidRPr="00AD457E">
              <w:rPr>
                <w:bCs/>
                <w:i/>
                <w:sz w:val="28"/>
                <w:szCs w:val="28"/>
                <w:lang w:val="ro-RO"/>
              </w:rPr>
              <w:t xml:space="preserve"> în ”</w:t>
            </w:r>
            <w:r w:rsidR="00187338" w:rsidRPr="00AD457E">
              <w:rPr>
                <w:i/>
                <w:sz w:val="28"/>
                <w:szCs w:val="28"/>
                <w:lang w:val="ro-RO"/>
              </w:rPr>
              <w:t>Medical Management of Multidrug resistant Tuberculosis. The PIH Guide</w:t>
            </w:r>
            <w:r w:rsidR="00187338" w:rsidRPr="00AD457E">
              <w:rPr>
                <w:sz w:val="28"/>
                <w:szCs w:val="28"/>
                <w:lang w:val="ro-RO"/>
              </w:rPr>
              <w:t>. 2nd Edition. 2013;</w:t>
            </w:r>
            <w:r w:rsidR="00187338" w:rsidRPr="00AD457E">
              <w:rPr>
                <w:rFonts w:eastAsia="GaramondPremrPro"/>
                <w:lang w:val="en-US"/>
              </w:rPr>
              <w:t xml:space="preserve"> </w:t>
            </w:r>
            <w:r w:rsidR="00187338" w:rsidRPr="00AD457E">
              <w:rPr>
                <w:rFonts w:eastAsia="GaramondPremrPro"/>
                <w:i/>
                <w:lang w:val="en-US"/>
              </w:rPr>
              <w:t>Companion handbook to the WHO guidelines for the programmatic management of drug-resistant tuberculosis. WHO, 2014</w:t>
            </w:r>
            <w:r w:rsidR="00187338" w:rsidRPr="00AD457E">
              <w:rPr>
                <w:i/>
                <w:sz w:val="28"/>
                <w:szCs w:val="28"/>
                <w:lang w:val="ro-RO"/>
              </w:rPr>
              <w:t>”.</w:t>
            </w:r>
            <w:r w:rsidR="00187338" w:rsidRPr="00AD457E">
              <w:rPr>
                <w:b/>
                <w:bCs/>
                <w:sz w:val="28"/>
                <w:szCs w:val="28"/>
                <w:lang w:val="ro-RO"/>
              </w:rPr>
              <w:t xml:space="preserve"> </w:t>
            </w:r>
          </w:p>
        </w:tc>
      </w:tr>
      <w:tr w:rsidR="00AD457E" w:rsidRPr="00CA4E27" w14:paraId="73421DA7" w14:textId="77777777" w:rsidTr="00705E2D">
        <w:tc>
          <w:tcPr>
            <w:tcW w:w="675" w:type="dxa"/>
            <w:tcBorders>
              <w:top w:val="single" w:sz="4" w:space="0" w:color="auto"/>
              <w:left w:val="single" w:sz="4" w:space="0" w:color="auto"/>
              <w:bottom w:val="single" w:sz="4" w:space="0" w:color="auto"/>
              <w:right w:val="single" w:sz="4" w:space="0" w:color="auto"/>
            </w:tcBorders>
            <w:vAlign w:val="center"/>
          </w:tcPr>
          <w:p w14:paraId="5A7E0711" w14:textId="77777777" w:rsidR="00846ABD" w:rsidRPr="00AD457E" w:rsidRDefault="00846ABD" w:rsidP="000A38A9">
            <w:pPr>
              <w:numPr>
                <w:ilvl w:val="0"/>
                <w:numId w:val="11"/>
              </w:numPr>
              <w:rPr>
                <w:sz w:val="28"/>
                <w:szCs w:val="28"/>
                <w:lang w:val="en-US"/>
              </w:rPr>
            </w:pPr>
          </w:p>
        </w:tc>
        <w:tc>
          <w:tcPr>
            <w:tcW w:w="8612" w:type="dxa"/>
            <w:tcBorders>
              <w:top w:val="single" w:sz="4" w:space="0" w:color="auto"/>
              <w:left w:val="single" w:sz="4" w:space="0" w:color="auto"/>
              <w:bottom w:val="single" w:sz="4" w:space="0" w:color="auto"/>
              <w:right w:val="single" w:sz="4" w:space="0" w:color="auto"/>
            </w:tcBorders>
            <w:vAlign w:val="center"/>
            <w:hideMark/>
          </w:tcPr>
          <w:p w14:paraId="2FE1F5D0" w14:textId="77777777" w:rsidR="00705E2D" w:rsidRPr="00AD457E" w:rsidRDefault="00846ABD" w:rsidP="00705E2D">
            <w:pPr>
              <w:jc w:val="center"/>
              <w:rPr>
                <w:b/>
                <w:sz w:val="28"/>
                <w:szCs w:val="28"/>
                <w:lang w:val="it-IT" w:eastAsia="ja-JP"/>
              </w:rPr>
            </w:pPr>
            <w:r w:rsidRPr="00AD457E">
              <w:rPr>
                <w:b/>
                <w:sz w:val="28"/>
                <w:szCs w:val="28"/>
                <w:lang w:val="it-IT" w:eastAsia="ja-JP"/>
              </w:rPr>
              <w:t>TB în situații speciale.</w:t>
            </w:r>
          </w:p>
          <w:p w14:paraId="0A9FEFDA" w14:textId="77777777" w:rsidR="00846ABD" w:rsidRPr="00AD457E" w:rsidRDefault="00FA755B" w:rsidP="007D635B">
            <w:pPr>
              <w:jc w:val="both"/>
              <w:rPr>
                <w:i/>
                <w:sz w:val="28"/>
                <w:szCs w:val="28"/>
                <w:lang w:val="it-IT"/>
              </w:rPr>
            </w:pPr>
            <w:r w:rsidRPr="00AD457E">
              <w:rPr>
                <w:sz w:val="28"/>
                <w:szCs w:val="28"/>
                <w:lang w:val="it-IT" w:eastAsia="ja-JP"/>
              </w:rPr>
              <w:t>-</w:t>
            </w:r>
            <w:r w:rsidR="00846ABD" w:rsidRPr="00AD457E">
              <w:rPr>
                <w:i/>
                <w:sz w:val="28"/>
                <w:szCs w:val="28"/>
                <w:lang w:val="it-IT" w:eastAsia="ja-JP"/>
              </w:rPr>
              <w:t>TB si sarcina.</w:t>
            </w:r>
            <w:r w:rsidR="00705E2D" w:rsidRPr="00AD457E">
              <w:rPr>
                <w:i/>
                <w:sz w:val="28"/>
                <w:szCs w:val="28"/>
                <w:lang w:val="it-IT" w:eastAsia="ja-JP"/>
              </w:rPr>
              <w:t xml:space="preserve"> Acțiunea reciprocă a</w:t>
            </w:r>
            <w:r w:rsidR="00846ABD" w:rsidRPr="00AD457E">
              <w:rPr>
                <w:i/>
                <w:sz w:val="28"/>
                <w:szCs w:val="28"/>
                <w:lang w:val="it-IT" w:eastAsia="ja-JP"/>
              </w:rPr>
              <w:t xml:space="preserve"> TB </w:t>
            </w:r>
            <w:r w:rsidR="00705E2D" w:rsidRPr="00AD457E">
              <w:rPr>
                <w:i/>
                <w:sz w:val="28"/>
                <w:szCs w:val="28"/>
                <w:lang w:val="it-IT" w:eastAsia="ja-JP"/>
              </w:rPr>
              <w:t xml:space="preserve">și sarcinii. Managenentul nou-născutului de la mamă cu TB. TB </w:t>
            </w:r>
            <w:r w:rsidR="00846ABD" w:rsidRPr="00AD457E">
              <w:rPr>
                <w:i/>
                <w:sz w:val="28"/>
                <w:szCs w:val="28"/>
                <w:lang w:val="it-IT" w:eastAsia="ja-JP"/>
              </w:rPr>
              <w:t xml:space="preserve">și patologiile asociate (hepatică, </w:t>
            </w:r>
            <w:r w:rsidR="00705E2D" w:rsidRPr="00AD457E">
              <w:rPr>
                <w:i/>
                <w:sz w:val="28"/>
                <w:szCs w:val="28"/>
                <w:lang w:val="it-IT" w:eastAsia="ja-JP"/>
              </w:rPr>
              <w:t>renală, gastro-intestinală, DZ). Particularitățile evoluției clinico-paraclinice și de tratament. Impactul bolilor asociate asupra pronosticului la pacienții cu TB și</w:t>
            </w:r>
            <w:r w:rsidRPr="00AD457E">
              <w:rPr>
                <w:i/>
                <w:sz w:val="28"/>
                <w:szCs w:val="28"/>
                <w:lang w:val="it-IT" w:eastAsia="ja-JP"/>
              </w:rPr>
              <w:t xml:space="preserve"> maladii asociate. Rolul asistenței specializate pacienților cu TB și maladii asociate. Asistența psiho-socială.</w:t>
            </w:r>
          </w:p>
          <w:p w14:paraId="34C13605" w14:textId="77777777" w:rsidR="00846ABD" w:rsidRPr="00AD457E" w:rsidRDefault="00846ABD" w:rsidP="00705E2D">
            <w:pPr>
              <w:rPr>
                <w:b/>
                <w:sz w:val="28"/>
                <w:szCs w:val="28"/>
                <w:lang w:val="ro-RO"/>
              </w:rPr>
            </w:pPr>
          </w:p>
        </w:tc>
      </w:tr>
      <w:tr w:rsidR="00AD457E" w:rsidRPr="00CA4E27" w14:paraId="0F687B35" w14:textId="77777777" w:rsidTr="00705E2D">
        <w:tc>
          <w:tcPr>
            <w:tcW w:w="675" w:type="dxa"/>
            <w:tcBorders>
              <w:top w:val="single" w:sz="4" w:space="0" w:color="auto"/>
              <w:left w:val="single" w:sz="4" w:space="0" w:color="auto"/>
              <w:bottom w:val="single" w:sz="4" w:space="0" w:color="auto"/>
              <w:right w:val="single" w:sz="4" w:space="0" w:color="auto"/>
            </w:tcBorders>
            <w:vAlign w:val="center"/>
          </w:tcPr>
          <w:p w14:paraId="4A788694" w14:textId="77777777" w:rsidR="00846ABD" w:rsidRPr="00AD457E" w:rsidRDefault="00846ABD" w:rsidP="000A38A9">
            <w:pPr>
              <w:numPr>
                <w:ilvl w:val="0"/>
                <w:numId w:val="11"/>
              </w:numPr>
              <w:rPr>
                <w:sz w:val="28"/>
                <w:szCs w:val="28"/>
                <w:lang w:val="en-US"/>
              </w:rPr>
            </w:pPr>
          </w:p>
        </w:tc>
        <w:tc>
          <w:tcPr>
            <w:tcW w:w="8612" w:type="dxa"/>
            <w:tcBorders>
              <w:top w:val="single" w:sz="4" w:space="0" w:color="auto"/>
              <w:left w:val="single" w:sz="4" w:space="0" w:color="auto"/>
              <w:bottom w:val="single" w:sz="4" w:space="0" w:color="auto"/>
              <w:right w:val="single" w:sz="4" w:space="0" w:color="auto"/>
            </w:tcBorders>
            <w:vAlign w:val="center"/>
            <w:hideMark/>
          </w:tcPr>
          <w:p w14:paraId="0CCFBFCC" w14:textId="77777777" w:rsidR="00846ABD" w:rsidRPr="00AD457E" w:rsidRDefault="00846ABD" w:rsidP="00FA755B">
            <w:pPr>
              <w:ind w:left="708" w:hanging="708"/>
              <w:jc w:val="center"/>
              <w:rPr>
                <w:b/>
                <w:sz w:val="28"/>
                <w:szCs w:val="28"/>
                <w:lang w:val="it-IT"/>
              </w:rPr>
            </w:pPr>
            <w:r w:rsidRPr="00AD457E">
              <w:rPr>
                <w:b/>
                <w:sz w:val="28"/>
                <w:szCs w:val="28"/>
                <w:lang w:val="it-IT"/>
              </w:rPr>
              <w:t>Profilaxia TB.</w:t>
            </w:r>
            <w:r w:rsidRPr="00AD457E">
              <w:rPr>
                <w:b/>
                <w:sz w:val="28"/>
                <w:szCs w:val="28"/>
                <w:lang w:val="it-IT" w:eastAsia="ja-JP"/>
              </w:rPr>
              <w:t xml:space="preserve"> </w:t>
            </w:r>
            <w:r w:rsidRPr="00AD457E">
              <w:rPr>
                <w:b/>
                <w:sz w:val="28"/>
                <w:szCs w:val="28"/>
                <w:lang w:val="it-IT"/>
              </w:rPr>
              <w:t>Complicațiile imunizării BCG.</w:t>
            </w:r>
          </w:p>
          <w:p w14:paraId="18FDBB65" w14:textId="77777777" w:rsidR="00846ABD" w:rsidRPr="00AD457E" w:rsidRDefault="00FA755B" w:rsidP="007D635B">
            <w:pPr>
              <w:jc w:val="both"/>
              <w:rPr>
                <w:i/>
                <w:sz w:val="28"/>
                <w:szCs w:val="28"/>
                <w:lang w:val="ro-RO"/>
              </w:rPr>
            </w:pPr>
            <w:r w:rsidRPr="00AD457E">
              <w:rPr>
                <w:b/>
                <w:sz w:val="28"/>
                <w:szCs w:val="28"/>
                <w:lang w:val="ro-RO"/>
              </w:rPr>
              <w:t>-</w:t>
            </w:r>
            <w:r w:rsidRPr="00AD457E">
              <w:rPr>
                <w:i/>
                <w:sz w:val="28"/>
                <w:szCs w:val="28"/>
                <w:lang w:val="ro-RO"/>
              </w:rPr>
              <w:t>Definiția Vaccinului BCG. Indicații și contraindicații pentru Imunizarea cu BCG. Tehnica. Noi abordări ale eficientei și rolului Revaccinării BCG. Complicațiile post – BCG. Clasificarea conform OMS. Tratamentul copiilor cu complicații BCG (BCG-ite).</w:t>
            </w:r>
          </w:p>
          <w:p w14:paraId="590AD3B4" w14:textId="77777777" w:rsidR="00FA755B" w:rsidRPr="00AD457E" w:rsidRDefault="00FA755B" w:rsidP="007D635B">
            <w:pPr>
              <w:jc w:val="both"/>
              <w:rPr>
                <w:b/>
                <w:sz w:val="28"/>
                <w:szCs w:val="28"/>
                <w:lang w:val="ro-RO"/>
              </w:rPr>
            </w:pPr>
            <w:r w:rsidRPr="00AD457E">
              <w:rPr>
                <w:i/>
                <w:sz w:val="28"/>
                <w:szCs w:val="28"/>
                <w:lang w:val="ro-RO"/>
              </w:rPr>
              <w:t>Focarul de infecție TB. Clasificarea. Măsurile andiepidemice în focar. Dezinfecția.</w:t>
            </w:r>
            <w:r w:rsidRPr="00AD457E">
              <w:rPr>
                <w:b/>
                <w:sz w:val="28"/>
                <w:szCs w:val="28"/>
                <w:lang w:val="ro-RO"/>
              </w:rPr>
              <w:t xml:space="preserve"> </w:t>
            </w:r>
          </w:p>
        </w:tc>
      </w:tr>
      <w:tr w:rsidR="00846ABD" w:rsidRPr="00AD457E" w14:paraId="3B863CC0" w14:textId="77777777" w:rsidTr="00705E2D">
        <w:tc>
          <w:tcPr>
            <w:tcW w:w="675" w:type="dxa"/>
            <w:tcBorders>
              <w:top w:val="single" w:sz="4" w:space="0" w:color="auto"/>
              <w:left w:val="single" w:sz="4" w:space="0" w:color="auto"/>
              <w:bottom w:val="single" w:sz="4" w:space="0" w:color="auto"/>
              <w:right w:val="single" w:sz="4" w:space="0" w:color="auto"/>
            </w:tcBorders>
            <w:vAlign w:val="center"/>
          </w:tcPr>
          <w:p w14:paraId="364B596D" w14:textId="77777777" w:rsidR="00846ABD" w:rsidRPr="00AD457E" w:rsidRDefault="00846ABD" w:rsidP="000A38A9">
            <w:pPr>
              <w:numPr>
                <w:ilvl w:val="0"/>
                <w:numId w:val="11"/>
              </w:numPr>
              <w:rPr>
                <w:sz w:val="28"/>
                <w:szCs w:val="28"/>
                <w:lang w:val="en-US"/>
              </w:rPr>
            </w:pPr>
          </w:p>
        </w:tc>
        <w:tc>
          <w:tcPr>
            <w:tcW w:w="8612" w:type="dxa"/>
            <w:tcBorders>
              <w:top w:val="single" w:sz="4" w:space="0" w:color="auto"/>
              <w:left w:val="single" w:sz="4" w:space="0" w:color="auto"/>
              <w:bottom w:val="single" w:sz="4" w:space="0" w:color="auto"/>
              <w:right w:val="single" w:sz="4" w:space="0" w:color="auto"/>
            </w:tcBorders>
            <w:vAlign w:val="center"/>
            <w:hideMark/>
          </w:tcPr>
          <w:p w14:paraId="03B274C8" w14:textId="77777777" w:rsidR="00846ABD" w:rsidRPr="00AD457E" w:rsidRDefault="00846ABD" w:rsidP="00FA755B">
            <w:pPr>
              <w:jc w:val="center"/>
              <w:rPr>
                <w:b/>
                <w:sz w:val="28"/>
                <w:szCs w:val="28"/>
                <w:lang w:val="it-IT"/>
              </w:rPr>
            </w:pPr>
            <w:r w:rsidRPr="00AD457E">
              <w:rPr>
                <w:b/>
                <w:sz w:val="28"/>
                <w:szCs w:val="28"/>
                <w:lang w:val="it-IT"/>
              </w:rPr>
              <w:t>Controlul infe</w:t>
            </w:r>
            <w:r w:rsidR="00FA755B" w:rsidRPr="00AD457E">
              <w:rPr>
                <w:b/>
                <w:sz w:val="28"/>
                <w:szCs w:val="28"/>
                <w:lang w:val="it-IT"/>
              </w:rPr>
              <w:t xml:space="preserve">cţiei tuberculoase. Examinarea </w:t>
            </w:r>
            <w:r w:rsidRPr="00AD457E">
              <w:rPr>
                <w:b/>
                <w:sz w:val="28"/>
                <w:szCs w:val="28"/>
                <w:lang w:val="it-IT"/>
              </w:rPr>
              <w:t>contacţilor</w:t>
            </w:r>
            <w:r w:rsidRPr="00AD457E">
              <w:rPr>
                <w:b/>
                <w:sz w:val="28"/>
                <w:szCs w:val="28"/>
                <w:lang w:val="it-IT" w:eastAsia="ja-JP"/>
              </w:rPr>
              <w:t>.</w:t>
            </w:r>
          </w:p>
          <w:p w14:paraId="7036C963" w14:textId="77777777" w:rsidR="00DD0E26" w:rsidRPr="00AD457E" w:rsidRDefault="00063627" w:rsidP="007D635B">
            <w:pPr>
              <w:jc w:val="both"/>
              <w:rPr>
                <w:bCs/>
                <w:i/>
                <w:sz w:val="28"/>
                <w:szCs w:val="28"/>
                <w:lang w:val="ro-RO"/>
              </w:rPr>
            </w:pPr>
            <w:r w:rsidRPr="00AD457E">
              <w:rPr>
                <w:b/>
                <w:bCs/>
                <w:sz w:val="28"/>
                <w:szCs w:val="28"/>
                <w:lang w:val="it-IT"/>
              </w:rPr>
              <w:t>-</w:t>
            </w:r>
            <w:r w:rsidR="00B16AF1" w:rsidRPr="00AD457E">
              <w:rPr>
                <w:bCs/>
                <w:i/>
                <w:sz w:val="28"/>
                <w:szCs w:val="28"/>
                <w:lang w:val="ro-RO"/>
              </w:rPr>
              <w:t xml:space="preserve">Controlul infecţiei TB </w:t>
            </w:r>
            <w:r w:rsidRPr="00AD457E">
              <w:rPr>
                <w:bCs/>
                <w:i/>
                <w:sz w:val="28"/>
                <w:szCs w:val="28"/>
                <w:lang w:val="ro-RO"/>
              </w:rPr>
              <w:t>-</w:t>
            </w:r>
            <w:r w:rsidR="00B16AF1" w:rsidRPr="00AD457E">
              <w:rPr>
                <w:bCs/>
                <w:i/>
                <w:sz w:val="28"/>
                <w:szCs w:val="28"/>
                <w:lang w:val="ro-RO"/>
              </w:rPr>
              <w:t xml:space="preserve"> o combinaţie de măsuri care vizează reducerea riscului de transmitere a tuberculozei în instituţiile medicale și populaţie</w:t>
            </w:r>
            <w:r w:rsidRPr="00AD457E">
              <w:rPr>
                <w:bCs/>
                <w:i/>
                <w:sz w:val="28"/>
                <w:szCs w:val="28"/>
                <w:lang w:val="ro-RO"/>
              </w:rPr>
              <w:t xml:space="preserve">. </w:t>
            </w:r>
            <w:r w:rsidR="00B16AF1" w:rsidRPr="00AD457E">
              <w:rPr>
                <w:bCs/>
                <w:i/>
                <w:sz w:val="28"/>
                <w:szCs w:val="28"/>
                <w:lang w:val="ro-RO"/>
              </w:rPr>
              <w:lastRenderedPageBreak/>
              <w:t>Baza</w:t>
            </w:r>
            <w:r w:rsidR="00B16AF1" w:rsidRPr="00AD457E">
              <w:rPr>
                <w:bCs/>
                <w:i/>
                <w:sz w:val="28"/>
                <w:szCs w:val="28"/>
                <w:lang w:val="en-US"/>
              </w:rPr>
              <w:t xml:space="preserve"> control</w:t>
            </w:r>
            <w:r w:rsidR="00B16AF1" w:rsidRPr="00AD457E">
              <w:rPr>
                <w:bCs/>
                <w:i/>
                <w:sz w:val="28"/>
                <w:szCs w:val="28"/>
                <w:lang w:val="ro-RO"/>
              </w:rPr>
              <w:t>ului</w:t>
            </w:r>
            <w:r w:rsidR="00B16AF1" w:rsidRPr="00AD457E">
              <w:rPr>
                <w:bCs/>
                <w:i/>
                <w:sz w:val="28"/>
                <w:szCs w:val="28"/>
                <w:lang w:val="en-US"/>
              </w:rPr>
              <w:t xml:space="preserve"> </w:t>
            </w:r>
            <w:proofErr w:type="spellStart"/>
            <w:r w:rsidR="00B16AF1" w:rsidRPr="00AD457E">
              <w:rPr>
                <w:bCs/>
                <w:i/>
                <w:sz w:val="28"/>
                <w:szCs w:val="28"/>
                <w:lang w:val="en-US"/>
              </w:rPr>
              <w:t>infec</w:t>
            </w:r>
            <w:proofErr w:type="spellEnd"/>
            <w:r w:rsidR="00B16AF1" w:rsidRPr="00AD457E">
              <w:rPr>
                <w:bCs/>
                <w:i/>
                <w:sz w:val="28"/>
                <w:szCs w:val="28"/>
                <w:lang w:val="ro-RO"/>
              </w:rPr>
              <w:t>ţ</w:t>
            </w:r>
            <w:proofErr w:type="spellStart"/>
            <w:r w:rsidR="00B16AF1" w:rsidRPr="00AD457E">
              <w:rPr>
                <w:bCs/>
                <w:i/>
                <w:sz w:val="28"/>
                <w:szCs w:val="28"/>
                <w:lang w:val="en-US"/>
              </w:rPr>
              <w:t>iei</w:t>
            </w:r>
            <w:proofErr w:type="spellEnd"/>
            <w:r w:rsidR="00B16AF1" w:rsidRPr="00AD457E">
              <w:rPr>
                <w:bCs/>
                <w:i/>
                <w:sz w:val="28"/>
                <w:szCs w:val="28"/>
                <w:lang w:val="en-US"/>
              </w:rPr>
              <w:t xml:space="preserve"> </w:t>
            </w:r>
            <w:r w:rsidR="00B16AF1" w:rsidRPr="00AD457E">
              <w:rPr>
                <w:bCs/>
                <w:i/>
                <w:sz w:val="28"/>
                <w:szCs w:val="28"/>
                <w:lang w:val="ro-RO"/>
              </w:rPr>
              <w:t xml:space="preserve">TB </w:t>
            </w:r>
            <w:proofErr w:type="spellStart"/>
            <w:r w:rsidR="00B16AF1" w:rsidRPr="00AD457E">
              <w:rPr>
                <w:bCs/>
                <w:i/>
                <w:sz w:val="28"/>
                <w:szCs w:val="28"/>
                <w:lang w:val="en-US"/>
              </w:rPr>
              <w:t>este</w:t>
            </w:r>
            <w:proofErr w:type="spellEnd"/>
            <w:r w:rsidR="00B16AF1" w:rsidRPr="00AD457E">
              <w:rPr>
                <w:bCs/>
                <w:i/>
                <w:sz w:val="28"/>
                <w:szCs w:val="28"/>
                <w:lang w:val="en-US"/>
              </w:rPr>
              <w:t xml:space="preserve"> </w:t>
            </w:r>
            <w:proofErr w:type="spellStart"/>
            <w:r w:rsidR="00B16AF1" w:rsidRPr="00AD457E">
              <w:rPr>
                <w:bCs/>
                <w:i/>
                <w:sz w:val="28"/>
                <w:szCs w:val="28"/>
                <w:lang w:val="en-US"/>
              </w:rPr>
              <w:t>diagnosticarea</w:t>
            </w:r>
            <w:proofErr w:type="spellEnd"/>
            <w:r w:rsidR="00B16AF1" w:rsidRPr="00AD457E">
              <w:rPr>
                <w:bCs/>
                <w:i/>
                <w:sz w:val="28"/>
                <w:szCs w:val="28"/>
                <w:lang w:val="en-US"/>
              </w:rPr>
              <w:t xml:space="preserve"> </w:t>
            </w:r>
            <w:proofErr w:type="spellStart"/>
            <w:r w:rsidR="00B16AF1" w:rsidRPr="00AD457E">
              <w:rPr>
                <w:bCs/>
                <w:i/>
                <w:sz w:val="28"/>
                <w:szCs w:val="28"/>
                <w:lang w:val="en-US"/>
              </w:rPr>
              <w:t>precoce</w:t>
            </w:r>
            <w:proofErr w:type="spellEnd"/>
            <w:r w:rsidR="00B16AF1" w:rsidRPr="00AD457E">
              <w:rPr>
                <w:bCs/>
                <w:i/>
                <w:sz w:val="28"/>
                <w:szCs w:val="28"/>
                <w:lang w:val="ro-RO"/>
              </w:rPr>
              <w:t xml:space="preserve"> şi </w:t>
            </w:r>
            <w:proofErr w:type="spellStart"/>
            <w:r w:rsidR="00B16AF1" w:rsidRPr="00AD457E">
              <w:rPr>
                <w:bCs/>
                <w:i/>
                <w:sz w:val="28"/>
                <w:szCs w:val="28"/>
                <w:lang w:val="en-US"/>
              </w:rPr>
              <w:t>rapidă</w:t>
            </w:r>
            <w:proofErr w:type="spellEnd"/>
            <w:r w:rsidR="00B16AF1" w:rsidRPr="00AD457E">
              <w:rPr>
                <w:bCs/>
                <w:i/>
                <w:sz w:val="28"/>
                <w:szCs w:val="28"/>
                <w:lang w:val="en-US"/>
              </w:rPr>
              <w:t xml:space="preserve">, </w:t>
            </w:r>
            <w:proofErr w:type="spellStart"/>
            <w:r w:rsidR="00B16AF1" w:rsidRPr="00AD457E">
              <w:rPr>
                <w:bCs/>
                <w:i/>
                <w:sz w:val="28"/>
                <w:szCs w:val="28"/>
                <w:lang w:val="en-US"/>
              </w:rPr>
              <w:t>precum</w:t>
            </w:r>
            <w:proofErr w:type="spellEnd"/>
            <w:r w:rsidR="00B16AF1" w:rsidRPr="00AD457E">
              <w:rPr>
                <w:bCs/>
                <w:i/>
                <w:sz w:val="28"/>
                <w:szCs w:val="28"/>
                <w:lang w:val="ro-RO"/>
              </w:rPr>
              <w:t xml:space="preserve"> şi managementul </w:t>
            </w:r>
            <w:proofErr w:type="spellStart"/>
            <w:r w:rsidR="00B16AF1" w:rsidRPr="00AD457E">
              <w:rPr>
                <w:bCs/>
                <w:i/>
                <w:sz w:val="28"/>
                <w:szCs w:val="28"/>
                <w:lang w:val="en-US"/>
              </w:rPr>
              <w:t>adecvat</w:t>
            </w:r>
            <w:proofErr w:type="spellEnd"/>
            <w:r w:rsidR="00B16AF1" w:rsidRPr="00AD457E">
              <w:rPr>
                <w:bCs/>
                <w:i/>
                <w:sz w:val="28"/>
                <w:szCs w:val="28"/>
                <w:lang w:val="en-US"/>
              </w:rPr>
              <w:t xml:space="preserve"> a</w:t>
            </w:r>
            <w:r w:rsidR="00B16AF1" w:rsidRPr="00AD457E">
              <w:rPr>
                <w:bCs/>
                <w:i/>
                <w:sz w:val="28"/>
                <w:szCs w:val="28"/>
                <w:lang w:val="ro-RO"/>
              </w:rPr>
              <w:t>l pacienţilor cu TB</w:t>
            </w:r>
            <w:r w:rsidRPr="00AD457E">
              <w:rPr>
                <w:bCs/>
                <w:i/>
                <w:sz w:val="28"/>
                <w:szCs w:val="28"/>
                <w:lang w:val="ro-RO"/>
              </w:rPr>
              <w:t xml:space="preserve">. </w:t>
            </w:r>
            <w:r w:rsidR="00B16AF1" w:rsidRPr="00AD457E">
              <w:rPr>
                <w:bCs/>
                <w:i/>
                <w:sz w:val="28"/>
                <w:szCs w:val="28"/>
                <w:lang w:val="en-US"/>
              </w:rPr>
              <w:t xml:space="preserve"> </w:t>
            </w:r>
            <w:proofErr w:type="spellStart"/>
            <w:r w:rsidRPr="00AD457E">
              <w:rPr>
                <w:bCs/>
                <w:i/>
                <w:sz w:val="28"/>
                <w:szCs w:val="28"/>
                <w:lang w:val="en-US"/>
              </w:rPr>
              <w:t>Măsurile</w:t>
            </w:r>
            <w:proofErr w:type="spellEnd"/>
            <w:r w:rsidRPr="00AD457E">
              <w:rPr>
                <w:bCs/>
                <w:i/>
                <w:sz w:val="28"/>
                <w:szCs w:val="28"/>
                <w:lang w:val="en-US"/>
              </w:rPr>
              <w:t xml:space="preserve"> de control </w:t>
            </w:r>
            <w:proofErr w:type="spellStart"/>
            <w:r w:rsidRPr="00AD457E">
              <w:rPr>
                <w:bCs/>
                <w:i/>
                <w:sz w:val="28"/>
                <w:szCs w:val="28"/>
                <w:lang w:val="en-US"/>
              </w:rPr>
              <w:t>infecţiei</w:t>
            </w:r>
            <w:proofErr w:type="spellEnd"/>
            <w:r w:rsidRPr="00AD457E">
              <w:rPr>
                <w:bCs/>
                <w:i/>
                <w:sz w:val="28"/>
                <w:szCs w:val="28"/>
                <w:lang w:val="en-US"/>
              </w:rPr>
              <w:t xml:space="preserve"> TB</w:t>
            </w:r>
            <w:r w:rsidRPr="00AD457E">
              <w:rPr>
                <w:bCs/>
                <w:i/>
                <w:sz w:val="28"/>
                <w:szCs w:val="28"/>
                <w:lang w:val="ro-RO"/>
              </w:rPr>
              <w:t xml:space="preserve">: </w:t>
            </w:r>
            <w:r w:rsidR="00B16AF1" w:rsidRPr="00AD457E">
              <w:rPr>
                <w:bCs/>
                <w:i/>
                <w:sz w:val="28"/>
                <w:szCs w:val="28"/>
                <w:lang w:val="ro-RO"/>
              </w:rPr>
              <w:t>Manageriale</w:t>
            </w:r>
            <w:r w:rsidRPr="00AD457E">
              <w:rPr>
                <w:bCs/>
                <w:i/>
                <w:sz w:val="28"/>
                <w:szCs w:val="28"/>
                <w:lang w:val="ro-RO"/>
              </w:rPr>
              <w:t xml:space="preserve">, </w:t>
            </w:r>
            <w:r w:rsidR="00B16AF1" w:rsidRPr="00AD457E">
              <w:rPr>
                <w:bCs/>
                <w:i/>
                <w:sz w:val="28"/>
                <w:szCs w:val="28"/>
                <w:lang w:val="ro-RO"/>
              </w:rPr>
              <w:t>Administrative</w:t>
            </w:r>
            <w:r w:rsidRPr="00AD457E">
              <w:rPr>
                <w:bCs/>
                <w:i/>
                <w:sz w:val="28"/>
                <w:szCs w:val="28"/>
                <w:lang w:val="ro-RO"/>
              </w:rPr>
              <w:t xml:space="preserve">, </w:t>
            </w:r>
            <w:r w:rsidR="00B16AF1" w:rsidRPr="00AD457E">
              <w:rPr>
                <w:bCs/>
                <w:i/>
                <w:sz w:val="28"/>
                <w:szCs w:val="28"/>
                <w:lang w:val="ro-RO"/>
              </w:rPr>
              <w:t>Inginereşti (de mediu)</w:t>
            </w:r>
            <w:r w:rsidRPr="00AD457E">
              <w:rPr>
                <w:bCs/>
                <w:i/>
                <w:sz w:val="28"/>
                <w:szCs w:val="28"/>
                <w:lang w:val="ro-RO"/>
              </w:rPr>
              <w:t xml:space="preserve">, </w:t>
            </w:r>
            <w:r w:rsidR="00B16AF1" w:rsidRPr="00AD457E">
              <w:rPr>
                <w:bCs/>
                <w:i/>
                <w:sz w:val="28"/>
                <w:szCs w:val="28"/>
                <w:lang w:val="ro-RO"/>
              </w:rPr>
              <w:t>Protecţie respiratorie personală</w:t>
            </w:r>
            <w:r w:rsidRPr="00AD457E">
              <w:rPr>
                <w:bCs/>
                <w:i/>
                <w:sz w:val="28"/>
                <w:szCs w:val="28"/>
                <w:lang w:val="ro-RO"/>
              </w:rPr>
              <w:t>.</w:t>
            </w:r>
          </w:p>
          <w:p w14:paraId="00D8C5AB" w14:textId="77777777" w:rsidR="00063627" w:rsidRPr="00AD457E" w:rsidRDefault="00063627" w:rsidP="007D635B">
            <w:pPr>
              <w:autoSpaceDE w:val="0"/>
              <w:autoSpaceDN w:val="0"/>
              <w:adjustRightInd w:val="0"/>
              <w:jc w:val="both"/>
              <w:rPr>
                <w:bCs/>
                <w:i/>
                <w:sz w:val="28"/>
                <w:szCs w:val="28"/>
                <w:lang w:val="ro-RO"/>
              </w:rPr>
            </w:pPr>
            <w:r w:rsidRPr="00AD457E">
              <w:rPr>
                <w:bCs/>
                <w:i/>
                <w:sz w:val="28"/>
                <w:szCs w:val="28"/>
                <w:lang w:val="ro-RO"/>
              </w:rPr>
              <w:t>Definiția contactului în TB. Examinarea contacților confor</w:t>
            </w:r>
            <w:r w:rsidR="00187338" w:rsidRPr="00AD457E">
              <w:rPr>
                <w:bCs/>
                <w:i/>
                <w:sz w:val="28"/>
                <w:szCs w:val="28"/>
                <w:lang w:val="ro-RO"/>
              </w:rPr>
              <w:t>m recomandărilor recente ale OMS în ”</w:t>
            </w:r>
            <w:r w:rsidRPr="00AD457E">
              <w:rPr>
                <w:rFonts w:eastAsia="MS Mincho"/>
                <w:i/>
                <w:sz w:val="28"/>
                <w:szCs w:val="28"/>
                <w:lang w:val="en-US"/>
              </w:rPr>
              <w:t>Recommendations for investigating contacts of persons with infectious tuberculosis in low- and middle-income countries. WHO, 201</w:t>
            </w:r>
            <w:r w:rsidR="004F29DA" w:rsidRPr="00AD457E">
              <w:rPr>
                <w:rFonts w:eastAsia="MS Mincho"/>
                <w:i/>
                <w:sz w:val="28"/>
                <w:szCs w:val="28"/>
                <w:lang w:val="en-US"/>
              </w:rPr>
              <w:t>5”</w:t>
            </w:r>
          </w:p>
          <w:p w14:paraId="1723D76A" w14:textId="77777777" w:rsidR="00DD0E26" w:rsidRPr="00AD457E" w:rsidRDefault="00DD0E26" w:rsidP="004F29DA">
            <w:pPr>
              <w:tabs>
                <w:tab w:val="num" w:pos="720"/>
              </w:tabs>
              <w:rPr>
                <w:i/>
                <w:sz w:val="28"/>
                <w:szCs w:val="28"/>
                <w:lang w:val="ro-RO"/>
              </w:rPr>
            </w:pPr>
          </w:p>
          <w:p w14:paraId="550BAA04" w14:textId="77777777" w:rsidR="00846ABD" w:rsidRPr="00AD457E" w:rsidRDefault="00846ABD" w:rsidP="00705E2D">
            <w:pPr>
              <w:rPr>
                <w:b/>
                <w:sz w:val="28"/>
                <w:szCs w:val="28"/>
                <w:lang w:val="ro-RO"/>
              </w:rPr>
            </w:pPr>
          </w:p>
        </w:tc>
      </w:tr>
    </w:tbl>
    <w:p w14:paraId="27D55317" w14:textId="77777777" w:rsidR="003C5BB9" w:rsidRPr="00AD457E" w:rsidRDefault="003C5BB9" w:rsidP="00A04EE2">
      <w:pPr>
        <w:rPr>
          <w:b/>
          <w:i/>
          <w:sz w:val="28"/>
          <w:szCs w:val="28"/>
          <w:lang w:val="it-IT"/>
        </w:rPr>
      </w:pPr>
    </w:p>
    <w:p w14:paraId="3DE15BD1" w14:textId="77777777" w:rsidR="00A04EE2" w:rsidRPr="00AD457E" w:rsidRDefault="00A04EE2" w:rsidP="00A04EE2">
      <w:pPr>
        <w:rPr>
          <w:b/>
          <w:i/>
          <w:sz w:val="28"/>
          <w:szCs w:val="28"/>
          <w:lang w:val="it-IT"/>
        </w:rPr>
      </w:pPr>
      <w:r w:rsidRPr="00AD457E">
        <w:rPr>
          <w:b/>
          <w:i/>
          <w:sz w:val="28"/>
          <w:szCs w:val="28"/>
          <w:lang w:val="it-IT"/>
        </w:rPr>
        <w:t>V. Bibliografia recomandată:</w:t>
      </w:r>
    </w:p>
    <w:p w14:paraId="098C3F30" w14:textId="56A660BA" w:rsidR="003C5BB9" w:rsidRPr="00AD457E" w:rsidRDefault="003C5BB9" w:rsidP="003C5BB9">
      <w:pPr>
        <w:numPr>
          <w:ilvl w:val="0"/>
          <w:numId w:val="8"/>
        </w:numPr>
        <w:ind w:left="714" w:hanging="357"/>
        <w:rPr>
          <w:sz w:val="28"/>
          <w:szCs w:val="28"/>
          <w:lang w:val="ro-RO"/>
        </w:rPr>
      </w:pPr>
      <w:r w:rsidRPr="00AD457E">
        <w:rPr>
          <w:sz w:val="28"/>
          <w:szCs w:val="28"/>
          <w:lang w:val="ro-RO"/>
        </w:rPr>
        <w:t>Tuberculoza la copil. Protocol clinic naţional. Chişinău, 201</w:t>
      </w:r>
      <w:r w:rsidR="00C06337" w:rsidRPr="00AD457E">
        <w:rPr>
          <w:sz w:val="28"/>
          <w:szCs w:val="28"/>
          <w:lang w:val="ro-RO"/>
        </w:rPr>
        <w:t>7</w:t>
      </w:r>
      <w:r w:rsidRPr="00AD457E">
        <w:rPr>
          <w:sz w:val="28"/>
          <w:szCs w:val="28"/>
          <w:lang w:val="ro-RO"/>
        </w:rPr>
        <w:t>.</w:t>
      </w:r>
    </w:p>
    <w:p w14:paraId="6460DB3E" w14:textId="015808E6" w:rsidR="003C5BB9" w:rsidRPr="00AD457E" w:rsidRDefault="003C5BB9" w:rsidP="003C5BB9">
      <w:pPr>
        <w:numPr>
          <w:ilvl w:val="0"/>
          <w:numId w:val="8"/>
        </w:numPr>
        <w:ind w:left="714" w:hanging="357"/>
        <w:rPr>
          <w:sz w:val="28"/>
          <w:szCs w:val="28"/>
          <w:lang w:val="ro-RO"/>
        </w:rPr>
      </w:pPr>
      <w:r w:rsidRPr="00AD457E">
        <w:rPr>
          <w:sz w:val="28"/>
          <w:szCs w:val="28"/>
          <w:lang w:val="ro-RO"/>
        </w:rPr>
        <w:t>Tuberculoza la adult. Protocol clinic naţional. Chişinău, 201</w:t>
      </w:r>
      <w:r w:rsidR="00C06337" w:rsidRPr="00AD457E">
        <w:rPr>
          <w:sz w:val="28"/>
          <w:szCs w:val="28"/>
          <w:lang w:val="ro-RO"/>
        </w:rPr>
        <w:t>7</w:t>
      </w:r>
      <w:r w:rsidRPr="00AD457E">
        <w:rPr>
          <w:sz w:val="28"/>
          <w:szCs w:val="28"/>
          <w:lang w:val="ro-RO"/>
        </w:rPr>
        <w:t>.</w:t>
      </w:r>
    </w:p>
    <w:p w14:paraId="72C7CC50" w14:textId="7FFB65F1" w:rsidR="00B6568E" w:rsidRPr="00AD457E" w:rsidRDefault="00B6568E" w:rsidP="000A38A9">
      <w:pPr>
        <w:numPr>
          <w:ilvl w:val="0"/>
          <w:numId w:val="8"/>
        </w:numPr>
        <w:autoSpaceDE w:val="0"/>
        <w:autoSpaceDN w:val="0"/>
        <w:adjustRightInd w:val="0"/>
        <w:jc w:val="both"/>
        <w:rPr>
          <w:rFonts w:eastAsia="MS Mincho"/>
          <w:sz w:val="28"/>
          <w:szCs w:val="28"/>
          <w:lang w:val="en-US"/>
        </w:rPr>
      </w:pPr>
      <w:r w:rsidRPr="00AD457E">
        <w:rPr>
          <w:rFonts w:eastAsia="MS Mincho"/>
          <w:sz w:val="28"/>
          <w:szCs w:val="28"/>
          <w:lang w:val="en-US"/>
        </w:rPr>
        <w:t>WHO. Recommendations for investigating contacts of persons with infectious tuberculosis in low- and middle-income countries. WHO, 201</w:t>
      </w:r>
      <w:r w:rsidR="00C06337" w:rsidRPr="00AD457E">
        <w:rPr>
          <w:rFonts w:eastAsia="MS Mincho"/>
          <w:sz w:val="28"/>
          <w:szCs w:val="28"/>
          <w:lang w:val="en-US"/>
        </w:rPr>
        <w:t>8.</w:t>
      </w:r>
    </w:p>
    <w:p w14:paraId="75F5FD63" w14:textId="3457357C" w:rsidR="00B6568E" w:rsidRPr="00AD457E" w:rsidRDefault="00B6568E" w:rsidP="000A38A9">
      <w:pPr>
        <w:numPr>
          <w:ilvl w:val="0"/>
          <w:numId w:val="8"/>
        </w:numPr>
        <w:jc w:val="both"/>
        <w:rPr>
          <w:sz w:val="28"/>
          <w:szCs w:val="28"/>
          <w:lang w:val="en-US"/>
        </w:rPr>
      </w:pPr>
      <w:r w:rsidRPr="00AD457E">
        <w:rPr>
          <w:sz w:val="28"/>
          <w:szCs w:val="28"/>
          <w:lang w:val="en-US"/>
        </w:rPr>
        <w:t>WHO. Guidelines on the management of latent tuberculosis infection. WHO, 201</w:t>
      </w:r>
      <w:r w:rsidR="00C06337" w:rsidRPr="00AD457E">
        <w:rPr>
          <w:sz w:val="28"/>
          <w:szCs w:val="28"/>
          <w:lang w:val="en-US"/>
        </w:rPr>
        <w:t>8</w:t>
      </w:r>
      <w:r w:rsidR="00CF364E" w:rsidRPr="00AD457E">
        <w:rPr>
          <w:sz w:val="28"/>
          <w:szCs w:val="28"/>
          <w:lang w:val="en-US"/>
        </w:rPr>
        <w:t>.</w:t>
      </w:r>
    </w:p>
    <w:p w14:paraId="7906C78E" w14:textId="77777777" w:rsidR="00A04EE2" w:rsidRPr="00AD457E" w:rsidRDefault="00A04EE2" w:rsidP="000A38A9">
      <w:pPr>
        <w:numPr>
          <w:ilvl w:val="0"/>
          <w:numId w:val="8"/>
        </w:numPr>
        <w:autoSpaceDE w:val="0"/>
        <w:autoSpaceDN w:val="0"/>
        <w:adjustRightInd w:val="0"/>
        <w:jc w:val="both"/>
        <w:rPr>
          <w:sz w:val="28"/>
          <w:szCs w:val="28"/>
          <w:lang w:val="en-US"/>
        </w:rPr>
      </w:pPr>
      <w:r w:rsidRPr="00AD457E">
        <w:rPr>
          <w:sz w:val="28"/>
          <w:szCs w:val="28"/>
          <w:lang w:val="en-US"/>
        </w:rPr>
        <w:t xml:space="preserve">Robert </w:t>
      </w:r>
      <w:proofErr w:type="spellStart"/>
      <w:r w:rsidRPr="00AD457E">
        <w:rPr>
          <w:sz w:val="28"/>
          <w:szCs w:val="28"/>
          <w:lang w:val="en-US"/>
        </w:rPr>
        <w:t>Gie</w:t>
      </w:r>
      <w:proofErr w:type="spellEnd"/>
      <w:r w:rsidRPr="00AD457E">
        <w:rPr>
          <w:sz w:val="28"/>
          <w:szCs w:val="28"/>
          <w:lang w:val="en-US"/>
        </w:rPr>
        <w:t xml:space="preserve">. Diagnostic atlas of intrathoracic tuberculosis in children. International Union Against </w:t>
      </w:r>
      <w:proofErr w:type="spellStart"/>
      <w:r w:rsidRPr="00AD457E">
        <w:rPr>
          <w:sz w:val="28"/>
          <w:szCs w:val="28"/>
          <w:lang w:val="en-US"/>
        </w:rPr>
        <w:t>Turber</w:t>
      </w:r>
      <w:r w:rsidRPr="00AD457E">
        <w:rPr>
          <w:sz w:val="28"/>
          <w:szCs w:val="28"/>
        </w:rPr>
        <w:t>culosis</w:t>
      </w:r>
      <w:proofErr w:type="spellEnd"/>
      <w:r w:rsidRPr="00AD457E">
        <w:rPr>
          <w:sz w:val="28"/>
          <w:szCs w:val="28"/>
        </w:rPr>
        <w:t xml:space="preserve"> </w:t>
      </w:r>
      <w:proofErr w:type="spellStart"/>
      <w:r w:rsidRPr="00AD457E">
        <w:rPr>
          <w:sz w:val="28"/>
          <w:szCs w:val="28"/>
        </w:rPr>
        <w:t>and</w:t>
      </w:r>
      <w:proofErr w:type="spellEnd"/>
      <w:r w:rsidRPr="00AD457E">
        <w:rPr>
          <w:sz w:val="28"/>
          <w:szCs w:val="28"/>
        </w:rPr>
        <w:t xml:space="preserve"> </w:t>
      </w:r>
      <w:proofErr w:type="spellStart"/>
      <w:r w:rsidRPr="00AD457E">
        <w:rPr>
          <w:sz w:val="28"/>
          <w:szCs w:val="28"/>
        </w:rPr>
        <w:t>Lung</w:t>
      </w:r>
      <w:proofErr w:type="spellEnd"/>
      <w:r w:rsidRPr="00AD457E">
        <w:rPr>
          <w:sz w:val="28"/>
          <w:szCs w:val="28"/>
        </w:rPr>
        <w:t xml:space="preserve"> </w:t>
      </w:r>
      <w:proofErr w:type="spellStart"/>
      <w:r w:rsidRPr="00AD457E">
        <w:rPr>
          <w:sz w:val="28"/>
          <w:szCs w:val="28"/>
        </w:rPr>
        <w:t>Disease</w:t>
      </w:r>
      <w:proofErr w:type="spellEnd"/>
      <w:r w:rsidRPr="00AD457E">
        <w:rPr>
          <w:sz w:val="28"/>
          <w:szCs w:val="28"/>
        </w:rPr>
        <w:t xml:space="preserve"> (IUATLD)</w:t>
      </w:r>
      <w:r w:rsidRPr="00AD457E">
        <w:rPr>
          <w:sz w:val="28"/>
          <w:szCs w:val="28"/>
          <w:lang w:val="en-US"/>
        </w:rPr>
        <w:t>. Paris, 2003.</w:t>
      </w:r>
    </w:p>
    <w:p w14:paraId="142297E3" w14:textId="77777777" w:rsidR="00A04EE2" w:rsidRPr="00AD457E" w:rsidRDefault="00A04EE2" w:rsidP="000A38A9">
      <w:pPr>
        <w:numPr>
          <w:ilvl w:val="0"/>
          <w:numId w:val="8"/>
        </w:numPr>
        <w:autoSpaceDE w:val="0"/>
        <w:autoSpaceDN w:val="0"/>
        <w:adjustRightInd w:val="0"/>
        <w:ind w:left="714" w:hanging="357"/>
        <w:jc w:val="both"/>
        <w:rPr>
          <w:sz w:val="28"/>
          <w:szCs w:val="28"/>
          <w:lang w:val="en-US"/>
        </w:rPr>
      </w:pPr>
      <w:proofErr w:type="spellStart"/>
      <w:r w:rsidRPr="00AD457E">
        <w:rPr>
          <w:sz w:val="28"/>
          <w:szCs w:val="28"/>
          <w:lang w:val="en-US"/>
        </w:rPr>
        <w:t>Koshechkin</w:t>
      </w:r>
      <w:proofErr w:type="spellEnd"/>
      <w:r w:rsidRPr="00AD457E">
        <w:rPr>
          <w:sz w:val="28"/>
          <w:szCs w:val="28"/>
          <w:lang w:val="en-US"/>
        </w:rPr>
        <w:t xml:space="preserve"> V. A., Ivanova Z. A. Tuberculosis. Textbook. </w:t>
      </w:r>
      <w:r w:rsidRPr="00AD457E">
        <w:rPr>
          <w:sz w:val="28"/>
          <w:szCs w:val="28"/>
        </w:rPr>
        <w:t>ГЭОТАР</w:t>
      </w:r>
      <w:r w:rsidRPr="00AD457E">
        <w:rPr>
          <w:sz w:val="28"/>
          <w:szCs w:val="28"/>
          <w:lang w:val="en-US"/>
        </w:rPr>
        <w:t xml:space="preserve">- </w:t>
      </w:r>
      <w:r w:rsidRPr="00AD457E">
        <w:rPr>
          <w:sz w:val="28"/>
          <w:szCs w:val="28"/>
        </w:rPr>
        <w:t>Медиа</w:t>
      </w:r>
      <w:r w:rsidRPr="00AD457E">
        <w:rPr>
          <w:sz w:val="28"/>
          <w:szCs w:val="28"/>
          <w:lang w:val="en-US"/>
        </w:rPr>
        <w:t>, 2008.</w:t>
      </w:r>
    </w:p>
    <w:p w14:paraId="0E299857" w14:textId="77777777" w:rsidR="00A04EE2" w:rsidRPr="00AD457E" w:rsidRDefault="00A04EE2" w:rsidP="000A38A9">
      <w:pPr>
        <w:numPr>
          <w:ilvl w:val="0"/>
          <w:numId w:val="8"/>
        </w:numPr>
        <w:ind w:left="714" w:hanging="357"/>
        <w:rPr>
          <w:sz w:val="28"/>
          <w:szCs w:val="28"/>
          <w:lang w:val="ro-RO"/>
        </w:rPr>
      </w:pPr>
      <w:r w:rsidRPr="00AD457E">
        <w:rPr>
          <w:sz w:val="28"/>
          <w:szCs w:val="28"/>
          <w:lang w:val="ro-RO"/>
        </w:rPr>
        <w:t>Ghid Ftiziologie. Chişinău, 2011.</w:t>
      </w:r>
    </w:p>
    <w:p w14:paraId="6CC5EFE9" w14:textId="77777777" w:rsidR="00B6568E" w:rsidRPr="00AD457E" w:rsidRDefault="00B6568E" w:rsidP="000A38A9">
      <w:pPr>
        <w:numPr>
          <w:ilvl w:val="0"/>
          <w:numId w:val="8"/>
        </w:numPr>
        <w:ind w:left="714" w:hanging="357"/>
        <w:jc w:val="both"/>
        <w:rPr>
          <w:sz w:val="28"/>
          <w:szCs w:val="28"/>
        </w:rPr>
      </w:pPr>
      <w:proofErr w:type="spellStart"/>
      <w:r w:rsidRPr="00AD457E">
        <w:rPr>
          <w:sz w:val="28"/>
          <w:szCs w:val="28"/>
          <w:lang w:val="en-US"/>
        </w:rPr>
        <w:t>Crudu</w:t>
      </w:r>
      <w:proofErr w:type="spellEnd"/>
      <w:r w:rsidRPr="00AD457E">
        <w:rPr>
          <w:sz w:val="28"/>
          <w:szCs w:val="28"/>
          <w:lang w:val="en-US"/>
        </w:rPr>
        <w:t xml:space="preserve"> V. </w:t>
      </w:r>
      <w:proofErr w:type="spellStart"/>
      <w:r w:rsidRPr="00AD457E">
        <w:rPr>
          <w:sz w:val="28"/>
          <w:szCs w:val="28"/>
          <w:lang w:val="en-US"/>
        </w:rPr>
        <w:t>Controlul</w:t>
      </w:r>
      <w:proofErr w:type="spellEnd"/>
      <w:r w:rsidRPr="00AD457E">
        <w:rPr>
          <w:sz w:val="28"/>
          <w:szCs w:val="28"/>
          <w:lang w:val="en-US"/>
        </w:rPr>
        <w:t xml:space="preserve"> </w:t>
      </w:r>
      <w:proofErr w:type="spellStart"/>
      <w:r w:rsidRPr="00AD457E">
        <w:rPr>
          <w:sz w:val="28"/>
          <w:szCs w:val="28"/>
          <w:lang w:val="en-US"/>
        </w:rPr>
        <w:t>infecției</w:t>
      </w:r>
      <w:proofErr w:type="spellEnd"/>
      <w:r w:rsidRPr="00AD457E">
        <w:rPr>
          <w:sz w:val="28"/>
          <w:szCs w:val="28"/>
          <w:lang w:val="en-US"/>
        </w:rPr>
        <w:t xml:space="preserve"> </w:t>
      </w:r>
      <w:proofErr w:type="spellStart"/>
      <w:r w:rsidRPr="00AD457E">
        <w:rPr>
          <w:sz w:val="28"/>
          <w:szCs w:val="28"/>
          <w:lang w:val="en-US"/>
        </w:rPr>
        <w:t>în</w:t>
      </w:r>
      <w:proofErr w:type="spellEnd"/>
      <w:r w:rsidRPr="00AD457E">
        <w:rPr>
          <w:sz w:val="28"/>
          <w:szCs w:val="28"/>
          <w:lang w:val="en-US"/>
        </w:rPr>
        <w:t xml:space="preserve"> </w:t>
      </w:r>
      <w:proofErr w:type="spellStart"/>
      <w:r w:rsidRPr="00AD457E">
        <w:rPr>
          <w:sz w:val="28"/>
          <w:szCs w:val="28"/>
          <w:lang w:val="en-US"/>
        </w:rPr>
        <w:t>instituțile</w:t>
      </w:r>
      <w:proofErr w:type="spellEnd"/>
      <w:r w:rsidRPr="00AD457E">
        <w:rPr>
          <w:sz w:val="28"/>
          <w:szCs w:val="28"/>
          <w:lang w:val="en-US"/>
        </w:rPr>
        <w:t xml:space="preserve"> </w:t>
      </w:r>
      <w:proofErr w:type="spellStart"/>
      <w:r w:rsidRPr="00AD457E">
        <w:rPr>
          <w:sz w:val="28"/>
          <w:szCs w:val="28"/>
          <w:lang w:val="en-US"/>
        </w:rPr>
        <w:t>medicale</w:t>
      </w:r>
      <w:proofErr w:type="spellEnd"/>
      <w:r w:rsidRPr="00AD457E">
        <w:rPr>
          <w:sz w:val="28"/>
          <w:szCs w:val="28"/>
          <w:lang w:val="en-US"/>
        </w:rPr>
        <w:t xml:space="preserve"> implicate </w:t>
      </w:r>
      <w:proofErr w:type="spellStart"/>
      <w:r w:rsidRPr="00AD457E">
        <w:rPr>
          <w:sz w:val="28"/>
          <w:szCs w:val="28"/>
          <w:lang w:val="en-US"/>
        </w:rPr>
        <w:t>în</w:t>
      </w:r>
      <w:proofErr w:type="spellEnd"/>
      <w:r w:rsidRPr="00AD457E">
        <w:rPr>
          <w:sz w:val="28"/>
          <w:szCs w:val="28"/>
          <w:lang w:val="en-US"/>
        </w:rPr>
        <w:t xml:space="preserve"> </w:t>
      </w:r>
      <w:proofErr w:type="spellStart"/>
      <w:r w:rsidRPr="00AD457E">
        <w:rPr>
          <w:sz w:val="28"/>
          <w:szCs w:val="28"/>
          <w:lang w:val="en-US"/>
        </w:rPr>
        <w:t>managementul</w:t>
      </w:r>
      <w:proofErr w:type="spellEnd"/>
      <w:r w:rsidRPr="00AD457E">
        <w:rPr>
          <w:sz w:val="28"/>
          <w:szCs w:val="28"/>
          <w:lang w:val="en-US"/>
        </w:rPr>
        <w:t xml:space="preserve"> </w:t>
      </w:r>
      <w:proofErr w:type="spellStart"/>
      <w:r w:rsidRPr="00AD457E">
        <w:rPr>
          <w:sz w:val="28"/>
          <w:szCs w:val="28"/>
          <w:lang w:val="en-US"/>
        </w:rPr>
        <w:t>tuberculozei</w:t>
      </w:r>
      <w:proofErr w:type="spellEnd"/>
      <w:r w:rsidRPr="00AD457E">
        <w:rPr>
          <w:sz w:val="28"/>
          <w:szCs w:val="28"/>
          <w:lang w:val="en-US"/>
        </w:rPr>
        <w:t xml:space="preserve"> </w:t>
      </w:r>
      <w:proofErr w:type="spellStart"/>
      <w:r w:rsidRPr="00AD457E">
        <w:rPr>
          <w:sz w:val="28"/>
          <w:szCs w:val="28"/>
          <w:lang w:val="en-US"/>
        </w:rPr>
        <w:t>rezistente</w:t>
      </w:r>
      <w:proofErr w:type="spellEnd"/>
      <w:r w:rsidRPr="00AD457E">
        <w:rPr>
          <w:sz w:val="28"/>
          <w:szCs w:val="28"/>
          <w:lang w:val="en-US"/>
        </w:rPr>
        <w:t xml:space="preserve">. </w:t>
      </w:r>
      <w:proofErr w:type="spellStart"/>
      <w:r w:rsidRPr="00AD457E">
        <w:rPr>
          <w:sz w:val="28"/>
          <w:szCs w:val="28"/>
        </w:rPr>
        <w:t>Ghid</w:t>
      </w:r>
      <w:proofErr w:type="spellEnd"/>
      <w:r w:rsidRPr="00AD457E">
        <w:rPr>
          <w:sz w:val="28"/>
          <w:szCs w:val="28"/>
        </w:rPr>
        <w:t xml:space="preserve">. </w:t>
      </w:r>
      <w:proofErr w:type="spellStart"/>
      <w:r w:rsidRPr="00AD457E">
        <w:rPr>
          <w:sz w:val="28"/>
          <w:szCs w:val="28"/>
        </w:rPr>
        <w:t>Chișinău</w:t>
      </w:r>
      <w:proofErr w:type="spellEnd"/>
      <w:r w:rsidRPr="00AD457E">
        <w:rPr>
          <w:sz w:val="28"/>
          <w:szCs w:val="28"/>
        </w:rPr>
        <w:t>, 2012</w:t>
      </w:r>
      <w:r w:rsidR="003C5BB9" w:rsidRPr="00AD457E">
        <w:rPr>
          <w:sz w:val="28"/>
          <w:szCs w:val="28"/>
          <w:lang w:val="en-US"/>
        </w:rPr>
        <w:t>.</w:t>
      </w:r>
    </w:p>
    <w:p w14:paraId="0091A13A" w14:textId="47E208CB" w:rsidR="003C5BB9" w:rsidRPr="00AD457E" w:rsidRDefault="003C5BB9" w:rsidP="003C5BB9">
      <w:pPr>
        <w:numPr>
          <w:ilvl w:val="0"/>
          <w:numId w:val="8"/>
        </w:numPr>
        <w:jc w:val="both"/>
        <w:rPr>
          <w:sz w:val="28"/>
          <w:szCs w:val="28"/>
          <w:lang w:val="ro-RO"/>
        </w:rPr>
      </w:pPr>
      <w:r w:rsidRPr="00AD457E">
        <w:rPr>
          <w:sz w:val="28"/>
          <w:szCs w:val="28"/>
          <w:lang w:val="ro-RO"/>
        </w:rPr>
        <w:t>Medical Management of Multidrug resistant Tuberculosis. The PIH Guide. 2nd Edition. 201</w:t>
      </w:r>
      <w:r w:rsidR="00C06337" w:rsidRPr="00AD457E">
        <w:rPr>
          <w:sz w:val="28"/>
          <w:szCs w:val="28"/>
          <w:lang w:val="ro-RO"/>
        </w:rPr>
        <w:t>5</w:t>
      </w:r>
      <w:r w:rsidRPr="00AD457E">
        <w:rPr>
          <w:sz w:val="28"/>
          <w:szCs w:val="28"/>
          <w:lang w:val="ro-RO"/>
        </w:rPr>
        <w:t>.</w:t>
      </w:r>
    </w:p>
    <w:p w14:paraId="6DE2F0FB" w14:textId="261A028B" w:rsidR="003C5BB9" w:rsidRPr="00AD457E" w:rsidRDefault="003C5BB9" w:rsidP="003C5BB9">
      <w:pPr>
        <w:numPr>
          <w:ilvl w:val="0"/>
          <w:numId w:val="8"/>
        </w:numPr>
        <w:jc w:val="both"/>
        <w:rPr>
          <w:sz w:val="28"/>
          <w:szCs w:val="28"/>
          <w:lang w:val="en-US"/>
        </w:rPr>
      </w:pPr>
      <w:r w:rsidRPr="00AD457E">
        <w:rPr>
          <w:sz w:val="28"/>
          <w:szCs w:val="28"/>
          <w:lang w:val="en-US"/>
        </w:rPr>
        <w:t xml:space="preserve">WHO. Treatment of Tuberculosis: Guidelines for national </w:t>
      </w:r>
      <w:proofErr w:type="spellStart"/>
      <w:r w:rsidRPr="00AD457E">
        <w:rPr>
          <w:sz w:val="28"/>
          <w:szCs w:val="28"/>
          <w:lang w:val="en-US"/>
        </w:rPr>
        <w:t>Programmes</w:t>
      </w:r>
      <w:proofErr w:type="spellEnd"/>
      <w:r w:rsidRPr="00AD457E">
        <w:rPr>
          <w:sz w:val="28"/>
          <w:szCs w:val="28"/>
          <w:lang w:val="en-US"/>
        </w:rPr>
        <w:t>. Geneva, 201</w:t>
      </w:r>
      <w:r w:rsidR="00C06337" w:rsidRPr="00AD457E">
        <w:rPr>
          <w:sz w:val="28"/>
          <w:szCs w:val="28"/>
          <w:lang w:val="en-US"/>
        </w:rPr>
        <w:t>5</w:t>
      </w:r>
      <w:r w:rsidRPr="00AD457E">
        <w:rPr>
          <w:sz w:val="28"/>
          <w:szCs w:val="28"/>
          <w:lang w:val="en-US"/>
        </w:rPr>
        <w:t>.</w:t>
      </w:r>
    </w:p>
    <w:p w14:paraId="3643AEE4" w14:textId="0F3DFD61" w:rsidR="003C5BB9" w:rsidRPr="00AD457E" w:rsidRDefault="003C5BB9" w:rsidP="003C5BB9">
      <w:pPr>
        <w:numPr>
          <w:ilvl w:val="0"/>
          <w:numId w:val="8"/>
        </w:numPr>
        <w:jc w:val="both"/>
        <w:rPr>
          <w:rFonts w:eastAsia="MS Mincho"/>
          <w:sz w:val="28"/>
          <w:szCs w:val="28"/>
        </w:rPr>
      </w:pPr>
      <w:r w:rsidRPr="00AD457E">
        <w:rPr>
          <w:rFonts w:eastAsia="MS Mincho"/>
          <w:sz w:val="28"/>
          <w:szCs w:val="28"/>
          <w:lang w:val="en-US"/>
        </w:rPr>
        <w:t xml:space="preserve">WHO. Guidelines for the programmatic management of </w:t>
      </w:r>
      <w:proofErr w:type="spellStart"/>
      <w:r w:rsidRPr="00AD457E">
        <w:rPr>
          <w:rFonts w:eastAsia="MS Mincho"/>
          <w:sz w:val="28"/>
          <w:szCs w:val="28"/>
          <w:lang w:val="en-US"/>
        </w:rPr>
        <w:t>drugresistant</w:t>
      </w:r>
      <w:proofErr w:type="spellEnd"/>
      <w:r w:rsidRPr="00AD457E">
        <w:rPr>
          <w:rFonts w:eastAsia="MS Mincho"/>
          <w:sz w:val="28"/>
          <w:szCs w:val="28"/>
          <w:lang w:val="en-US"/>
        </w:rPr>
        <w:t xml:space="preserve"> tuberculosis. </w:t>
      </w:r>
      <w:proofErr w:type="spellStart"/>
      <w:r w:rsidRPr="00AD457E">
        <w:rPr>
          <w:rFonts w:eastAsia="MS Mincho"/>
          <w:sz w:val="28"/>
          <w:szCs w:val="28"/>
        </w:rPr>
        <w:t>Geneva</w:t>
      </w:r>
      <w:proofErr w:type="spellEnd"/>
      <w:r w:rsidRPr="00AD457E">
        <w:rPr>
          <w:rFonts w:eastAsia="MS Mincho"/>
          <w:sz w:val="28"/>
          <w:szCs w:val="28"/>
        </w:rPr>
        <w:t>, 201</w:t>
      </w:r>
      <w:r w:rsidR="00C06337" w:rsidRPr="00AD457E">
        <w:rPr>
          <w:rFonts w:eastAsia="MS Mincho"/>
          <w:sz w:val="28"/>
          <w:szCs w:val="28"/>
        </w:rPr>
        <w:t>7</w:t>
      </w:r>
      <w:r w:rsidRPr="00AD457E">
        <w:rPr>
          <w:rFonts w:eastAsia="MS Mincho"/>
          <w:sz w:val="28"/>
          <w:szCs w:val="28"/>
        </w:rPr>
        <w:t>.</w:t>
      </w:r>
    </w:p>
    <w:p w14:paraId="5D9940CF" w14:textId="7D21D262" w:rsidR="003C5BB9" w:rsidRPr="00AD457E" w:rsidRDefault="003C5BB9" w:rsidP="003C5BB9">
      <w:pPr>
        <w:numPr>
          <w:ilvl w:val="0"/>
          <w:numId w:val="8"/>
        </w:numPr>
        <w:jc w:val="both"/>
        <w:rPr>
          <w:rFonts w:eastAsia="MS Mincho"/>
          <w:sz w:val="28"/>
          <w:szCs w:val="28"/>
        </w:rPr>
      </w:pPr>
      <w:r w:rsidRPr="00AD457E">
        <w:rPr>
          <w:rFonts w:eastAsia="MS Mincho"/>
          <w:sz w:val="28"/>
          <w:szCs w:val="28"/>
          <w:lang w:val="en-US"/>
        </w:rPr>
        <w:t xml:space="preserve">WHO. Guidelines for intensified case-finding and isoniazid preventive therapy for people living with HIV in resource constrained settings. </w:t>
      </w:r>
      <w:proofErr w:type="spellStart"/>
      <w:r w:rsidRPr="00AD457E">
        <w:rPr>
          <w:rFonts w:eastAsia="MS Mincho"/>
          <w:sz w:val="28"/>
          <w:szCs w:val="28"/>
        </w:rPr>
        <w:t>Geneva</w:t>
      </w:r>
      <w:proofErr w:type="spellEnd"/>
      <w:r w:rsidRPr="00AD457E">
        <w:rPr>
          <w:rFonts w:eastAsia="MS Mincho"/>
          <w:sz w:val="28"/>
          <w:szCs w:val="28"/>
        </w:rPr>
        <w:t xml:space="preserve">, </w:t>
      </w:r>
      <w:proofErr w:type="spellStart"/>
      <w:r w:rsidRPr="00AD457E">
        <w:rPr>
          <w:rFonts w:eastAsia="MS Mincho"/>
          <w:sz w:val="28"/>
          <w:szCs w:val="28"/>
        </w:rPr>
        <w:t>Department</w:t>
      </w:r>
      <w:proofErr w:type="spellEnd"/>
      <w:r w:rsidRPr="00AD457E">
        <w:rPr>
          <w:rFonts w:eastAsia="MS Mincho"/>
          <w:sz w:val="28"/>
          <w:szCs w:val="28"/>
        </w:rPr>
        <w:t xml:space="preserve"> </w:t>
      </w:r>
      <w:proofErr w:type="spellStart"/>
      <w:r w:rsidRPr="00AD457E">
        <w:rPr>
          <w:rFonts w:eastAsia="MS Mincho"/>
          <w:sz w:val="28"/>
          <w:szCs w:val="28"/>
        </w:rPr>
        <w:t>of</w:t>
      </w:r>
      <w:proofErr w:type="spellEnd"/>
      <w:r w:rsidRPr="00AD457E">
        <w:rPr>
          <w:rFonts w:eastAsia="MS Mincho"/>
          <w:sz w:val="28"/>
          <w:szCs w:val="28"/>
        </w:rPr>
        <w:t xml:space="preserve"> HIV/AIDS, </w:t>
      </w:r>
      <w:proofErr w:type="spellStart"/>
      <w:r w:rsidRPr="00AD457E">
        <w:rPr>
          <w:rFonts w:eastAsia="MS Mincho"/>
          <w:sz w:val="28"/>
          <w:szCs w:val="28"/>
        </w:rPr>
        <w:t>Stop</w:t>
      </w:r>
      <w:proofErr w:type="spellEnd"/>
      <w:r w:rsidRPr="00AD457E">
        <w:rPr>
          <w:rFonts w:eastAsia="MS Mincho"/>
          <w:sz w:val="28"/>
          <w:szCs w:val="28"/>
        </w:rPr>
        <w:t xml:space="preserve"> TB </w:t>
      </w:r>
      <w:proofErr w:type="spellStart"/>
      <w:r w:rsidRPr="00AD457E">
        <w:rPr>
          <w:rFonts w:eastAsia="MS Mincho"/>
          <w:sz w:val="28"/>
          <w:szCs w:val="28"/>
        </w:rPr>
        <w:t>Department</w:t>
      </w:r>
      <w:proofErr w:type="spellEnd"/>
      <w:r w:rsidRPr="00AD457E">
        <w:rPr>
          <w:rFonts w:eastAsia="MS Mincho"/>
          <w:sz w:val="28"/>
          <w:szCs w:val="28"/>
        </w:rPr>
        <w:t>, 201</w:t>
      </w:r>
      <w:r w:rsidR="00C06337" w:rsidRPr="00AD457E">
        <w:rPr>
          <w:rFonts w:eastAsia="MS Mincho"/>
          <w:sz w:val="28"/>
          <w:szCs w:val="28"/>
        </w:rPr>
        <w:t>6</w:t>
      </w:r>
      <w:r w:rsidRPr="00AD457E">
        <w:rPr>
          <w:rFonts w:eastAsia="MS Mincho"/>
          <w:sz w:val="28"/>
          <w:szCs w:val="28"/>
        </w:rPr>
        <w:t>.</w:t>
      </w:r>
    </w:p>
    <w:p w14:paraId="5B583930" w14:textId="5D9641F6" w:rsidR="003C5BB9" w:rsidRPr="00AD457E" w:rsidRDefault="003C5BB9" w:rsidP="003C5BB9">
      <w:pPr>
        <w:numPr>
          <w:ilvl w:val="0"/>
          <w:numId w:val="8"/>
        </w:numPr>
        <w:jc w:val="both"/>
        <w:rPr>
          <w:sz w:val="28"/>
          <w:szCs w:val="28"/>
        </w:rPr>
      </w:pPr>
      <w:r w:rsidRPr="00AD457E">
        <w:rPr>
          <w:rFonts w:eastAsia="GaramondPremrPro"/>
          <w:sz w:val="28"/>
          <w:szCs w:val="28"/>
          <w:lang w:val="en-US"/>
        </w:rPr>
        <w:t>WHO. Companion handbook to the WHO guidelines for the programmatic management of drug-resistant tuberculosis. WHO, 201</w:t>
      </w:r>
      <w:r w:rsidR="00C06337" w:rsidRPr="00AD457E">
        <w:rPr>
          <w:rFonts w:eastAsia="GaramondPremrPro"/>
          <w:sz w:val="28"/>
          <w:szCs w:val="28"/>
          <w:lang w:val="en-US"/>
        </w:rPr>
        <w:t>9</w:t>
      </w:r>
    </w:p>
    <w:p w14:paraId="6296C72B" w14:textId="77777777" w:rsidR="003C5BB9" w:rsidRPr="00AD457E" w:rsidRDefault="003C5BB9" w:rsidP="003C5BB9">
      <w:pPr>
        <w:numPr>
          <w:ilvl w:val="0"/>
          <w:numId w:val="8"/>
        </w:numPr>
        <w:jc w:val="both"/>
        <w:rPr>
          <w:bCs/>
          <w:sz w:val="28"/>
          <w:szCs w:val="28"/>
          <w:lang w:val="en-US"/>
        </w:rPr>
      </w:pPr>
      <w:r w:rsidRPr="00AD457E">
        <w:rPr>
          <w:bCs/>
          <w:sz w:val="28"/>
          <w:szCs w:val="28"/>
          <w:lang w:val="en-US"/>
        </w:rPr>
        <w:t xml:space="preserve">WHO. Management of tuberculosis and HIV coinfection. </w:t>
      </w:r>
      <w:r w:rsidRPr="00AD457E">
        <w:rPr>
          <w:sz w:val="28"/>
          <w:szCs w:val="28"/>
          <w:lang w:val="en-US"/>
        </w:rPr>
        <w:t>Clinical Protocol for the WHO European Region</w:t>
      </w:r>
      <w:r w:rsidRPr="00AD457E">
        <w:rPr>
          <w:bCs/>
          <w:sz w:val="28"/>
          <w:szCs w:val="28"/>
          <w:lang w:val="en-US"/>
        </w:rPr>
        <w:t xml:space="preserve"> </w:t>
      </w:r>
      <w:r w:rsidRPr="00AD457E">
        <w:rPr>
          <w:sz w:val="28"/>
          <w:szCs w:val="28"/>
          <w:lang w:val="en-US"/>
        </w:rPr>
        <w:t>(2013 revision). WHO, 2013</w:t>
      </w:r>
    </w:p>
    <w:p w14:paraId="4D63A991" w14:textId="53C90ACB" w:rsidR="003C5BB9" w:rsidRPr="00AD457E" w:rsidRDefault="003C5BB9" w:rsidP="003C5BB9">
      <w:pPr>
        <w:numPr>
          <w:ilvl w:val="0"/>
          <w:numId w:val="8"/>
        </w:numPr>
        <w:jc w:val="both"/>
        <w:rPr>
          <w:sz w:val="28"/>
          <w:szCs w:val="28"/>
          <w:lang w:val="en-US"/>
        </w:rPr>
      </w:pPr>
      <w:r w:rsidRPr="00AD457E">
        <w:rPr>
          <w:sz w:val="28"/>
          <w:szCs w:val="28"/>
          <w:lang w:val="en-US"/>
        </w:rPr>
        <w:lastRenderedPageBreak/>
        <w:t xml:space="preserve">WHO policy on collaborative TB/HIV activities: guidelines for national </w:t>
      </w:r>
      <w:proofErr w:type="spellStart"/>
      <w:r w:rsidRPr="00AD457E">
        <w:rPr>
          <w:sz w:val="28"/>
          <w:szCs w:val="28"/>
          <w:lang w:val="en-US"/>
        </w:rPr>
        <w:t>programmes</w:t>
      </w:r>
      <w:proofErr w:type="spellEnd"/>
      <w:r w:rsidRPr="00AD457E">
        <w:rPr>
          <w:sz w:val="28"/>
          <w:szCs w:val="28"/>
          <w:lang w:val="en-US"/>
        </w:rPr>
        <w:t xml:space="preserve"> and other stakeholders. WHO, 201</w:t>
      </w:r>
      <w:r w:rsidR="00C06337" w:rsidRPr="00AD457E">
        <w:rPr>
          <w:sz w:val="28"/>
          <w:szCs w:val="28"/>
          <w:lang w:val="en-US"/>
        </w:rPr>
        <w:t>5</w:t>
      </w:r>
      <w:r w:rsidRPr="00AD457E">
        <w:rPr>
          <w:sz w:val="28"/>
          <w:szCs w:val="28"/>
          <w:lang w:val="ro-RO"/>
        </w:rPr>
        <w:t>.</w:t>
      </w:r>
    </w:p>
    <w:p w14:paraId="036CFD91" w14:textId="7FCF891E" w:rsidR="003C5BB9" w:rsidRPr="00AD457E" w:rsidRDefault="003C5BB9" w:rsidP="003C5BB9">
      <w:pPr>
        <w:numPr>
          <w:ilvl w:val="0"/>
          <w:numId w:val="8"/>
        </w:numPr>
        <w:jc w:val="both"/>
        <w:rPr>
          <w:sz w:val="28"/>
          <w:szCs w:val="28"/>
          <w:lang w:val="en-US"/>
        </w:rPr>
      </w:pPr>
      <w:r w:rsidRPr="00AD457E">
        <w:rPr>
          <w:sz w:val="28"/>
          <w:szCs w:val="28"/>
          <w:lang w:val="en-US"/>
        </w:rPr>
        <w:t>WHO. Global tuberculosis report 2014. WHO, 201</w:t>
      </w:r>
      <w:r w:rsidR="00C06337" w:rsidRPr="00AD457E">
        <w:rPr>
          <w:sz w:val="28"/>
          <w:szCs w:val="28"/>
          <w:lang w:val="en-US"/>
        </w:rPr>
        <w:t>8</w:t>
      </w:r>
    </w:p>
    <w:p w14:paraId="074847A5" w14:textId="7DDE5D32" w:rsidR="003C5BB9" w:rsidRPr="00AD457E" w:rsidRDefault="003C5BB9" w:rsidP="003C5BB9">
      <w:pPr>
        <w:numPr>
          <w:ilvl w:val="0"/>
          <w:numId w:val="8"/>
        </w:numPr>
        <w:jc w:val="both"/>
        <w:rPr>
          <w:sz w:val="28"/>
          <w:szCs w:val="28"/>
          <w:lang w:val="en-US"/>
        </w:rPr>
      </w:pPr>
      <w:r w:rsidRPr="00AD457E">
        <w:rPr>
          <w:sz w:val="28"/>
          <w:szCs w:val="28"/>
          <w:lang w:val="en-US"/>
        </w:rPr>
        <w:t xml:space="preserve">WHO. Drug-resistant TB - </w:t>
      </w:r>
      <w:proofErr w:type="spellStart"/>
      <w:r w:rsidRPr="00AD457E">
        <w:rPr>
          <w:sz w:val="28"/>
          <w:szCs w:val="28"/>
          <w:lang w:val="en-US"/>
        </w:rPr>
        <w:t>surveilance</w:t>
      </w:r>
      <w:proofErr w:type="spellEnd"/>
      <w:r w:rsidRPr="00AD457E">
        <w:rPr>
          <w:sz w:val="28"/>
          <w:szCs w:val="28"/>
          <w:lang w:val="en-US"/>
        </w:rPr>
        <w:t xml:space="preserve"> &amp; response: Supplement to the Global tuberculosis report 201</w:t>
      </w:r>
      <w:r w:rsidR="00C06337" w:rsidRPr="00AD457E">
        <w:rPr>
          <w:sz w:val="28"/>
          <w:szCs w:val="28"/>
          <w:lang w:val="en-US"/>
        </w:rPr>
        <w:t>8</w:t>
      </w:r>
      <w:r w:rsidRPr="00AD457E">
        <w:rPr>
          <w:sz w:val="28"/>
          <w:szCs w:val="28"/>
          <w:lang w:val="en-US"/>
        </w:rPr>
        <w:t>. WHO, 201</w:t>
      </w:r>
      <w:r w:rsidR="00C06337" w:rsidRPr="00AD457E">
        <w:rPr>
          <w:sz w:val="28"/>
          <w:szCs w:val="28"/>
          <w:lang w:val="en-US"/>
        </w:rPr>
        <w:t>8</w:t>
      </w:r>
      <w:r w:rsidRPr="00AD457E">
        <w:rPr>
          <w:sz w:val="28"/>
          <w:szCs w:val="28"/>
          <w:lang w:val="en-US"/>
        </w:rPr>
        <w:t>.</w:t>
      </w:r>
    </w:p>
    <w:p w14:paraId="7AF13F9B" w14:textId="62AFFA64" w:rsidR="007A12C0" w:rsidRPr="00AD457E" w:rsidRDefault="007A12C0" w:rsidP="000A38A9">
      <w:pPr>
        <w:numPr>
          <w:ilvl w:val="0"/>
          <w:numId w:val="8"/>
        </w:numPr>
        <w:rPr>
          <w:sz w:val="28"/>
          <w:szCs w:val="28"/>
          <w:lang w:val="ro-RO"/>
        </w:rPr>
      </w:pPr>
      <w:r w:rsidRPr="00AD457E">
        <w:rPr>
          <w:sz w:val="28"/>
          <w:szCs w:val="28"/>
          <w:lang w:val="ro-RO"/>
        </w:rPr>
        <w:t xml:space="preserve">Victor Botnaru. </w:t>
      </w:r>
      <w:proofErr w:type="spellStart"/>
      <w:r w:rsidRPr="00AD457E">
        <w:rPr>
          <w:iCs/>
          <w:sz w:val="28"/>
          <w:szCs w:val="28"/>
          <w:shd w:val="clear" w:color="auto" w:fill="FFFFFF"/>
          <w:lang w:val="en-US"/>
        </w:rPr>
        <w:t>Imagistica</w:t>
      </w:r>
      <w:proofErr w:type="spellEnd"/>
      <w:r w:rsidRPr="00AD457E">
        <w:rPr>
          <w:iCs/>
          <w:sz w:val="28"/>
          <w:szCs w:val="28"/>
          <w:shd w:val="clear" w:color="auto" w:fill="FFFFFF"/>
          <w:lang w:val="en-US"/>
        </w:rPr>
        <w:t xml:space="preserve"> </w:t>
      </w:r>
      <w:proofErr w:type="spellStart"/>
      <w:r w:rsidRPr="00AD457E">
        <w:rPr>
          <w:iCs/>
          <w:sz w:val="28"/>
          <w:szCs w:val="28"/>
          <w:shd w:val="clear" w:color="auto" w:fill="FFFFFF"/>
          <w:lang w:val="en-US"/>
        </w:rPr>
        <w:t>toracică</w:t>
      </w:r>
      <w:proofErr w:type="spellEnd"/>
      <w:r w:rsidRPr="00AD457E">
        <w:rPr>
          <w:iCs/>
          <w:sz w:val="28"/>
          <w:szCs w:val="28"/>
          <w:shd w:val="clear" w:color="auto" w:fill="FFFFFF"/>
          <w:lang w:val="en-US"/>
        </w:rPr>
        <w:t xml:space="preserve"> </w:t>
      </w:r>
      <w:proofErr w:type="spellStart"/>
      <w:r w:rsidRPr="00AD457E">
        <w:rPr>
          <w:iCs/>
          <w:sz w:val="28"/>
          <w:szCs w:val="28"/>
          <w:shd w:val="clear" w:color="auto" w:fill="FFFFFF"/>
          <w:lang w:val="en-US"/>
        </w:rPr>
        <w:t>în</w:t>
      </w:r>
      <w:proofErr w:type="spellEnd"/>
      <w:r w:rsidRPr="00AD457E">
        <w:rPr>
          <w:iCs/>
          <w:sz w:val="28"/>
          <w:szCs w:val="28"/>
          <w:shd w:val="clear" w:color="auto" w:fill="FFFFFF"/>
          <w:lang w:val="en-US"/>
        </w:rPr>
        <w:t xml:space="preserve"> </w:t>
      </w:r>
      <w:proofErr w:type="spellStart"/>
      <w:r w:rsidRPr="00AD457E">
        <w:rPr>
          <w:iCs/>
          <w:sz w:val="28"/>
          <w:szCs w:val="28"/>
          <w:shd w:val="clear" w:color="auto" w:fill="FFFFFF"/>
          <w:lang w:val="en-US"/>
        </w:rPr>
        <w:t>cazuri</w:t>
      </w:r>
      <w:proofErr w:type="spellEnd"/>
      <w:r w:rsidRPr="00AD457E">
        <w:rPr>
          <w:iCs/>
          <w:sz w:val="28"/>
          <w:szCs w:val="28"/>
          <w:shd w:val="clear" w:color="auto" w:fill="FFFFFF"/>
          <w:lang w:val="en-US"/>
        </w:rPr>
        <w:t xml:space="preserve"> </w:t>
      </w:r>
      <w:proofErr w:type="spellStart"/>
      <w:r w:rsidRPr="00AD457E">
        <w:rPr>
          <w:iCs/>
          <w:sz w:val="28"/>
          <w:szCs w:val="28"/>
          <w:shd w:val="clear" w:color="auto" w:fill="FFFFFF"/>
          <w:lang w:val="en-US"/>
        </w:rPr>
        <w:t>clinice</w:t>
      </w:r>
      <w:proofErr w:type="spellEnd"/>
      <w:r w:rsidRPr="00AD457E">
        <w:rPr>
          <w:iCs/>
          <w:sz w:val="28"/>
          <w:szCs w:val="28"/>
          <w:shd w:val="clear" w:color="auto" w:fill="FFFFFF"/>
          <w:lang w:val="en-US"/>
        </w:rPr>
        <w:t xml:space="preserve"> </w:t>
      </w:r>
      <w:proofErr w:type="spellStart"/>
      <w:r w:rsidRPr="00AD457E">
        <w:rPr>
          <w:iCs/>
          <w:sz w:val="28"/>
          <w:szCs w:val="28"/>
          <w:shd w:val="clear" w:color="auto" w:fill="FFFFFF"/>
          <w:lang w:val="en-US"/>
        </w:rPr>
        <w:t>comentate</w:t>
      </w:r>
      <w:proofErr w:type="spellEnd"/>
      <w:r w:rsidRPr="00AD457E">
        <w:rPr>
          <w:sz w:val="28"/>
          <w:szCs w:val="28"/>
          <w:shd w:val="clear" w:color="auto" w:fill="FFFFFF"/>
          <w:lang w:val="en-US"/>
        </w:rPr>
        <w:t xml:space="preserve">, </w:t>
      </w:r>
      <w:proofErr w:type="spellStart"/>
      <w:r w:rsidRPr="00AD457E">
        <w:rPr>
          <w:sz w:val="28"/>
          <w:szCs w:val="28"/>
          <w:shd w:val="clear" w:color="auto" w:fill="FFFFFF"/>
          <w:lang w:val="en-US"/>
        </w:rPr>
        <w:t>Chișinău</w:t>
      </w:r>
      <w:proofErr w:type="spellEnd"/>
      <w:r w:rsidRPr="00AD457E">
        <w:rPr>
          <w:sz w:val="28"/>
          <w:szCs w:val="28"/>
          <w:shd w:val="clear" w:color="auto" w:fill="FFFFFF"/>
          <w:lang w:val="en-US"/>
        </w:rPr>
        <w:t>, 2012.</w:t>
      </w:r>
    </w:p>
    <w:p w14:paraId="4170ECAA" w14:textId="4917072F" w:rsidR="00C06337" w:rsidRPr="00AD457E" w:rsidRDefault="00C06337" w:rsidP="00C06337">
      <w:pPr>
        <w:numPr>
          <w:ilvl w:val="0"/>
          <w:numId w:val="8"/>
        </w:numPr>
        <w:rPr>
          <w:sz w:val="28"/>
          <w:szCs w:val="28"/>
          <w:lang w:val="ro-RO"/>
        </w:rPr>
      </w:pPr>
      <w:r w:rsidRPr="00AD457E">
        <w:rPr>
          <w:sz w:val="28"/>
          <w:szCs w:val="28"/>
          <w:lang w:val="ro-RO"/>
        </w:rPr>
        <w:t xml:space="preserve">Victor Botnaru. </w:t>
      </w:r>
      <w:r w:rsidRPr="00AD457E">
        <w:rPr>
          <w:iCs/>
          <w:sz w:val="28"/>
          <w:szCs w:val="28"/>
          <w:shd w:val="clear" w:color="auto" w:fill="FFFFFF"/>
          <w:lang w:val="en-US"/>
        </w:rPr>
        <w:t xml:space="preserve">TB </w:t>
      </w:r>
      <w:proofErr w:type="spellStart"/>
      <w:r w:rsidRPr="00AD457E">
        <w:rPr>
          <w:iCs/>
          <w:sz w:val="28"/>
          <w:szCs w:val="28"/>
          <w:shd w:val="clear" w:color="auto" w:fill="FFFFFF"/>
          <w:lang w:val="en-US"/>
        </w:rPr>
        <w:t>în</w:t>
      </w:r>
      <w:proofErr w:type="spellEnd"/>
      <w:r w:rsidRPr="00AD457E">
        <w:rPr>
          <w:iCs/>
          <w:sz w:val="28"/>
          <w:szCs w:val="28"/>
          <w:shd w:val="clear" w:color="auto" w:fill="FFFFFF"/>
          <w:lang w:val="en-US"/>
        </w:rPr>
        <w:t xml:space="preserve"> </w:t>
      </w:r>
      <w:proofErr w:type="spellStart"/>
      <w:r w:rsidRPr="00AD457E">
        <w:rPr>
          <w:iCs/>
          <w:sz w:val="28"/>
          <w:szCs w:val="28"/>
          <w:shd w:val="clear" w:color="auto" w:fill="FFFFFF"/>
          <w:lang w:val="en-US"/>
        </w:rPr>
        <w:t>cazuri</w:t>
      </w:r>
      <w:proofErr w:type="spellEnd"/>
      <w:r w:rsidRPr="00AD457E">
        <w:rPr>
          <w:iCs/>
          <w:sz w:val="28"/>
          <w:szCs w:val="28"/>
          <w:shd w:val="clear" w:color="auto" w:fill="FFFFFF"/>
          <w:lang w:val="en-US"/>
        </w:rPr>
        <w:t xml:space="preserve"> </w:t>
      </w:r>
      <w:proofErr w:type="spellStart"/>
      <w:r w:rsidRPr="00AD457E">
        <w:rPr>
          <w:iCs/>
          <w:sz w:val="28"/>
          <w:szCs w:val="28"/>
          <w:shd w:val="clear" w:color="auto" w:fill="FFFFFF"/>
          <w:lang w:val="en-US"/>
        </w:rPr>
        <w:t>clinice</w:t>
      </w:r>
      <w:proofErr w:type="spellEnd"/>
      <w:r w:rsidRPr="00AD457E">
        <w:rPr>
          <w:iCs/>
          <w:sz w:val="28"/>
          <w:szCs w:val="28"/>
          <w:shd w:val="clear" w:color="auto" w:fill="FFFFFF"/>
          <w:lang w:val="en-US"/>
        </w:rPr>
        <w:t xml:space="preserve"> </w:t>
      </w:r>
      <w:proofErr w:type="spellStart"/>
      <w:r w:rsidRPr="00AD457E">
        <w:rPr>
          <w:iCs/>
          <w:sz w:val="28"/>
          <w:szCs w:val="28"/>
          <w:shd w:val="clear" w:color="auto" w:fill="FFFFFF"/>
          <w:lang w:val="en-US"/>
        </w:rPr>
        <w:t>comentate</w:t>
      </w:r>
      <w:proofErr w:type="spellEnd"/>
      <w:r w:rsidRPr="00AD457E">
        <w:rPr>
          <w:sz w:val="28"/>
          <w:szCs w:val="28"/>
          <w:shd w:val="clear" w:color="auto" w:fill="FFFFFF"/>
          <w:lang w:val="en-US"/>
        </w:rPr>
        <w:t xml:space="preserve">, </w:t>
      </w:r>
      <w:proofErr w:type="spellStart"/>
      <w:r w:rsidRPr="00AD457E">
        <w:rPr>
          <w:sz w:val="28"/>
          <w:szCs w:val="28"/>
          <w:shd w:val="clear" w:color="auto" w:fill="FFFFFF"/>
          <w:lang w:val="en-US"/>
        </w:rPr>
        <w:t>Chișinău</w:t>
      </w:r>
      <w:proofErr w:type="spellEnd"/>
      <w:r w:rsidRPr="00AD457E">
        <w:rPr>
          <w:sz w:val="28"/>
          <w:szCs w:val="28"/>
          <w:shd w:val="clear" w:color="auto" w:fill="FFFFFF"/>
          <w:lang w:val="en-US"/>
        </w:rPr>
        <w:t>, 2019.</w:t>
      </w:r>
    </w:p>
    <w:p w14:paraId="14222621" w14:textId="77777777" w:rsidR="003C5BB9" w:rsidRPr="00AD457E" w:rsidRDefault="00CF364E" w:rsidP="000A38A9">
      <w:pPr>
        <w:numPr>
          <w:ilvl w:val="0"/>
          <w:numId w:val="8"/>
        </w:numPr>
        <w:rPr>
          <w:sz w:val="28"/>
          <w:szCs w:val="28"/>
          <w:lang w:val="ro-RO"/>
        </w:rPr>
      </w:pPr>
      <w:r w:rsidRPr="00AD457E">
        <w:rPr>
          <w:sz w:val="28"/>
          <w:szCs w:val="28"/>
          <w:shd w:val="clear" w:color="auto" w:fill="FFFFFF"/>
        </w:rPr>
        <w:t xml:space="preserve">Е. Н. Янченко, М. С. </w:t>
      </w:r>
      <w:proofErr w:type="spellStart"/>
      <w:r w:rsidRPr="00AD457E">
        <w:rPr>
          <w:sz w:val="28"/>
          <w:szCs w:val="28"/>
          <w:shd w:val="clear" w:color="auto" w:fill="FFFFFF"/>
        </w:rPr>
        <w:t>Греймер</w:t>
      </w:r>
      <w:proofErr w:type="spellEnd"/>
      <w:r w:rsidRPr="00AD457E">
        <w:rPr>
          <w:sz w:val="28"/>
          <w:szCs w:val="28"/>
          <w:shd w:val="clear" w:color="auto" w:fill="FFFFFF"/>
        </w:rPr>
        <w:t xml:space="preserve">. </w:t>
      </w:r>
      <w:r w:rsidR="003C5BB9" w:rsidRPr="00AD457E">
        <w:rPr>
          <w:sz w:val="28"/>
          <w:szCs w:val="28"/>
          <w:shd w:val="clear" w:color="auto" w:fill="FFFFFF"/>
        </w:rPr>
        <w:t>Туберкулёз у детей и под</w:t>
      </w:r>
      <w:r w:rsidRPr="00AD457E">
        <w:rPr>
          <w:sz w:val="28"/>
          <w:szCs w:val="28"/>
          <w:shd w:val="clear" w:color="auto" w:fill="FFFFFF"/>
        </w:rPr>
        <w:t>ростков. Руководство для врачей. 1999.</w:t>
      </w:r>
    </w:p>
    <w:p w14:paraId="6CB47853" w14:textId="2E0B62FF" w:rsidR="00A04EE2" w:rsidRPr="00AD457E" w:rsidRDefault="00A04EE2" w:rsidP="00A04EE2">
      <w:pPr>
        <w:pStyle w:val="31"/>
        <w:rPr>
          <w:b/>
          <w:i w:val="0"/>
          <w:sz w:val="28"/>
          <w:szCs w:val="28"/>
        </w:rPr>
      </w:pPr>
      <w:r w:rsidRPr="00AD457E">
        <w:rPr>
          <w:b/>
          <w:i w:val="0"/>
          <w:sz w:val="28"/>
          <w:szCs w:val="28"/>
        </w:rPr>
        <w:t xml:space="preserve"> Metode de evaluare</w:t>
      </w:r>
      <w:r w:rsidR="005967E6" w:rsidRPr="00AD457E">
        <w:rPr>
          <w:b/>
          <w:i w:val="0"/>
          <w:sz w:val="28"/>
          <w:szCs w:val="28"/>
        </w:rPr>
        <w:t>.</w:t>
      </w:r>
      <w:r w:rsidRPr="00AD457E">
        <w:rPr>
          <w:b/>
          <w:i w:val="0"/>
          <w:sz w:val="28"/>
          <w:szCs w:val="28"/>
        </w:rPr>
        <w:t xml:space="preserve">  </w:t>
      </w:r>
    </w:p>
    <w:p w14:paraId="6278FEC3" w14:textId="3E0DD3B7" w:rsidR="00A04EE2" w:rsidRPr="00AD457E" w:rsidRDefault="00C06337" w:rsidP="00A04EE2">
      <w:pPr>
        <w:ind w:firstLine="708"/>
        <w:jc w:val="both"/>
        <w:rPr>
          <w:rFonts w:eastAsia="MS Mincho"/>
          <w:sz w:val="28"/>
          <w:szCs w:val="28"/>
          <w:lang w:val="ro-RO"/>
        </w:rPr>
      </w:pPr>
      <w:r w:rsidRPr="00AD457E">
        <w:rPr>
          <w:rFonts w:eastAsia="MS Mincho"/>
          <w:sz w:val="28"/>
          <w:szCs w:val="28"/>
          <w:lang w:val="en-US"/>
        </w:rPr>
        <w:t>E</w:t>
      </w:r>
      <w:r w:rsidR="00A04EE2" w:rsidRPr="00AD457E">
        <w:rPr>
          <w:rFonts w:eastAsia="MS Mincho"/>
          <w:sz w:val="28"/>
          <w:szCs w:val="28"/>
          <w:lang w:val="en-US"/>
        </w:rPr>
        <w:t>ste prevăzută atît evaluarea formativ</w:t>
      </w:r>
      <w:r w:rsidR="00A04EE2" w:rsidRPr="00AD457E">
        <w:rPr>
          <w:rFonts w:eastAsia="MS Mincho"/>
          <w:sz w:val="28"/>
          <w:szCs w:val="28"/>
          <w:lang w:val="ro-RO"/>
        </w:rPr>
        <w:t>ă</w:t>
      </w:r>
      <w:r w:rsidR="00A04EE2" w:rsidRPr="00AD457E">
        <w:rPr>
          <w:rFonts w:eastAsia="MS Mincho"/>
          <w:sz w:val="28"/>
          <w:szCs w:val="28"/>
          <w:lang w:val="en-US"/>
        </w:rPr>
        <w:t>, cat şi</w:t>
      </w:r>
      <w:r w:rsidR="00A04EE2" w:rsidRPr="00AD457E">
        <w:rPr>
          <w:rFonts w:eastAsia="MS Mincho"/>
          <w:sz w:val="28"/>
          <w:szCs w:val="28"/>
          <w:lang w:val="ro-RO"/>
        </w:rPr>
        <w:t xml:space="preserve"> </w:t>
      </w:r>
      <w:r w:rsidR="00A04EE2" w:rsidRPr="00AD457E">
        <w:rPr>
          <w:rFonts w:eastAsia="MS Mincho"/>
          <w:sz w:val="28"/>
          <w:szCs w:val="28"/>
          <w:lang w:val="en-US"/>
        </w:rPr>
        <w:t xml:space="preserve">evaluarea finală. </w:t>
      </w:r>
    </w:p>
    <w:p w14:paraId="56D26D5C" w14:textId="1C7F6B84" w:rsidR="00A04EE2" w:rsidRPr="00AD457E" w:rsidRDefault="00A04EE2" w:rsidP="00A04EE2">
      <w:pPr>
        <w:jc w:val="both"/>
        <w:rPr>
          <w:rFonts w:eastAsia="MS Mincho"/>
          <w:sz w:val="28"/>
          <w:szCs w:val="28"/>
          <w:lang w:val="ro-RO"/>
        </w:rPr>
      </w:pPr>
      <w:proofErr w:type="spellStart"/>
      <w:r w:rsidRPr="00AD457E">
        <w:rPr>
          <w:rFonts w:eastAsia="MS Mincho"/>
          <w:b/>
          <w:bCs/>
          <w:sz w:val="28"/>
          <w:szCs w:val="28"/>
          <w:lang w:val="en-US"/>
        </w:rPr>
        <w:t>Evaluarea</w:t>
      </w:r>
      <w:proofErr w:type="spellEnd"/>
      <w:r w:rsidRPr="00AD457E">
        <w:rPr>
          <w:rFonts w:eastAsia="MS Mincho"/>
          <w:b/>
          <w:bCs/>
          <w:sz w:val="28"/>
          <w:szCs w:val="28"/>
          <w:lang w:val="en-US"/>
        </w:rPr>
        <w:t xml:space="preserve"> </w:t>
      </w:r>
      <w:proofErr w:type="spellStart"/>
      <w:r w:rsidRPr="00AD457E">
        <w:rPr>
          <w:rFonts w:eastAsia="MS Mincho"/>
          <w:b/>
          <w:bCs/>
          <w:sz w:val="28"/>
          <w:szCs w:val="28"/>
          <w:lang w:val="en-US"/>
        </w:rPr>
        <w:t>formativă</w:t>
      </w:r>
      <w:proofErr w:type="spellEnd"/>
      <w:r w:rsidRPr="00AD457E">
        <w:rPr>
          <w:rFonts w:eastAsia="MS Mincho"/>
          <w:sz w:val="28"/>
          <w:szCs w:val="28"/>
          <w:lang w:val="en-US"/>
        </w:rPr>
        <w:t xml:space="preserve"> se </w:t>
      </w:r>
      <w:proofErr w:type="spellStart"/>
      <w:r w:rsidRPr="00AD457E">
        <w:rPr>
          <w:rFonts w:eastAsia="MS Mincho"/>
          <w:sz w:val="28"/>
          <w:szCs w:val="28"/>
          <w:lang w:val="en-US"/>
        </w:rPr>
        <w:t>efectuează</w:t>
      </w:r>
      <w:proofErr w:type="spellEnd"/>
      <w:r w:rsidRPr="00AD457E">
        <w:rPr>
          <w:rFonts w:eastAsia="MS Mincho"/>
          <w:sz w:val="28"/>
          <w:szCs w:val="28"/>
          <w:lang w:val="en-US"/>
        </w:rPr>
        <w:t xml:space="preserve"> </w:t>
      </w:r>
      <w:proofErr w:type="spellStart"/>
      <w:r w:rsidRPr="00AD457E">
        <w:rPr>
          <w:rFonts w:eastAsia="MS Mincho"/>
          <w:sz w:val="28"/>
          <w:szCs w:val="28"/>
          <w:lang w:val="en-US"/>
        </w:rPr>
        <w:t>zilnic</w:t>
      </w:r>
      <w:proofErr w:type="spellEnd"/>
      <w:r w:rsidRPr="00AD457E">
        <w:rPr>
          <w:rFonts w:eastAsia="MS Mincho"/>
          <w:sz w:val="28"/>
          <w:szCs w:val="28"/>
          <w:lang w:val="en-US"/>
        </w:rPr>
        <w:t xml:space="preserve"> la </w:t>
      </w:r>
      <w:proofErr w:type="spellStart"/>
      <w:r w:rsidRPr="00AD457E">
        <w:rPr>
          <w:rFonts w:eastAsia="MS Mincho"/>
          <w:sz w:val="28"/>
          <w:szCs w:val="28"/>
          <w:lang w:val="en-US"/>
        </w:rPr>
        <w:t>lecţiile</w:t>
      </w:r>
      <w:proofErr w:type="spellEnd"/>
      <w:r w:rsidRPr="00AD457E">
        <w:rPr>
          <w:rFonts w:eastAsia="MS Mincho"/>
          <w:sz w:val="28"/>
          <w:szCs w:val="28"/>
          <w:lang w:val="en-US"/>
        </w:rPr>
        <w:t xml:space="preserve"> practice </w:t>
      </w:r>
      <w:proofErr w:type="spellStart"/>
      <w:r w:rsidRPr="00AD457E">
        <w:rPr>
          <w:rFonts w:eastAsia="MS Mincho"/>
          <w:sz w:val="28"/>
          <w:szCs w:val="28"/>
          <w:lang w:val="en-US"/>
        </w:rPr>
        <w:t>şi</w:t>
      </w:r>
      <w:proofErr w:type="spellEnd"/>
      <w:r w:rsidRPr="00AD457E">
        <w:rPr>
          <w:rFonts w:eastAsia="MS Mincho"/>
          <w:sz w:val="28"/>
          <w:szCs w:val="28"/>
          <w:lang w:val="en-US"/>
        </w:rPr>
        <w:t xml:space="preserve"> </w:t>
      </w:r>
      <w:proofErr w:type="spellStart"/>
      <w:r w:rsidRPr="00AD457E">
        <w:rPr>
          <w:rFonts w:eastAsia="MS Mincho"/>
          <w:sz w:val="28"/>
          <w:szCs w:val="28"/>
          <w:lang w:val="en-US"/>
        </w:rPr>
        <w:t>cuprinde</w:t>
      </w:r>
      <w:proofErr w:type="spellEnd"/>
      <w:r w:rsidRPr="00AD457E">
        <w:rPr>
          <w:rFonts w:eastAsia="MS Mincho"/>
          <w:sz w:val="28"/>
          <w:szCs w:val="28"/>
          <w:lang w:val="en-US"/>
        </w:rPr>
        <w:t xml:space="preserve"> </w:t>
      </w:r>
      <w:proofErr w:type="spellStart"/>
      <w:r w:rsidRPr="00AD457E">
        <w:rPr>
          <w:rFonts w:eastAsia="MS Mincho"/>
          <w:sz w:val="28"/>
          <w:szCs w:val="28"/>
          <w:lang w:val="en-US"/>
        </w:rPr>
        <w:t>mai</w:t>
      </w:r>
      <w:proofErr w:type="spellEnd"/>
      <w:r w:rsidRPr="00AD457E">
        <w:rPr>
          <w:rFonts w:eastAsia="MS Mincho"/>
          <w:sz w:val="28"/>
          <w:szCs w:val="28"/>
          <w:lang w:val="en-US"/>
        </w:rPr>
        <w:t xml:space="preserve"> </w:t>
      </w:r>
      <w:proofErr w:type="spellStart"/>
      <w:r w:rsidRPr="00AD457E">
        <w:rPr>
          <w:rFonts w:eastAsia="MS Mincho"/>
          <w:sz w:val="28"/>
          <w:szCs w:val="28"/>
          <w:lang w:val="en-US"/>
        </w:rPr>
        <w:t>multe</w:t>
      </w:r>
      <w:proofErr w:type="spellEnd"/>
      <w:r w:rsidRPr="00AD457E">
        <w:rPr>
          <w:rFonts w:eastAsia="MS Mincho"/>
          <w:sz w:val="28"/>
          <w:szCs w:val="28"/>
          <w:lang w:val="en-US"/>
        </w:rPr>
        <w:t xml:space="preserve"> </w:t>
      </w:r>
      <w:proofErr w:type="spellStart"/>
      <w:r w:rsidRPr="00AD457E">
        <w:rPr>
          <w:rFonts w:eastAsia="MS Mincho"/>
          <w:sz w:val="28"/>
          <w:szCs w:val="28"/>
          <w:lang w:val="en-US"/>
        </w:rPr>
        <w:t>metode</w:t>
      </w:r>
      <w:proofErr w:type="spellEnd"/>
      <w:r w:rsidRPr="00AD457E">
        <w:rPr>
          <w:rFonts w:eastAsia="MS Mincho"/>
          <w:sz w:val="28"/>
          <w:szCs w:val="28"/>
          <w:lang w:val="en-US"/>
        </w:rPr>
        <w:t xml:space="preserve"> de </w:t>
      </w:r>
      <w:proofErr w:type="spellStart"/>
      <w:r w:rsidRPr="00AD457E">
        <w:rPr>
          <w:rFonts w:eastAsia="MS Mincho"/>
          <w:sz w:val="28"/>
          <w:szCs w:val="28"/>
          <w:lang w:val="en-US"/>
        </w:rPr>
        <w:t>evaluare</w:t>
      </w:r>
      <w:proofErr w:type="spellEnd"/>
      <w:r w:rsidRPr="00AD457E">
        <w:rPr>
          <w:rFonts w:eastAsia="MS Mincho"/>
          <w:sz w:val="28"/>
          <w:szCs w:val="28"/>
          <w:lang w:val="en-US"/>
        </w:rPr>
        <w:t xml:space="preserve"> (</w:t>
      </w:r>
      <w:proofErr w:type="spellStart"/>
      <w:r w:rsidRPr="00AD457E">
        <w:rPr>
          <w:rFonts w:eastAsia="MS Mincho"/>
          <w:sz w:val="28"/>
          <w:szCs w:val="28"/>
          <w:lang w:val="en-US"/>
        </w:rPr>
        <w:t>răspuns</w:t>
      </w:r>
      <w:proofErr w:type="spellEnd"/>
      <w:r w:rsidRPr="00AD457E">
        <w:rPr>
          <w:rFonts w:eastAsia="MS Mincho"/>
          <w:sz w:val="28"/>
          <w:szCs w:val="28"/>
          <w:lang w:val="en-US"/>
        </w:rPr>
        <w:t xml:space="preserve"> oral, </w:t>
      </w:r>
      <w:proofErr w:type="spellStart"/>
      <w:r w:rsidRPr="00AD457E">
        <w:rPr>
          <w:rFonts w:eastAsia="MS Mincho"/>
          <w:sz w:val="28"/>
          <w:szCs w:val="28"/>
          <w:lang w:val="en-US"/>
        </w:rPr>
        <w:t>probleme</w:t>
      </w:r>
      <w:proofErr w:type="spellEnd"/>
      <w:r w:rsidRPr="00AD457E">
        <w:rPr>
          <w:rFonts w:eastAsia="MS Mincho"/>
          <w:sz w:val="28"/>
          <w:szCs w:val="28"/>
          <w:lang w:val="en-US"/>
        </w:rPr>
        <w:t xml:space="preserve"> </w:t>
      </w:r>
      <w:proofErr w:type="spellStart"/>
      <w:r w:rsidRPr="00AD457E">
        <w:rPr>
          <w:rFonts w:eastAsia="MS Mincho"/>
          <w:sz w:val="28"/>
          <w:szCs w:val="28"/>
          <w:lang w:val="en-US"/>
        </w:rPr>
        <w:t>clinice</w:t>
      </w:r>
      <w:proofErr w:type="spellEnd"/>
      <w:r w:rsidRPr="00AD457E">
        <w:rPr>
          <w:rFonts w:eastAsia="MS Mincho"/>
          <w:sz w:val="28"/>
          <w:szCs w:val="28"/>
          <w:lang w:val="en-US"/>
        </w:rPr>
        <w:t xml:space="preserve">, etc.). </w:t>
      </w:r>
      <w:proofErr w:type="spellStart"/>
      <w:r w:rsidRPr="00AD457E">
        <w:rPr>
          <w:rFonts w:eastAsia="MS Mincho"/>
          <w:sz w:val="28"/>
          <w:szCs w:val="28"/>
          <w:lang w:val="en-US"/>
        </w:rPr>
        <w:t>Evaluarea</w:t>
      </w:r>
      <w:proofErr w:type="spellEnd"/>
      <w:r w:rsidRPr="00AD457E">
        <w:rPr>
          <w:rFonts w:eastAsia="MS Mincho"/>
          <w:sz w:val="28"/>
          <w:szCs w:val="28"/>
          <w:lang w:val="en-US"/>
        </w:rPr>
        <w:t xml:space="preserve"> </w:t>
      </w:r>
      <w:proofErr w:type="spellStart"/>
      <w:r w:rsidRPr="00AD457E">
        <w:rPr>
          <w:rFonts w:eastAsia="MS Mincho"/>
          <w:sz w:val="28"/>
          <w:szCs w:val="28"/>
          <w:lang w:val="en-US"/>
        </w:rPr>
        <w:t>formativă</w:t>
      </w:r>
      <w:proofErr w:type="spellEnd"/>
      <w:r w:rsidRPr="00AD457E">
        <w:rPr>
          <w:rFonts w:eastAsia="MS Mincho"/>
          <w:sz w:val="28"/>
          <w:szCs w:val="28"/>
          <w:lang w:val="en-US"/>
        </w:rPr>
        <w:t xml:space="preserve"> </w:t>
      </w:r>
      <w:proofErr w:type="spellStart"/>
      <w:r w:rsidRPr="00AD457E">
        <w:rPr>
          <w:rFonts w:eastAsia="MS Mincho"/>
          <w:sz w:val="28"/>
          <w:szCs w:val="28"/>
          <w:lang w:val="en-US"/>
        </w:rPr>
        <w:t>prevede</w:t>
      </w:r>
      <w:proofErr w:type="spellEnd"/>
      <w:r w:rsidRPr="00AD457E">
        <w:rPr>
          <w:rFonts w:eastAsia="MS Mincho"/>
          <w:sz w:val="28"/>
          <w:szCs w:val="28"/>
          <w:lang w:val="en-US"/>
        </w:rPr>
        <w:t xml:space="preserve"> </w:t>
      </w:r>
      <w:proofErr w:type="spellStart"/>
      <w:r w:rsidR="000015BD" w:rsidRPr="00AD457E">
        <w:rPr>
          <w:rFonts w:eastAsia="MS Mincho"/>
          <w:sz w:val="28"/>
          <w:szCs w:val="28"/>
          <w:lang w:val="en-US"/>
        </w:rPr>
        <w:t>prezenţa</w:t>
      </w:r>
      <w:proofErr w:type="spellEnd"/>
      <w:r w:rsidR="000015BD" w:rsidRPr="00AD457E">
        <w:rPr>
          <w:rFonts w:eastAsia="MS Mincho"/>
          <w:sz w:val="28"/>
          <w:szCs w:val="28"/>
          <w:lang w:val="en-US"/>
        </w:rPr>
        <w:t xml:space="preserve"> </w:t>
      </w:r>
      <w:proofErr w:type="spellStart"/>
      <w:r w:rsidR="000015BD" w:rsidRPr="00AD457E">
        <w:rPr>
          <w:rFonts w:eastAsia="MS Mincho"/>
          <w:sz w:val="28"/>
          <w:szCs w:val="28"/>
          <w:lang w:val="en-US"/>
        </w:rPr>
        <w:t>obligatorie</w:t>
      </w:r>
      <w:proofErr w:type="spellEnd"/>
      <w:r w:rsidR="000015BD" w:rsidRPr="00AD457E">
        <w:rPr>
          <w:rFonts w:eastAsia="MS Mincho"/>
          <w:sz w:val="28"/>
          <w:szCs w:val="28"/>
          <w:lang w:val="en-US"/>
        </w:rPr>
        <w:t xml:space="preserve"> a </w:t>
      </w:r>
      <w:proofErr w:type="spellStart"/>
      <w:r w:rsidR="00C06337" w:rsidRPr="00AD457E">
        <w:rPr>
          <w:rFonts w:eastAsia="MS Mincho"/>
          <w:sz w:val="28"/>
          <w:szCs w:val="28"/>
          <w:lang w:val="en-US"/>
        </w:rPr>
        <w:t>medicului-rezident</w:t>
      </w:r>
      <w:proofErr w:type="spellEnd"/>
      <w:r w:rsidR="00C06337" w:rsidRPr="00AD457E">
        <w:rPr>
          <w:rFonts w:eastAsia="MS Mincho"/>
          <w:sz w:val="28"/>
          <w:szCs w:val="28"/>
          <w:lang w:val="en-US"/>
        </w:rPr>
        <w:t xml:space="preserve"> </w:t>
      </w:r>
      <w:r w:rsidRPr="00AD457E">
        <w:rPr>
          <w:rFonts w:eastAsia="MS Mincho"/>
          <w:sz w:val="28"/>
          <w:szCs w:val="28"/>
          <w:lang w:val="en-US"/>
        </w:rPr>
        <w:t xml:space="preserve">la </w:t>
      </w:r>
      <w:proofErr w:type="spellStart"/>
      <w:r w:rsidRPr="00AD457E">
        <w:rPr>
          <w:rFonts w:eastAsia="MS Mincho"/>
          <w:sz w:val="28"/>
          <w:szCs w:val="28"/>
          <w:lang w:val="en-US"/>
        </w:rPr>
        <w:t>toate</w:t>
      </w:r>
      <w:proofErr w:type="spellEnd"/>
      <w:r w:rsidRPr="00AD457E">
        <w:rPr>
          <w:rFonts w:eastAsia="MS Mincho"/>
          <w:sz w:val="28"/>
          <w:szCs w:val="28"/>
          <w:lang w:val="en-US"/>
        </w:rPr>
        <w:t xml:space="preserve"> </w:t>
      </w:r>
      <w:proofErr w:type="spellStart"/>
      <w:r w:rsidRPr="00AD457E">
        <w:rPr>
          <w:rFonts w:eastAsia="MS Mincho"/>
          <w:sz w:val="28"/>
          <w:szCs w:val="28"/>
          <w:lang w:val="en-US"/>
        </w:rPr>
        <w:t>orele</w:t>
      </w:r>
      <w:proofErr w:type="spellEnd"/>
      <w:r w:rsidRPr="00AD457E">
        <w:rPr>
          <w:rFonts w:eastAsia="MS Mincho"/>
          <w:sz w:val="28"/>
          <w:szCs w:val="28"/>
          <w:lang w:val="en-US"/>
        </w:rPr>
        <w:t xml:space="preserve"> de curs/</w:t>
      </w:r>
      <w:proofErr w:type="spellStart"/>
      <w:r w:rsidRPr="00AD457E">
        <w:rPr>
          <w:rFonts w:eastAsia="MS Mincho"/>
          <w:sz w:val="28"/>
          <w:szCs w:val="28"/>
          <w:lang w:val="en-US"/>
        </w:rPr>
        <w:t>lecţii</w:t>
      </w:r>
      <w:proofErr w:type="spellEnd"/>
      <w:r w:rsidRPr="00AD457E">
        <w:rPr>
          <w:rFonts w:eastAsia="MS Mincho"/>
          <w:sz w:val="28"/>
          <w:szCs w:val="28"/>
          <w:lang w:val="en-US"/>
        </w:rPr>
        <w:t xml:space="preserve"> practice. </w:t>
      </w:r>
    </w:p>
    <w:p w14:paraId="61BA3930" w14:textId="77777777" w:rsidR="00A04EE2" w:rsidRPr="00AD457E" w:rsidRDefault="00A04EE2" w:rsidP="00A04EE2">
      <w:pPr>
        <w:jc w:val="both"/>
        <w:rPr>
          <w:rFonts w:eastAsia="MS Mincho"/>
          <w:sz w:val="28"/>
          <w:szCs w:val="28"/>
          <w:lang w:val="en-US" w:eastAsia="ja-JP"/>
        </w:rPr>
      </w:pPr>
      <w:r w:rsidRPr="00AD457E">
        <w:rPr>
          <w:b/>
          <w:bCs/>
          <w:sz w:val="28"/>
          <w:szCs w:val="28"/>
          <w:lang w:val="ro-RO"/>
        </w:rPr>
        <w:t xml:space="preserve">Evaluarea finală </w:t>
      </w:r>
      <w:r w:rsidRPr="00AD457E">
        <w:rPr>
          <w:sz w:val="28"/>
          <w:szCs w:val="28"/>
          <w:lang w:val="ro-RO"/>
        </w:rPr>
        <w:t xml:space="preserve">se petrece sub formă de  </w:t>
      </w:r>
      <w:r w:rsidRPr="00AD457E">
        <w:rPr>
          <w:b/>
          <w:bCs/>
          <w:sz w:val="28"/>
          <w:szCs w:val="28"/>
          <w:lang w:val="ro-RO"/>
        </w:rPr>
        <w:t>examen -</w:t>
      </w:r>
      <w:r w:rsidRPr="00AD457E">
        <w:rPr>
          <w:sz w:val="28"/>
          <w:szCs w:val="28"/>
          <w:lang w:val="ro-RO"/>
        </w:rPr>
        <w:t xml:space="preserve"> proba  </w:t>
      </w:r>
      <w:r w:rsidRPr="00AD457E">
        <w:rPr>
          <w:rFonts w:eastAsia="MS Mincho"/>
          <w:sz w:val="28"/>
          <w:szCs w:val="28"/>
          <w:lang w:val="ro-RO" w:eastAsia="ja-JP"/>
        </w:rPr>
        <w:t xml:space="preserve">teoretică, constituită din trei intrebări. </w:t>
      </w:r>
    </w:p>
    <w:p w14:paraId="4030CD50" w14:textId="77777777" w:rsidR="00A04EE2" w:rsidRPr="00AD457E" w:rsidRDefault="00A04EE2" w:rsidP="00A04EE2">
      <w:pPr>
        <w:autoSpaceDE w:val="0"/>
        <w:autoSpaceDN w:val="0"/>
        <w:adjustRightInd w:val="0"/>
        <w:jc w:val="both"/>
        <w:rPr>
          <w:rFonts w:eastAsia="MS Mincho"/>
          <w:sz w:val="28"/>
          <w:szCs w:val="28"/>
          <w:lang w:val="it-IT" w:eastAsia="ja-JP"/>
        </w:rPr>
      </w:pPr>
      <w:r w:rsidRPr="00AD457E">
        <w:rPr>
          <w:rFonts w:eastAsia="MS Mincho"/>
          <w:sz w:val="28"/>
          <w:szCs w:val="28"/>
          <w:lang w:val="it-IT" w:eastAsia="ja-JP"/>
        </w:rPr>
        <w:t>Nota finală se apreciază cu note de la 10 la 1 cu rotunjire pană la 0.5 zecimale.</w:t>
      </w:r>
    </w:p>
    <w:p w14:paraId="4142C6DB" w14:textId="77777777" w:rsidR="00BC0715" w:rsidRPr="00AD457E" w:rsidRDefault="00BC0715" w:rsidP="00A04EE2">
      <w:pPr>
        <w:rPr>
          <w:b/>
          <w:i/>
          <w:sz w:val="28"/>
          <w:szCs w:val="28"/>
          <w:lang w:val="en-US"/>
        </w:rPr>
      </w:pPr>
    </w:p>
    <w:p w14:paraId="07881A85" w14:textId="77777777" w:rsidR="00BC0715" w:rsidRPr="00AD457E" w:rsidRDefault="00BC0715" w:rsidP="00A04EE2">
      <w:pPr>
        <w:rPr>
          <w:b/>
          <w:i/>
          <w:sz w:val="28"/>
          <w:szCs w:val="28"/>
          <w:lang w:val="en-US"/>
        </w:rPr>
      </w:pPr>
    </w:p>
    <w:p w14:paraId="1B1C4BD9" w14:textId="77777777" w:rsidR="00BC0715" w:rsidRPr="00AD457E" w:rsidRDefault="00BC0715" w:rsidP="00A04EE2">
      <w:pPr>
        <w:rPr>
          <w:b/>
          <w:i/>
          <w:sz w:val="28"/>
          <w:szCs w:val="28"/>
          <w:lang w:val="en-US"/>
        </w:rPr>
      </w:pPr>
    </w:p>
    <w:p w14:paraId="55BEBD17" w14:textId="77777777" w:rsidR="00BC0715" w:rsidRPr="00AD457E" w:rsidRDefault="00BC0715" w:rsidP="00A04EE2">
      <w:pPr>
        <w:rPr>
          <w:b/>
          <w:i/>
          <w:sz w:val="28"/>
          <w:szCs w:val="28"/>
          <w:lang w:val="en-US"/>
        </w:rPr>
      </w:pPr>
    </w:p>
    <w:p w14:paraId="05E4E899" w14:textId="27968D7D" w:rsidR="00A04EE2" w:rsidRPr="00AD457E" w:rsidRDefault="00A04EE2" w:rsidP="00A04EE2">
      <w:pPr>
        <w:rPr>
          <w:b/>
          <w:i/>
          <w:sz w:val="28"/>
          <w:szCs w:val="28"/>
          <w:lang w:val="en-US"/>
        </w:rPr>
      </w:pPr>
      <w:proofErr w:type="spellStart"/>
      <w:r w:rsidRPr="00AD457E">
        <w:rPr>
          <w:b/>
          <w:i/>
          <w:sz w:val="28"/>
          <w:szCs w:val="28"/>
          <w:lang w:val="en-US"/>
        </w:rPr>
        <w:t>Limba</w:t>
      </w:r>
      <w:proofErr w:type="spellEnd"/>
      <w:r w:rsidRPr="00AD457E">
        <w:rPr>
          <w:b/>
          <w:i/>
          <w:sz w:val="28"/>
          <w:szCs w:val="28"/>
          <w:lang w:val="en-US"/>
        </w:rPr>
        <w:t xml:space="preserve"> de </w:t>
      </w:r>
      <w:proofErr w:type="spellStart"/>
      <w:r w:rsidRPr="00AD457E">
        <w:rPr>
          <w:b/>
          <w:i/>
          <w:sz w:val="28"/>
          <w:szCs w:val="28"/>
          <w:lang w:val="en-US"/>
        </w:rPr>
        <w:t>predare</w:t>
      </w:r>
      <w:proofErr w:type="spellEnd"/>
      <w:r w:rsidRPr="00AD457E">
        <w:rPr>
          <w:b/>
          <w:i/>
          <w:sz w:val="28"/>
          <w:szCs w:val="28"/>
          <w:lang w:val="en-US"/>
        </w:rPr>
        <w:t xml:space="preserve">: </w:t>
      </w:r>
      <w:r w:rsidRPr="00AD457E">
        <w:rPr>
          <w:rFonts w:eastAsia="MS Mincho"/>
          <w:sz w:val="28"/>
          <w:szCs w:val="28"/>
          <w:lang w:val="en-US" w:eastAsia="ja-JP"/>
        </w:rPr>
        <w:t>Rom</w:t>
      </w:r>
      <w:r w:rsidRPr="00AD457E">
        <w:rPr>
          <w:rFonts w:eastAsia="MS Mincho"/>
          <w:sz w:val="28"/>
          <w:szCs w:val="28"/>
          <w:lang w:val="ro-RO" w:eastAsia="ja-JP"/>
        </w:rPr>
        <w:t>â</w:t>
      </w:r>
      <w:proofErr w:type="spellStart"/>
      <w:r w:rsidRPr="00AD457E">
        <w:rPr>
          <w:rFonts w:eastAsia="MS Mincho"/>
          <w:sz w:val="28"/>
          <w:szCs w:val="28"/>
          <w:lang w:val="en-US" w:eastAsia="ja-JP"/>
        </w:rPr>
        <w:t>nă</w:t>
      </w:r>
      <w:proofErr w:type="spellEnd"/>
    </w:p>
    <w:p w14:paraId="39BBF845" w14:textId="77777777" w:rsidR="00A04EE2" w:rsidRPr="00AD457E" w:rsidRDefault="00A04EE2" w:rsidP="00A04EE2">
      <w:pPr>
        <w:pStyle w:val="a4"/>
        <w:jc w:val="left"/>
        <w:rPr>
          <w:sz w:val="28"/>
          <w:szCs w:val="28"/>
          <w:lang w:val="it-IT"/>
        </w:rPr>
      </w:pPr>
    </w:p>
    <w:p w14:paraId="7B303BDD" w14:textId="385E2F97" w:rsidR="00CF364E" w:rsidRPr="00AD457E" w:rsidRDefault="00CF364E" w:rsidP="008C32F2">
      <w:pPr>
        <w:jc w:val="center"/>
        <w:rPr>
          <w:b/>
          <w:sz w:val="28"/>
          <w:szCs w:val="28"/>
          <w:lang w:val="ro-RO"/>
        </w:rPr>
      </w:pPr>
    </w:p>
    <w:p w14:paraId="1054738C" w14:textId="12E18479" w:rsidR="00C06337" w:rsidRPr="00AD457E" w:rsidRDefault="00C06337" w:rsidP="008C32F2">
      <w:pPr>
        <w:jc w:val="center"/>
        <w:rPr>
          <w:b/>
          <w:sz w:val="28"/>
          <w:szCs w:val="28"/>
          <w:lang w:val="ro-RO"/>
        </w:rPr>
      </w:pPr>
    </w:p>
    <w:p w14:paraId="70A3DBCA" w14:textId="5933B94F" w:rsidR="00C06337" w:rsidRPr="00AD457E" w:rsidRDefault="00C06337" w:rsidP="008C32F2">
      <w:pPr>
        <w:jc w:val="center"/>
        <w:rPr>
          <w:b/>
          <w:sz w:val="28"/>
          <w:szCs w:val="28"/>
          <w:lang w:val="ro-RO"/>
        </w:rPr>
      </w:pPr>
    </w:p>
    <w:p w14:paraId="3058FF51" w14:textId="61478451" w:rsidR="00C06337" w:rsidRPr="00AD457E" w:rsidRDefault="00C06337" w:rsidP="008C32F2">
      <w:pPr>
        <w:jc w:val="center"/>
        <w:rPr>
          <w:b/>
          <w:sz w:val="28"/>
          <w:szCs w:val="28"/>
          <w:lang w:val="ro-RO"/>
        </w:rPr>
      </w:pPr>
    </w:p>
    <w:p w14:paraId="0FABF29E" w14:textId="52874D0C" w:rsidR="00C06337" w:rsidRPr="00AD457E" w:rsidRDefault="00C06337" w:rsidP="008C32F2">
      <w:pPr>
        <w:jc w:val="center"/>
        <w:rPr>
          <w:b/>
          <w:sz w:val="28"/>
          <w:szCs w:val="28"/>
          <w:lang w:val="ro-RO"/>
        </w:rPr>
      </w:pPr>
    </w:p>
    <w:p w14:paraId="2BA3A14C" w14:textId="3F6FB594" w:rsidR="00C06337" w:rsidRPr="00AD457E" w:rsidRDefault="00C06337" w:rsidP="008C32F2">
      <w:pPr>
        <w:jc w:val="center"/>
        <w:rPr>
          <w:b/>
          <w:sz w:val="28"/>
          <w:szCs w:val="28"/>
          <w:lang w:val="ro-RO"/>
        </w:rPr>
      </w:pPr>
    </w:p>
    <w:p w14:paraId="3B95C7DB" w14:textId="7C20F545" w:rsidR="00C06337" w:rsidRPr="00AD457E" w:rsidRDefault="00C06337" w:rsidP="008C32F2">
      <w:pPr>
        <w:jc w:val="center"/>
        <w:rPr>
          <w:b/>
          <w:sz w:val="28"/>
          <w:szCs w:val="28"/>
          <w:lang w:val="ro-RO"/>
        </w:rPr>
      </w:pPr>
    </w:p>
    <w:p w14:paraId="176E5AAB" w14:textId="7F991CAC" w:rsidR="00C06337" w:rsidRPr="00AD457E" w:rsidRDefault="00C06337" w:rsidP="008C32F2">
      <w:pPr>
        <w:jc w:val="center"/>
        <w:rPr>
          <w:b/>
          <w:sz w:val="28"/>
          <w:szCs w:val="28"/>
          <w:lang w:val="ro-RO"/>
        </w:rPr>
      </w:pPr>
    </w:p>
    <w:p w14:paraId="2FEDE86C" w14:textId="54FA4D7A" w:rsidR="00C06337" w:rsidRPr="00AD457E" w:rsidRDefault="00C06337" w:rsidP="008C32F2">
      <w:pPr>
        <w:jc w:val="center"/>
        <w:rPr>
          <w:b/>
          <w:sz w:val="28"/>
          <w:szCs w:val="28"/>
          <w:lang w:val="ro-RO"/>
        </w:rPr>
      </w:pPr>
    </w:p>
    <w:p w14:paraId="217B1DC9" w14:textId="0B32610B" w:rsidR="00C06337" w:rsidRPr="00AD457E" w:rsidRDefault="00C06337" w:rsidP="008C32F2">
      <w:pPr>
        <w:jc w:val="center"/>
        <w:rPr>
          <w:b/>
          <w:sz w:val="28"/>
          <w:szCs w:val="28"/>
          <w:lang w:val="ro-RO"/>
        </w:rPr>
      </w:pPr>
    </w:p>
    <w:p w14:paraId="26C19F3E" w14:textId="6D06C27F" w:rsidR="00C06337" w:rsidRPr="00AD457E" w:rsidRDefault="00C06337" w:rsidP="008C32F2">
      <w:pPr>
        <w:jc w:val="center"/>
        <w:rPr>
          <w:b/>
          <w:sz w:val="28"/>
          <w:szCs w:val="28"/>
          <w:lang w:val="ro-RO"/>
        </w:rPr>
      </w:pPr>
    </w:p>
    <w:p w14:paraId="37606C16" w14:textId="091F5BD7" w:rsidR="00C06337" w:rsidRPr="00AD457E" w:rsidRDefault="00C06337" w:rsidP="008C32F2">
      <w:pPr>
        <w:jc w:val="center"/>
        <w:rPr>
          <w:b/>
          <w:sz w:val="28"/>
          <w:szCs w:val="28"/>
          <w:lang w:val="ro-RO"/>
        </w:rPr>
      </w:pPr>
    </w:p>
    <w:p w14:paraId="13130466" w14:textId="5B9C86DC" w:rsidR="00C06337" w:rsidRPr="00AD457E" w:rsidRDefault="00C06337" w:rsidP="008C32F2">
      <w:pPr>
        <w:jc w:val="center"/>
        <w:rPr>
          <w:b/>
          <w:sz w:val="28"/>
          <w:szCs w:val="28"/>
          <w:lang w:val="ro-RO"/>
        </w:rPr>
      </w:pPr>
    </w:p>
    <w:p w14:paraId="1EEE7C8B" w14:textId="3E2C9313" w:rsidR="00C06337" w:rsidRPr="00AD457E" w:rsidRDefault="00C06337" w:rsidP="008C32F2">
      <w:pPr>
        <w:jc w:val="center"/>
        <w:rPr>
          <w:b/>
          <w:sz w:val="28"/>
          <w:szCs w:val="28"/>
          <w:lang w:val="ro-RO"/>
        </w:rPr>
      </w:pPr>
    </w:p>
    <w:p w14:paraId="4F130AAE" w14:textId="288D99B1" w:rsidR="00C06337" w:rsidRPr="00AD457E" w:rsidRDefault="00C06337" w:rsidP="008C32F2">
      <w:pPr>
        <w:jc w:val="center"/>
        <w:rPr>
          <w:b/>
          <w:sz w:val="28"/>
          <w:szCs w:val="28"/>
          <w:lang w:val="ro-RO"/>
        </w:rPr>
      </w:pPr>
    </w:p>
    <w:p w14:paraId="5B4DE507" w14:textId="5658338E" w:rsidR="00C06337" w:rsidRPr="00AD457E" w:rsidRDefault="00C06337" w:rsidP="008C32F2">
      <w:pPr>
        <w:jc w:val="center"/>
        <w:rPr>
          <w:b/>
          <w:sz w:val="28"/>
          <w:szCs w:val="28"/>
          <w:lang w:val="ro-RO"/>
        </w:rPr>
      </w:pPr>
    </w:p>
    <w:p w14:paraId="10BEABA6" w14:textId="7DCBC9B4" w:rsidR="00C06337" w:rsidRPr="00AD457E" w:rsidRDefault="00C06337" w:rsidP="008C32F2">
      <w:pPr>
        <w:jc w:val="center"/>
        <w:rPr>
          <w:b/>
          <w:sz w:val="28"/>
          <w:szCs w:val="28"/>
          <w:lang w:val="ro-RO"/>
        </w:rPr>
      </w:pPr>
    </w:p>
    <w:p w14:paraId="2D16D793" w14:textId="77777777" w:rsidR="00C06337" w:rsidRPr="00AD457E" w:rsidRDefault="00C06337" w:rsidP="008C32F2">
      <w:pPr>
        <w:jc w:val="center"/>
        <w:rPr>
          <w:b/>
          <w:sz w:val="28"/>
          <w:szCs w:val="28"/>
          <w:lang w:val="ro-RO"/>
        </w:rPr>
      </w:pPr>
    </w:p>
    <w:p w14:paraId="04759476" w14:textId="77777777" w:rsidR="00CF364E" w:rsidRPr="00AD457E" w:rsidRDefault="00CF364E" w:rsidP="008C32F2">
      <w:pPr>
        <w:jc w:val="center"/>
        <w:rPr>
          <w:b/>
          <w:sz w:val="28"/>
          <w:szCs w:val="28"/>
          <w:lang w:val="ro-RO"/>
        </w:rPr>
      </w:pPr>
    </w:p>
    <w:p w14:paraId="2DCD1A0E" w14:textId="77777777" w:rsidR="00F555A8" w:rsidRPr="00AD457E" w:rsidRDefault="008C32F2" w:rsidP="008C32F2">
      <w:pPr>
        <w:jc w:val="center"/>
        <w:rPr>
          <w:b/>
          <w:sz w:val="28"/>
          <w:szCs w:val="28"/>
          <w:lang w:val="ro-RO"/>
        </w:rPr>
      </w:pPr>
      <w:r w:rsidRPr="00AD457E">
        <w:rPr>
          <w:b/>
          <w:sz w:val="28"/>
          <w:szCs w:val="28"/>
          <w:lang w:val="ro-RO"/>
        </w:rPr>
        <w:t xml:space="preserve">Întrebări </w:t>
      </w:r>
    </w:p>
    <w:p w14:paraId="74E3F1AE" w14:textId="67BBA6C8" w:rsidR="00C06337" w:rsidRPr="00AD457E" w:rsidRDefault="00E7554D" w:rsidP="008C32F2">
      <w:pPr>
        <w:jc w:val="center"/>
        <w:rPr>
          <w:b/>
          <w:sz w:val="28"/>
          <w:szCs w:val="28"/>
          <w:lang w:val="ro-RO"/>
        </w:rPr>
      </w:pPr>
      <w:r w:rsidRPr="00AD457E">
        <w:rPr>
          <w:b/>
          <w:sz w:val="28"/>
          <w:szCs w:val="28"/>
          <w:lang w:val="ro-RO"/>
        </w:rPr>
        <w:t>Evaluarea finală a</w:t>
      </w:r>
      <w:r w:rsidR="008C32F2" w:rsidRPr="00AD457E">
        <w:rPr>
          <w:b/>
          <w:sz w:val="28"/>
          <w:szCs w:val="28"/>
          <w:lang w:val="ro-RO"/>
        </w:rPr>
        <w:t xml:space="preserve"> medici</w:t>
      </w:r>
      <w:r w:rsidRPr="00AD457E">
        <w:rPr>
          <w:b/>
          <w:sz w:val="28"/>
          <w:szCs w:val="28"/>
          <w:lang w:val="ro-RO"/>
        </w:rPr>
        <w:t>lor</w:t>
      </w:r>
      <w:r w:rsidR="008C32F2" w:rsidRPr="00AD457E">
        <w:rPr>
          <w:b/>
          <w:sz w:val="28"/>
          <w:szCs w:val="28"/>
          <w:lang w:val="ro-RO"/>
        </w:rPr>
        <w:t xml:space="preserve"> care fac studii </w:t>
      </w:r>
      <w:r w:rsidR="00C06337" w:rsidRPr="00AD457E">
        <w:rPr>
          <w:b/>
          <w:sz w:val="28"/>
          <w:szCs w:val="28"/>
          <w:lang w:val="ro-RO"/>
        </w:rPr>
        <w:t>postuniversitare in Rezidențiat la specialitatea ”Pediatrie”</w:t>
      </w:r>
    </w:p>
    <w:p w14:paraId="306D64DA" w14:textId="4100021F" w:rsidR="008C32F2" w:rsidRPr="00AD457E" w:rsidRDefault="00C06337" w:rsidP="008C32F2">
      <w:pPr>
        <w:jc w:val="center"/>
        <w:rPr>
          <w:b/>
          <w:sz w:val="28"/>
          <w:szCs w:val="28"/>
          <w:lang w:val="ro-RO"/>
        </w:rPr>
      </w:pPr>
      <w:r w:rsidRPr="00AD457E">
        <w:rPr>
          <w:b/>
          <w:sz w:val="28"/>
          <w:szCs w:val="28"/>
          <w:lang w:val="ro-RO"/>
        </w:rPr>
        <w:t xml:space="preserve">Modulul ”Ftiziologie” </w:t>
      </w:r>
      <w:r w:rsidR="008C32F2" w:rsidRPr="00AD457E">
        <w:rPr>
          <w:b/>
          <w:sz w:val="28"/>
          <w:szCs w:val="28"/>
          <w:lang w:val="ro-RO"/>
        </w:rPr>
        <w:t>Catedra</w:t>
      </w:r>
      <w:r w:rsidRPr="00AD457E">
        <w:rPr>
          <w:b/>
          <w:sz w:val="28"/>
          <w:szCs w:val="28"/>
          <w:lang w:val="ro-RO"/>
        </w:rPr>
        <w:t xml:space="preserve"> de</w:t>
      </w:r>
      <w:r w:rsidR="008C32F2" w:rsidRPr="00AD457E">
        <w:rPr>
          <w:b/>
          <w:sz w:val="28"/>
          <w:szCs w:val="28"/>
          <w:lang w:val="ro-RO"/>
        </w:rPr>
        <w:t xml:space="preserve"> Pneumoftiziologie </w:t>
      </w:r>
    </w:p>
    <w:p w14:paraId="1EC85A11" w14:textId="77777777" w:rsidR="002F2EA9" w:rsidRPr="00AD457E" w:rsidRDefault="002F2EA9" w:rsidP="008C32F2">
      <w:pPr>
        <w:tabs>
          <w:tab w:val="left" w:pos="4170"/>
        </w:tabs>
        <w:ind w:left="360"/>
        <w:jc w:val="center"/>
        <w:rPr>
          <w:b/>
          <w:sz w:val="28"/>
          <w:szCs w:val="28"/>
          <w:lang w:val="ro-RO"/>
        </w:rPr>
      </w:pPr>
    </w:p>
    <w:p w14:paraId="07340C08" w14:textId="77777777" w:rsidR="002F2EA9" w:rsidRPr="00AD457E" w:rsidRDefault="002F2EA9" w:rsidP="002F2EA9">
      <w:pPr>
        <w:pStyle w:val="af2"/>
        <w:numPr>
          <w:ilvl w:val="0"/>
          <w:numId w:val="12"/>
        </w:numPr>
        <w:tabs>
          <w:tab w:val="left" w:pos="4170"/>
        </w:tabs>
        <w:jc w:val="both"/>
        <w:rPr>
          <w:sz w:val="28"/>
          <w:szCs w:val="28"/>
        </w:rPr>
      </w:pPr>
      <w:r w:rsidRPr="00AD457E">
        <w:rPr>
          <w:sz w:val="28"/>
          <w:szCs w:val="28"/>
        </w:rPr>
        <w:t xml:space="preserve">TB la copii – datele epidemiologice în RM și în lume. </w:t>
      </w:r>
      <w:r w:rsidR="00E7554D" w:rsidRPr="00AD457E">
        <w:rPr>
          <w:sz w:val="28"/>
          <w:szCs w:val="28"/>
        </w:rPr>
        <w:t xml:space="preserve">Evoluția Naturală a Infecției cu </w:t>
      </w:r>
      <w:r w:rsidR="00E7554D" w:rsidRPr="00AD457E">
        <w:rPr>
          <w:i/>
          <w:sz w:val="28"/>
          <w:szCs w:val="28"/>
        </w:rPr>
        <w:t>Mycobacterium tuberculosis</w:t>
      </w:r>
      <w:r w:rsidR="00E7554D" w:rsidRPr="00AD457E">
        <w:rPr>
          <w:sz w:val="28"/>
          <w:szCs w:val="28"/>
        </w:rPr>
        <w:t>.</w:t>
      </w:r>
    </w:p>
    <w:p w14:paraId="72BE37D0" w14:textId="77777777" w:rsidR="00E7554D" w:rsidRPr="00AD457E" w:rsidRDefault="00E7554D" w:rsidP="002F2EA9">
      <w:pPr>
        <w:pStyle w:val="af2"/>
        <w:numPr>
          <w:ilvl w:val="0"/>
          <w:numId w:val="12"/>
        </w:numPr>
        <w:tabs>
          <w:tab w:val="left" w:pos="4170"/>
        </w:tabs>
        <w:jc w:val="both"/>
        <w:rPr>
          <w:sz w:val="28"/>
          <w:szCs w:val="28"/>
        </w:rPr>
      </w:pPr>
      <w:r w:rsidRPr="00AD457E">
        <w:rPr>
          <w:sz w:val="28"/>
          <w:szCs w:val="28"/>
        </w:rPr>
        <w:t xml:space="preserve">Imunitatea și Alergia în TB. </w:t>
      </w:r>
    </w:p>
    <w:p w14:paraId="06702D83" w14:textId="77777777" w:rsidR="00F721F2" w:rsidRPr="00AD457E" w:rsidRDefault="002F2EA9" w:rsidP="00E7554D">
      <w:pPr>
        <w:pStyle w:val="af2"/>
        <w:numPr>
          <w:ilvl w:val="0"/>
          <w:numId w:val="12"/>
        </w:numPr>
        <w:tabs>
          <w:tab w:val="left" w:pos="4170"/>
        </w:tabs>
        <w:jc w:val="both"/>
        <w:rPr>
          <w:sz w:val="28"/>
          <w:szCs w:val="28"/>
        </w:rPr>
      </w:pPr>
      <w:r w:rsidRPr="00AD457E">
        <w:rPr>
          <w:sz w:val="28"/>
          <w:szCs w:val="28"/>
        </w:rPr>
        <w:t>TB primară. Criteriile actuale de diferențiere etio-patogenetică, clinică și  paraclinică ale TB primare.</w:t>
      </w:r>
      <w:r w:rsidR="00E7554D" w:rsidRPr="00AD457E">
        <w:rPr>
          <w:sz w:val="28"/>
          <w:szCs w:val="28"/>
        </w:rPr>
        <w:t xml:space="preserve"> </w:t>
      </w:r>
      <w:r w:rsidR="00F721F2" w:rsidRPr="00AD457E">
        <w:rPr>
          <w:sz w:val="28"/>
          <w:szCs w:val="28"/>
        </w:rPr>
        <w:t>Particularitățile TB primare</w:t>
      </w:r>
    </w:p>
    <w:p w14:paraId="188EB350" w14:textId="77777777" w:rsidR="00E7554D" w:rsidRPr="00AD457E" w:rsidRDefault="00E7554D" w:rsidP="00E7554D">
      <w:pPr>
        <w:pStyle w:val="af2"/>
        <w:numPr>
          <w:ilvl w:val="0"/>
          <w:numId w:val="12"/>
        </w:numPr>
        <w:tabs>
          <w:tab w:val="left" w:pos="4170"/>
        </w:tabs>
        <w:jc w:val="both"/>
        <w:rPr>
          <w:sz w:val="28"/>
          <w:szCs w:val="28"/>
        </w:rPr>
      </w:pPr>
      <w:r w:rsidRPr="00AD457E">
        <w:rPr>
          <w:sz w:val="28"/>
          <w:szCs w:val="28"/>
        </w:rPr>
        <w:t>ITL. Noțiuni generale. Noi abordări. Diagnosticul diferențial al TB boală și TB Infecție.</w:t>
      </w:r>
    </w:p>
    <w:p w14:paraId="3581CACC" w14:textId="77777777" w:rsidR="00E7554D" w:rsidRPr="00AD457E" w:rsidRDefault="00E7554D" w:rsidP="00E7554D">
      <w:pPr>
        <w:pStyle w:val="af2"/>
        <w:numPr>
          <w:ilvl w:val="0"/>
          <w:numId w:val="12"/>
        </w:numPr>
        <w:tabs>
          <w:tab w:val="left" w:pos="4170"/>
        </w:tabs>
        <w:jc w:val="both"/>
        <w:rPr>
          <w:sz w:val="28"/>
          <w:szCs w:val="28"/>
        </w:rPr>
      </w:pPr>
      <w:r w:rsidRPr="00AD457E">
        <w:rPr>
          <w:sz w:val="28"/>
          <w:szCs w:val="28"/>
          <w:lang w:val="it-IT"/>
        </w:rPr>
        <w:t xml:space="preserve">Metodele microbiologice </w:t>
      </w:r>
      <w:r w:rsidRPr="00AD457E">
        <w:rPr>
          <w:sz w:val="28"/>
          <w:szCs w:val="28"/>
        </w:rPr>
        <w:t>contemporane în diagnosticul bolilor aparatului respirator.</w:t>
      </w:r>
    </w:p>
    <w:p w14:paraId="4F4DB991" w14:textId="77777777" w:rsidR="00F721F2" w:rsidRPr="00AD457E" w:rsidRDefault="00F721F2" w:rsidP="00E7554D">
      <w:pPr>
        <w:pStyle w:val="af2"/>
        <w:numPr>
          <w:ilvl w:val="0"/>
          <w:numId w:val="12"/>
        </w:numPr>
        <w:tabs>
          <w:tab w:val="left" w:pos="4170"/>
        </w:tabs>
        <w:jc w:val="both"/>
        <w:rPr>
          <w:sz w:val="28"/>
          <w:szCs w:val="28"/>
        </w:rPr>
      </w:pPr>
      <w:r w:rsidRPr="00AD457E">
        <w:rPr>
          <w:sz w:val="28"/>
          <w:szCs w:val="28"/>
        </w:rPr>
        <w:t xml:space="preserve">Metodele molecular-genetice de diagnosticare a </w:t>
      </w:r>
      <w:r w:rsidRPr="00AD457E">
        <w:rPr>
          <w:i/>
          <w:sz w:val="28"/>
          <w:szCs w:val="28"/>
        </w:rPr>
        <w:t>Mycobacterium tuberculosis</w:t>
      </w:r>
      <w:r w:rsidRPr="00AD457E">
        <w:rPr>
          <w:sz w:val="28"/>
          <w:szCs w:val="28"/>
        </w:rPr>
        <w:t xml:space="preserve"> și testatea sensibilității.</w:t>
      </w:r>
    </w:p>
    <w:p w14:paraId="73D4D81F" w14:textId="77777777" w:rsidR="00E7554D" w:rsidRPr="00AD457E" w:rsidRDefault="002F2EA9" w:rsidP="00E7554D">
      <w:pPr>
        <w:pStyle w:val="af2"/>
        <w:numPr>
          <w:ilvl w:val="0"/>
          <w:numId w:val="12"/>
        </w:numPr>
        <w:tabs>
          <w:tab w:val="left" w:pos="4170"/>
        </w:tabs>
        <w:jc w:val="both"/>
        <w:rPr>
          <w:sz w:val="28"/>
          <w:szCs w:val="28"/>
        </w:rPr>
      </w:pPr>
      <w:r w:rsidRPr="00AD457E">
        <w:rPr>
          <w:sz w:val="28"/>
          <w:szCs w:val="28"/>
        </w:rPr>
        <w:t>IDR Mantoux 2 UT. Tehnica. Scopul. Indicaţii</w:t>
      </w:r>
      <w:r w:rsidR="00E7554D" w:rsidRPr="00AD457E">
        <w:rPr>
          <w:sz w:val="28"/>
          <w:szCs w:val="28"/>
        </w:rPr>
        <w:t>le</w:t>
      </w:r>
      <w:r w:rsidRPr="00AD457E">
        <w:rPr>
          <w:sz w:val="28"/>
          <w:szCs w:val="28"/>
        </w:rPr>
        <w:t>.</w:t>
      </w:r>
    </w:p>
    <w:p w14:paraId="47742568" w14:textId="77777777" w:rsidR="008C32F2" w:rsidRPr="00AD457E" w:rsidRDefault="008C32F2" w:rsidP="000A38A9">
      <w:pPr>
        <w:pStyle w:val="af2"/>
        <w:numPr>
          <w:ilvl w:val="0"/>
          <w:numId w:val="12"/>
        </w:numPr>
        <w:tabs>
          <w:tab w:val="left" w:pos="4170"/>
        </w:tabs>
        <w:jc w:val="both"/>
        <w:rPr>
          <w:sz w:val="28"/>
          <w:szCs w:val="28"/>
        </w:rPr>
      </w:pPr>
      <w:r w:rsidRPr="00AD457E">
        <w:rPr>
          <w:sz w:val="28"/>
          <w:szCs w:val="28"/>
        </w:rPr>
        <w:t xml:space="preserve">Rolul </w:t>
      </w:r>
      <w:r w:rsidR="00E7554D" w:rsidRPr="00AD457E">
        <w:rPr>
          <w:sz w:val="28"/>
          <w:szCs w:val="28"/>
        </w:rPr>
        <w:t xml:space="preserve">examinării radiologice și </w:t>
      </w:r>
      <w:r w:rsidRPr="00AD457E">
        <w:rPr>
          <w:sz w:val="28"/>
          <w:szCs w:val="28"/>
        </w:rPr>
        <w:t xml:space="preserve">Tomografiei Computerizate în diagnosticul </w:t>
      </w:r>
      <w:r w:rsidR="00E7554D" w:rsidRPr="00AD457E">
        <w:rPr>
          <w:sz w:val="28"/>
          <w:szCs w:val="28"/>
        </w:rPr>
        <w:t>TB la copii.</w:t>
      </w:r>
    </w:p>
    <w:p w14:paraId="4DCBE245" w14:textId="77777777" w:rsidR="008C32F2" w:rsidRPr="00AD457E" w:rsidRDefault="008C32F2" w:rsidP="000A38A9">
      <w:pPr>
        <w:pStyle w:val="af2"/>
        <w:numPr>
          <w:ilvl w:val="0"/>
          <w:numId w:val="12"/>
        </w:numPr>
        <w:tabs>
          <w:tab w:val="left" w:pos="4170"/>
        </w:tabs>
        <w:jc w:val="both"/>
        <w:rPr>
          <w:sz w:val="28"/>
          <w:szCs w:val="28"/>
        </w:rPr>
      </w:pPr>
      <w:r w:rsidRPr="00AD457E">
        <w:rPr>
          <w:sz w:val="28"/>
          <w:szCs w:val="28"/>
        </w:rPr>
        <w:t xml:space="preserve">Microscopia sputei la BAAR. </w:t>
      </w:r>
      <w:r w:rsidR="00E7554D" w:rsidRPr="00AD457E">
        <w:rPr>
          <w:sz w:val="28"/>
          <w:szCs w:val="28"/>
        </w:rPr>
        <w:t>Particularitățile c</w:t>
      </w:r>
      <w:r w:rsidRPr="00AD457E">
        <w:rPr>
          <w:sz w:val="28"/>
          <w:szCs w:val="28"/>
        </w:rPr>
        <w:t>olect</w:t>
      </w:r>
      <w:r w:rsidR="00E7554D" w:rsidRPr="00AD457E">
        <w:rPr>
          <w:sz w:val="28"/>
          <w:szCs w:val="28"/>
        </w:rPr>
        <w:t>ă</w:t>
      </w:r>
      <w:r w:rsidRPr="00AD457E">
        <w:rPr>
          <w:sz w:val="28"/>
          <w:szCs w:val="28"/>
        </w:rPr>
        <w:t>r</w:t>
      </w:r>
      <w:r w:rsidR="00E7554D" w:rsidRPr="00AD457E">
        <w:rPr>
          <w:sz w:val="28"/>
          <w:szCs w:val="28"/>
        </w:rPr>
        <w:t>ii</w:t>
      </w:r>
      <w:r w:rsidRPr="00AD457E">
        <w:rPr>
          <w:sz w:val="28"/>
          <w:szCs w:val="28"/>
        </w:rPr>
        <w:t xml:space="preserve"> materialului </w:t>
      </w:r>
      <w:r w:rsidR="00E7554D" w:rsidRPr="00AD457E">
        <w:rPr>
          <w:sz w:val="28"/>
          <w:szCs w:val="28"/>
        </w:rPr>
        <w:t>patologic la copii.</w:t>
      </w:r>
      <w:r w:rsidRPr="00AD457E">
        <w:rPr>
          <w:sz w:val="28"/>
          <w:szCs w:val="28"/>
        </w:rPr>
        <w:t xml:space="preserve"> Importanța metodei.</w:t>
      </w:r>
    </w:p>
    <w:p w14:paraId="21B44297" w14:textId="77777777" w:rsidR="00F721F2" w:rsidRPr="00AD457E" w:rsidRDefault="00F721F2" w:rsidP="00F721F2">
      <w:pPr>
        <w:pStyle w:val="af2"/>
        <w:numPr>
          <w:ilvl w:val="0"/>
          <w:numId w:val="12"/>
        </w:numPr>
        <w:tabs>
          <w:tab w:val="left" w:pos="4170"/>
        </w:tabs>
        <w:jc w:val="both"/>
        <w:rPr>
          <w:sz w:val="28"/>
          <w:szCs w:val="28"/>
        </w:rPr>
      </w:pPr>
      <w:r w:rsidRPr="00AD457E">
        <w:rPr>
          <w:sz w:val="28"/>
          <w:szCs w:val="28"/>
        </w:rPr>
        <w:t>Sindroamele principale ale patologiei aparatului respirator.</w:t>
      </w:r>
    </w:p>
    <w:p w14:paraId="1B6B6650" w14:textId="77777777" w:rsidR="00E7554D" w:rsidRPr="00AD457E" w:rsidRDefault="00E7554D" w:rsidP="00E7554D">
      <w:pPr>
        <w:pStyle w:val="af2"/>
        <w:numPr>
          <w:ilvl w:val="0"/>
          <w:numId w:val="12"/>
        </w:numPr>
        <w:tabs>
          <w:tab w:val="left" w:pos="4170"/>
        </w:tabs>
        <w:jc w:val="both"/>
        <w:rPr>
          <w:sz w:val="28"/>
          <w:szCs w:val="28"/>
        </w:rPr>
      </w:pPr>
      <w:r w:rsidRPr="00AD457E">
        <w:rPr>
          <w:sz w:val="28"/>
          <w:szCs w:val="28"/>
        </w:rPr>
        <w:t xml:space="preserve">Tuberculoza ganglionilor limfatici intratoracici. </w:t>
      </w:r>
    </w:p>
    <w:p w14:paraId="0240BB2C" w14:textId="77777777" w:rsidR="00E7554D" w:rsidRPr="00AD457E" w:rsidRDefault="00E7554D" w:rsidP="00E7554D">
      <w:pPr>
        <w:pStyle w:val="af2"/>
        <w:numPr>
          <w:ilvl w:val="0"/>
          <w:numId w:val="12"/>
        </w:numPr>
        <w:tabs>
          <w:tab w:val="left" w:pos="4170"/>
        </w:tabs>
        <w:jc w:val="both"/>
        <w:rPr>
          <w:sz w:val="28"/>
          <w:szCs w:val="28"/>
        </w:rPr>
      </w:pPr>
      <w:r w:rsidRPr="00AD457E">
        <w:rPr>
          <w:sz w:val="28"/>
          <w:szCs w:val="28"/>
        </w:rPr>
        <w:t>Diagnosticul diferențial al Tuberculozei ganglionilor limfatici intratoracici.</w:t>
      </w:r>
    </w:p>
    <w:p w14:paraId="08592BA1" w14:textId="77777777" w:rsidR="008F5EC5" w:rsidRPr="00AD457E" w:rsidRDefault="008F5EC5" w:rsidP="004B1D3C">
      <w:pPr>
        <w:pStyle w:val="af2"/>
        <w:numPr>
          <w:ilvl w:val="0"/>
          <w:numId w:val="12"/>
        </w:numPr>
        <w:tabs>
          <w:tab w:val="left" w:pos="4170"/>
        </w:tabs>
        <w:jc w:val="both"/>
        <w:rPr>
          <w:sz w:val="28"/>
          <w:szCs w:val="28"/>
        </w:rPr>
      </w:pPr>
      <w:r w:rsidRPr="00AD457E">
        <w:rPr>
          <w:sz w:val="28"/>
          <w:szCs w:val="28"/>
        </w:rPr>
        <w:t>Complexul tuberculos primar.</w:t>
      </w:r>
    </w:p>
    <w:p w14:paraId="5FEB6C25" w14:textId="77777777" w:rsidR="008F5EC5" w:rsidRPr="00AD457E" w:rsidRDefault="008F5EC5" w:rsidP="004B1D3C">
      <w:pPr>
        <w:pStyle w:val="af2"/>
        <w:numPr>
          <w:ilvl w:val="0"/>
          <w:numId w:val="12"/>
        </w:numPr>
        <w:tabs>
          <w:tab w:val="left" w:pos="4170"/>
        </w:tabs>
        <w:jc w:val="both"/>
        <w:rPr>
          <w:sz w:val="28"/>
          <w:szCs w:val="28"/>
        </w:rPr>
      </w:pPr>
      <w:r w:rsidRPr="00AD457E">
        <w:rPr>
          <w:sz w:val="28"/>
          <w:szCs w:val="28"/>
        </w:rPr>
        <w:t>Diagnosticul diferențial al Complexului tuberculos primar cu Pneumonia nozocomială la copii.</w:t>
      </w:r>
    </w:p>
    <w:p w14:paraId="65A0C22A" w14:textId="77777777" w:rsidR="008F5EC5" w:rsidRPr="00AD457E" w:rsidRDefault="008F5EC5" w:rsidP="004B1D3C">
      <w:pPr>
        <w:pStyle w:val="af2"/>
        <w:numPr>
          <w:ilvl w:val="0"/>
          <w:numId w:val="12"/>
        </w:numPr>
        <w:tabs>
          <w:tab w:val="left" w:pos="4170"/>
        </w:tabs>
        <w:jc w:val="both"/>
        <w:rPr>
          <w:sz w:val="28"/>
          <w:szCs w:val="28"/>
        </w:rPr>
      </w:pPr>
      <w:r w:rsidRPr="00AD457E">
        <w:rPr>
          <w:sz w:val="28"/>
          <w:szCs w:val="28"/>
        </w:rPr>
        <w:t>Meningita TB. Diagnosticul diferențial al meningitelor seroase.</w:t>
      </w:r>
    </w:p>
    <w:p w14:paraId="6345A40A" w14:textId="77777777" w:rsidR="008C32F2" w:rsidRPr="00AD457E" w:rsidRDefault="008F5EC5" w:rsidP="004B1D3C">
      <w:pPr>
        <w:pStyle w:val="af2"/>
        <w:numPr>
          <w:ilvl w:val="0"/>
          <w:numId w:val="12"/>
        </w:numPr>
        <w:tabs>
          <w:tab w:val="left" w:pos="4170"/>
        </w:tabs>
        <w:jc w:val="both"/>
        <w:rPr>
          <w:sz w:val="28"/>
          <w:szCs w:val="28"/>
        </w:rPr>
      </w:pPr>
      <w:r w:rsidRPr="00AD457E">
        <w:rPr>
          <w:sz w:val="28"/>
          <w:szCs w:val="28"/>
        </w:rPr>
        <w:t xml:space="preserve">TB miliară. </w:t>
      </w:r>
      <w:proofErr w:type="spellStart"/>
      <w:r w:rsidR="008C32F2" w:rsidRPr="00AD457E">
        <w:rPr>
          <w:sz w:val="28"/>
          <w:szCs w:val="28"/>
          <w:lang w:val="en-US"/>
        </w:rPr>
        <w:t>Diagnosticul</w:t>
      </w:r>
      <w:proofErr w:type="spellEnd"/>
      <w:r w:rsidR="008C32F2" w:rsidRPr="00AD457E">
        <w:rPr>
          <w:sz w:val="28"/>
          <w:szCs w:val="28"/>
          <w:lang w:val="en-US"/>
        </w:rPr>
        <w:t xml:space="preserve"> </w:t>
      </w:r>
      <w:proofErr w:type="spellStart"/>
      <w:r w:rsidR="008C32F2" w:rsidRPr="00AD457E">
        <w:rPr>
          <w:sz w:val="28"/>
          <w:szCs w:val="28"/>
          <w:lang w:val="en-US"/>
        </w:rPr>
        <w:t>diferențial</w:t>
      </w:r>
      <w:proofErr w:type="spellEnd"/>
      <w:r w:rsidR="008C32F2" w:rsidRPr="00AD457E">
        <w:rPr>
          <w:sz w:val="28"/>
          <w:szCs w:val="28"/>
          <w:lang w:val="en-US"/>
        </w:rPr>
        <w:t xml:space="preserve"> al TB </w:t>
      </w:r>
      <w:proofErr w:type="spellStart"/>
      <w:r w:rsidR="008C32F2" w:rsidRPr="00AD457E">
        <w:rPr>
          <w:sz w:val="28"/>
          <w:szCs w:val="28"/>
          <w:lang w:val="en-US"/>
        </w:rPr>
        <w:t>pulmonare</w:t>
      </w:r>
      <w:proofErr w:type="spellEnd"/>
      <w:r w:rsidR="008C32F2" w:rsidRPr="00AD457E">
        <w:rPr>
          <w:sz w:val="28"/>
          <w:szCs w:val="28"/>
          <w:lang w:val="en-US"/>
        </w:rPr>
        <w:t xml:space="preserve"> </w:t>
      </w:r>
      <w:proofErr w:type="spellStart"/>
      <w:r w:rsidR="008C32F2" w:rsidRPr="00AD457E">
        <w:rPr>
          <w:sz w:val="28"/>
          <w:szCs w:val="28"/>
          <w:lang w:val="en-US"/>
        </w:rPr>
        <w:t>diseminate</w:t>
      </w:r>
      <w:proofErr w:type="spellEnd"/>
      <w:r w:rsidR="008C32F2" w:rsidRPr="00AD457E">
        <w:rPr>
          <w:sz w:val="28"/>
          <w:szCs w:val="28"/>
          <w:lang w:val="en-US"/>
        </w:rPr>
        <w:t>.</w:t>
      </w:r>
    </w:p>
    <w:p w14:paraId="01B30B39" w14:textId="77777777" w:rsidR="008F5EC5" w:rsidRPr="00AD457E" w:rsidRDefault="008F5EC5" w:rsidP="004B1D3C">
      <w:pPr>
        <w:pStyle w:val="af2"/>
        <w:numPr>
          <w:ilvl w:val="0"/>
          <w:numId w:val="12"/>
        </w:numPr>
        <w:tabs>
          <w:tab w:val="left" w:pos="4170"/>
        </w:tabs>
        <w:jc w:val="both"/>
        <w:rPr>
          <w:sz w:val="28"/>
          <w:szCs w:val="28"/>
        </w:rPr>
      </w:pPr>
      <w:r w:rsidRPr="00AD457E">
        <w:rPr>
          <w:sz w:val="28"/>
          <w:szCs w:val="28"/>
        </w:rPr>
        <w:t>Pleurezia tuberculoasă. Diagnosticul diferențial al pleureziei tuberculoase cu pleurezia parapneumonică.</w:t>
      </w:r>
    </w:p>
    <w:p w14:paraId="4CC23949" w14:textId="77777777" w:rsidR="008F5EC5" w:rsidRPr="00AD457E" w:rsidRDefault="008F5EC5" w:rsidP="004B1D3C">
      <w:pPr>
        <w:pStyle w:val="af2"/>
        <w:numPr>
          <w:ilvl w:val="0"/>
          <w:numId w:val="12"/>
        </w:numPr>
        <w:tabs>
          <w:tab w:val="left" w:pos="4170"/>
        </w:tabs>
        <w:jc w:val="both"/>
        <w:rPr>
          <w:sz w:val="28"/>
          <w:szCs w:val="28"/>
        </w:rPr>
      </w:pPr>
      <w:r w:rsidRPr="00AD457E">
        <w:rPr>
          <w:sz w:val="28"/>
          <w:szCs w:val="28"/>
          <w:lang w:val="it-IT" w:eastAsia="ja-JP"/>
        </w:rPr>
        <w:t>TB și sarcina. Acțiunea reciprocă a TB și sarcinii. Managenentul nou-născutului de la mamă cu TB.</w:t>
      </w:r>
    </w:p>
    <w:p w14:paraId="521C8C79" w14:textId="77777777" w:rsidR="008F5EC5" w:rsidRPr="00AD457E" w:rsidRDefault="008F5EC5" w:rsidP="004B1D3C">
      <w:pPr>
        <w:pStyle w:val="af2"/>
        <w:numPr>
          <w:ilvl w:val="0"/>
          <w:numId w:val="12"/>
        </w:numPr>
        <w:tabs>
          <w:tab w:val="left" w:pos="4170"/>
        </w:tabs>
        <w:jc w:val="both"/>
        <w:rPr>
          <w:sz w:val="28"/>
          <w:szCs w:val="28"/>
        </w:rPr>
      </w:pPr>
      <w:r w:rsidRPr="00AD457E">
        <w:rPr>
          <w:sz w:val="28"/>
          <w:szCs w:val="28"/>
          <w:lang w:val="it-IT" w:eastAsia="ja-JP"/>
        </w:rPr>
        <w:t>TB și patologiile asociate (Infecția HIV, Diabet Zaharat, ptologia hepatică, stările imunodepresive).</w:t>
      </w:r>
    </w:p>
    <w:p w14:paraId="2C45DE77" w14:textId="77777777" w:rsidR="008F5EC5" w:rsidRPr="00AD457E" w:rsidRDefault="008F5EC5" w:rsidP="004B1D3C">
      <w:pPr>
        <w:pStyle w:val="af2"/>
        <w:numPr>
          <w:ilvl w:val="0"/>
          <w:numId w:val="12"/>
        </w:numPr>
        <w:tabs>
          <w:tab w:val="left" w:pos="4170"/>
        </w:tabs>
        <w:jc w:val="both"/>
        <w:rPr>
          <w:sz w:val="28"/>
          <w:szCs w:val="28"/>
        </w:rPr>
      </w:pPr>
      <w:r w:rsidRPr="00AD457E">
        <w:rPr>
          <w:sz w:val="28"/>
          <w:szCs w:val="28"/>
        </w:rPr>
        <w:lastRenderedPageBreak/>
        <w:t xml:space="preserve">Imunizarea BCG. Indicaţii. Contraindicaţii. </w:t>
      </w:r>
      <w:r w:rsidR="00F721F2" w:rsidRPr="00AD457E">
        <w:rPr>
          <w:sz w:val="28"/>
          <w:szCs w:val="28"/>
        </w:rPr>
        <w:t>Evoluția recției postvaccinale. Diagnosticul diferențial între alergia post-vaccinală și cea infecțioasă.</w:t>
      </w:r>
    </w:p>
    <w:p w14:paraId="0F745346" w14:textId="77777777" w:rsidR="008F5EC5" w:rsidRPr="00AD457E" w:rsidRDefault="008F5EC5" w:rsidP="004B1D3C">
      <w:pPr>
        <w:pStyle w:val="af2"/>
        <w:numPr>
          <w:ilvl w:val="0"/>
          <w:numId w:val="12"/>
        </w:numPr>
        <w:tabs>
          <w:tab w:val="left" w:pos="4170"/>
        </w:tabs>
        <w:jc w:val="both"/>
        <w:rPr>
          <w:sz w:val="28"/>
          <w:szCs w:val="28"/>
        </w:rPr>
      </w:pPr>
      <w:r w:rsidRPr="00AD457E">
        <w:rPr>
          <w:sz w:val="28"/>
          <w:szCs w:val="28"/>
        </w:rPr>
        <w:t>Complicaţiile imunizării BCG.</w:t>
      </w:r>
      <w:r w:rsidR="00F721F2" w:rsidRPr="00AD457E">
        <w:rPr>
          <w:sz w:val="28"/>
          <w:szCs w:val="28"/>
        </w:rPr>
        <w:t xml:space="preserve"> Clasificarea. Tratamentul.</w:t>
      </w:r>
    </w:p>
    <w:p w14:paraId="7CAB6850" w14:textId="77777777" w:rsidR="008F5EC5" w:rsidRPr="00AD457E" w:rsidRDefault="008F5EC5" w:rsidP="004B1D3C">
      <w:pPr>
        <w:pStyle w:val="af2"/>
        <w:numPr>
          <w:ilvl w:val="0"/>
          <w:numId w:val="12"/>
        </w:numPr>
        <w:tabs>
          <w:tab w:val="left" w:pos="4170"/>
        </w:tabs>
        <w:jc w:val="both"/>
        <w:rPr>
          <w:sz w:val="28"/>
          <w:szCs w:val="28"/>
        </w:rPr>
      </w:pPr>
      <w:r w:rsidRPr="00AD457E">
        <w:rPr>
          <w:sz w:val="28"/>
          <w:szCs w:val="28"/>
        </w:rPr>
        <w:t>Preparatele antituberculoase. Clasificarea. Preparate noi în tratamentul TB.</w:t>
      </w:r>
      <w:r w:rsidR="00F721F2" w:rsidRPr="00AD457E">
        <w:rPr>
          <w:sz w:val="28"/>
          <w:szCs w:val="28"/>
        </w:rPr>
        <w:t xml:space="preserve"> Reacţiile adverse.</w:t>
      </w:r>
    </w:p>
    <w:p w14:paraId="56CDB4A1" w14:textId="77777777" w:rsidR="008C32F2" w:rsidRPr="00AD457E" w:rsidRDefault="008C32F2" w:rsidP="000A38A9">
      <w:pPr>
        <w:pStyle w:val="af2"/>
        <w:numPr>
          <w:ilvl w:val="0"/>
          <w:numId w:val="12"/>
        </w:numPr>
        <w:tabs>
          <w:tab w:val="left" w:pos="4170"/>
        </w:tabs>
        <w:jc w:val="both"/>
        <w:rPr>
          <w:sz w:val="28"/>
          <w:szCs w:val="28"/>
        </w:rPr>
      </w:pPr>
      <w:r w:rsidRPr="00AD457E">
        <w:rPr>
          <w:sz w:val="28"/>
          <w:szCs w:val="28"/>
        </w:rPr>
        <w:t>T</w:t>
      </w:r>
      <w:r w:rsidR="008F5EC5" w:rsidRPr="00AD457E">
        <w:rPr>
          <w:sz w:val="28"/>
          <w:szCs w:val="28"/>
        </w:rPr>
        <w:t>ratamentul TB clasice (sensibilă) la copii.</w:t>
      </w:r>
    </w:p>
    <w:p w14:paraId="2C977029" w14:textId="77777777" w:rsidR="00F721F2" w:rsidRPr="00AD457E" w:rsidRDefault="00F721F2" w:rsidP="000A38A9">
      <w:pPr>
        <w:pStyle w:val="af2"/>
        <w:numPr>
          <w:ilvl w:val="0"/>
          <w:numId w:val="12"/>
        </w:numPr>
        <w:tabs>
          <w:tab w:val="left" w:pos="4170"/>
        </w:tabs>
        <w:jc w:val="both"/>
        <w:rPr>
          <w:sz w:val="28"/>
          <w:szCs w:val="28"/>
        </w:rPr>
      </w:pPr>
      <w:r w:rsidRPr="00AD457E">
        <w:rPr>
          <w:sz w:val="28"/>
          <w:szCs w:val="28"/>
          <w:lang w:val="it-IT"/>
        </w:rPr>
        <w:t xml:space="preserve">Tratamentul TB drogrezistente la copii. </w:t>
      </w:r>
    </w:p>
    <w:p w14:paraId="48B6AF68" w14:textId="77777777" w:rsidR="008F5EC5" w:rsidRPr="00AD457E" w:rsidRDefault="00F721F2" w:rsidP="000A38A9">
      <w:pPr>
        <w:pStyle w:val="af2"/>
        <w:numPr>
          <w:ilvl w:val="0"/>
          <w:numId w:val="12"/>
        </w:numPr>
        <w:tabs>
          <w:tab w:val="left" w:pos="4170"/>
        </w:tabs>
        <w:jc w:val="both"/>
        <w:rPr>
          <w:sz w:val="28"/>
          <w:szCs w:val="28"/>
        </w:rPr>
      </w:pPr>
      <w:r w:rsidRPr="00AD457E">
        <w:rPr>
          <w:sz w:val="28"/>
          <w:szCs w:val="28"/>
          <w:lang w:val="it-IT"/>
        </w:rPr>
        <w:t>Formele farmaceutice a preparatelor antituberculoase pentru tratamentul TB la copii.</w:t>
      </w:r>
      <w:r w:rsidRPr="00AD457E">
        <w:rPr>
          <w:sz w:val="28"/>
          <w:szCs w:val="28"/>
          <w:lang w:val="it-IT" w:eastAsia="ja-JP"/>
        </w:rPr>
        <w:t xml:space="preserve"> Preparatele noi antituberculoase.</w:t>
      </w:r>
    </w:p>
    <w:p w14:paraId="237412CF" w14:textId="77777777" w:rsidR="00C26495" w:rsidRPr="00AD457E" w:rsidRDefault="00C26495" w:rsidP="000A38A9">
      <w:pPr>
        <w:pStyle w:val="af2"/>
        <w:numPr>
          <w:ilvl w:val="0"/>
          <w:numId w:val="12"/>
        </w:numPr>
        <w:tabs>
          <w:tab w:val="left" w:pos="4170"/>
        </w:tabs>
        <w:jc w:val="both"/>
        <w:rPr>
          <w:sz w:val="28"/>
          <w:szCs w:val="28"/>
        </w:rPr>
      </w:pPr>
      <w:r w:rsidRPr="00AD457E">
        <w:rPr>
          <w:sz w:val="28"/>
          <w:szCs w:val="28"/>
          <w:lang w:val="it-IT" w:eastAsia="ja-JP"/>
        </w:rPr>
        <w:t>Reacțiile adverse ale preparatelor antituberculoase.</w:t>
      </w:r>
    </w:p>
    <w:p w14:paraId="37024380" w14:textId="77777777" w:rsidR="008C32F2" w:rsidRPr="00AD457E" w:rsidRDefault="008C32F2" w:rsidP="000A38A9">
      <w:pPr>
        <w:pStyle w:val="af2"/>
        <w:numPr>
          <w:ilvl w:val="0"/>
          <w:numId w:val="12"/>
        </w:numPr>
        <w:tabs>
          <w:tab w:val="left" w:pos="4170"/>
        </w:tabs>
        <w:jc w:val="both"/>
        <w:rPr>
          <w:sz w:val="28"/>
          <w:szCs w:val="28"/>
        </w:rPr>
      </w:pPr>
      <w:r w:rsidRPr="00AD457E">
        <w:rPr>
          <w:sz w:val="28"/>
          <w:szCs w:val="28"/>
        </w:rPr>
        <w:t>Focarele de infecţie TB. Criterii de apreciere al pericolului epidemiologic.</w:t>
      </w:r>
    </w:p>
    <w:p w14:paraId="6CE45718" w14:textId="1B2CF408" w:rsidR="00F721F2" w:rsidRPr="00AD457E" w:rsidRDefault="00F721F2" w:rsidP="00F721F2">
      <w:pPr>
        <w:pStyle w:val="af2"/>
        <w:numPr>
          <w:ilvl w:val="0"/>
          <w:numId w:val="12"/>
        </w:numPr>
        <w:tabs>
          <w:tab w:val="left" w:pos="4170"/>
        </w:tabs>
        <w:autoSpaceDE w:val="0"/>
        <w:autoSpaceDN w:val="0"/>
        <w:adjustRightInd w:val="0"/>
        <w:jc w:val="both"/>
        <w:rPr>
          <w:sz w:val="28"/>
          <w:szCs w:val="28"/>
        </w:rPr>
      </w:pPr>
      <w:r w:rsidRPr="00AD457E">
        <w:rPr>
          <w:sz w:val="28"/>
          <w:szCs w:val="28"/>
          <w:lang w:val="it-IT"/>
        </w:rPr>
        <w:t>Examinarea contacţilor TB.</w:t>
      </w:r>
      <w:r w:rsidR="0097271E" w:rsidRPr="00AD457E">
        <w:rPr>
          <w:sz w:val="28"/>
          <w:szCs w:val="28"/>
          <w:lang w:val="it-IT"/>
        </w:rPr>
        <w:t xml:space="preserve"> Chimioprofilaxia ș</w:t>
      </w:r>
      <w:r w:rsidR="00A46BF6" w:rsidRPr="00AD457E">
        <w:rPr>
          <w:sz w:val="28"/>
          <w:szCs w:val="28"/>
          <w:lang w:val="it-IT"/>
        </w:rPr>
        <w:t xml:space="preserve">i tratamentul preventiv în ITL. </w:t>
      </w:r>
      <w:r w:rsidR="00A46BF6" w:rsidRPr="00AD457E">
        <w:rPr>
          <w:bCs/>
          <w:sz w:val="28"/>
          <w:szCs w:val="28"/>
        </w:rPr>
        <w:t>Examinarea contacților conform recomandărilor recente ale OMS în ”</w:t>
      </w:r>
      <w:r w:rsidR="00A46BF6" w:rsidRPr="00AD457E">
        <w:rPr>
          <w:rFonts w:eastAsia="MS Mincho"/>
          <w:sz w:val="28"/>
          <w:szCs w:val="28"/>
          <w:lang w:val="en-US"/>
        </w:rPr>
        <w:t>Recommendations for investigating contacts of persons with infectious tuberculosis in low- and middle-income countries. WHO, 201</w:t>
      </w:r>
      <w:r w:rsidR="00F10CF2" w:rsidRPr="00AD457E">
        <w:rPr>
          <w:rFonts w:eastAsia="MS Mincho"/>
          <w:sz w:val="28"/>
          <w:szCs w:val="28"/>
          <w:lang w:val="en-US"/>
        </w:rPr>
        <w:t>8</w:t>
      </w:r>
      <w:r w:rsidR="00A46BF6" w:rsidRPr="00AD457E">
        <w:rPr>
          <w:rFonts w:eastAsia="MS Mincho"/>
          <w:sz w:val="28"/>
          <w:szCs w:val="28"/>
          <w:lang w:val="en-US"/>
        </w:rPr>
        <w:t>”.</w:t>
      </w:r>
      <w:r w:rsidR="0097271E" w:rsidRPr="00AD457E">
        <w:rPr>
          <w:sz w:val="28"/>
          <w:szCs w:val="28"/>
        </w:rPr>
        <w:t xml:space="preserve">            </w:t>
      </w:r>
    </w:p>
    <w:p w14:paraId="0EEE2C82" w14:textId="77777777" w:rsidR="00F721F2" w:rsidRPr="00AD457E" w:rsidRDefault="00F721F2" w:rsidP="00F721F2">
      <w:pPr>
        <w:pStyle w:val="af2"/>
        <w:numPr>
          <w:ilvl w:val="0"/>
          <w:numId w:val="12"/>
        </w:numPr>
        <w:tabs>
          <w:tab w:val="left" w:pos="4170"/>
        </w:tabs>
        <w:jc w:val="both"/>
        <w:rPr>
          <w:sz w:val="28"/>
          <w:szCs w:val="28"/>
        </w:rPr>
      </w:pPr>
      <w:r w:rsidRPr="00AD457E">
        <w:rPr>
          <w:sz w:val="28"/>
          <w:szCs w:val="28"/>
          <w:lang w:val="it-IT"/>
        </w:rPr>
        <w:t>Controlul infecției în TB.</w:t>
      </w:r>
    </w:p>
    <w:p w14:paraId="622E2335" w14:textId="77777777" w:rsidR="0097271E" w:rsidRPr="00AD457E" w:rsidRDefault="008C32F2" w:rsidP="000A38A9">
      <w:pPr>
        <w:pStyle w:val="af2"/>
        <w:numPr>
          <w:ilvl w:val="0"/>
          <w:numId w:val="12"/>
        </w:numPr>
        <w:tabs>
          <w:tab w:val="left" w:pos="4170"/>
        </w:tabs>
        <w:jc w:val="both"/>
        <w:rPr>
          <w:sz w:val="28"/>
          <w:szCs w:val="28"/>
        </w:rPr>
      </w:pPr>
      <w:r w:rsidRPr="00AD457E">
        <w:rPr>
          <w:sz w:val="28"/>
          <w:szCs w:val="28"/>
        </w:rPr>
        <w:t xml:space="preserve">Programul Naţional de Control al tuberculozei.   </w:t>
      </w:r>
    </w:p>
    <w:p w14:paraId="1F0999FF" w14:textId="77777777" w:rsidR="008C32F2" w:rsidRPr="00AD457E" w:rsidRDefault="008C32F2" w:rsidP="00E650FD">
      <w:pPr>
        <w:tabs>
          <w:tab w:val="left" w:pos="4170"/>
        </w:tabs>
        <w:ind w:left="360"/>
        <w:jc w:val="both"/>
        <w:rPr>
          <w:sz w:val="28"/>
          <w:szCs w:val="28"/>
          <w:lang w:val="ro-RO"/>
        </w:rPr>
      </w:pPr>
    </w:p>
    <w:p w14:paraId="2AFD5CD7" w14:textId="77777777" w:rsidR="009B3EA9" w:rsidRPr="00AD457E" w:rsidRDefault="009B3EA9">
      <w:pPr>
        <w:ind w:left="360"/>
        <w:jc w:val="center"/>
        <w:rPr>
          <w:i/>
          <w:sz w:val="28"/>
          <w:szCs w:val="28"/>
          <w:lang w:val="ro-RO"/>
        </w:rPr>
      </w:pPr>
    </w:p>
    <w:p w14:paraId="1E79CA63" w14:textId="77777777" w:rsidR="00543DD6" w:rsidRPr="00AD457E" w:rsidRDefault="00543DD6">
      <w:pPr>
        <w:ind w:left="360"/>
        <w:jc w:val="center"/>
        <w:rPr>
          <w:i/>
          <w:sz w:val="28"/>
          <w:lang w:val="ro-RO"/>
        </w:rPr>
      </w:pPr>
    </w:p>
    <w:p w14:paraId="574A5AC1" w14:textId="77777777" w:rsidR="00130126" w:rsidRPr="00130126" w:rsidRDefault="00130126" w:rsidP="00130126">
      <w:pPr>
        <w:spacing w:line="360" w:lineRule="auto"/>
        <w:rPr>
          <w:sz w:val="28"/>
          <w:szCs w:val="28"/>
          <w:lang w:val="ro-RO"/>
        </w:rPr>
      </w:pPr>
      <w:r w:rsidRPr="00130126">
        <w:rPr>
          <w:sz w:val="28"/>
          <w:szCs w:val="28"/>
          <w:lang w:val="ro-RO"/>
        </w:rPr>
        <w:t xml:space="preserve">BIBLIOGRAFIE </w:t>
      </w:r>
    </w:p>
    <w:p w14:paraId="5A887448" w14:textId="77777777" w:rsidR="00130126" w:rsidRPr="00130126" w:rsidRDefault="00130126" w:rsidP="00130126">
      <w:pPr>
        <w:numPr>
          <w:ilvl w:val="0"/>
          <w:numId w:val="13"/>
        </w:numPr>
        <w:spacing w:line="360" w:lineRule="auto"/>
        <w:rPr>
          <w:sz w:val="28"/>
          <w:szCs w:val="28"/>
          <w:lang w:val="ro-RO"/>
        </w:rPr>
      </w:pPr>
      <w:r w:rsidRPr="00130126">
        <w:rPr>
          <w:sz w:val="28"/>
          <w:szCs w:val="28"/>
          <w:lang w:val="ro-RO"/>
        </w:rPr>
        <w:t xml:space="preserve">Ghidul pentru diagnosticul şi tratamentul tuberculozei la copii. Bucureşti, 2005 </w:t>
      </w:r>
    </w:p>
    <w:p w14:paraId="3FE1C3A6" w14:textId="77777777" w:rsidR="00130126" w:rsidRPr="00130126" w:rsidRDefault="00130126" w:rsidP="00130126">
      <w:pPr>
        <w:numPr>
          <w:ilvl w:val="0"/>
          <w:numId w:val="13"/>
        </w:numPr>
        <w:spacing w:line="360" w:lineRule="auto"/>
        <w:rPr>
          <w:sz w:val="28"/>
          <w:szCs w:val="28"/>
          <w:lang w:val="ro-RO"/>
        </w:rPr>
      </w:pPr>
      <w:r w:rsidRPr="00130126">
        <w:rPr>
          <w:sz w:val="28"/>
          <w:szCs w:val="28"/>
        </w:rPr>
        <w:t xml:space="preserve">Руководство по лечению туберкулеза у детей, для национальных программ борьбы с туберкулезом. ВОЗ, 2006 </w:t>
      </w:r>
    </w:p>
    <w:p w14:paraId="531B9ACF" w14:textId="77777777" w:rsidR="00130126" w:rsidRPr="00130126" w:rsidRDefault="00130126" w:rsidP="00130126">
      <w:pPr>
        <w:numPr>
          <w:ilvl w:val="0"/>
          <w:numId w:val="13"/>
        </w:numPr>
        <w:spacing w:line="360" w:lineRule="auto"/>
        <w:rPr>
          <w:sz w:val="28"/>
          <w:szCs w:val="28"/>
          <w:lang w:val="ro-RO"/>
        </w:rPr>
      </w:pPr>
      <w:r w:rsidRPr="00130126">
        <w:rPr>
          <w:sz w:val="28"/>
          <w:szCs w:val="28"/>
        </w:rPr>
        <w:t xml:space="preserve">ДЖИ Роберт. Атлас по диагностике внутригрудного туберкулеза у детей. Париж, 2003 </w:t>
      </w:r>
    </w:p>
    <w:p w14:paraId="650ED96E" w14:textId="77777777" w:rsidR="00130126" w:rsidRPr="00130126" w:rsidRDefault="00130126" w:rsidP="00130126">
      <w:pPr>
        <w:numPr>
          <w:ilvl w:val="0"/>
          <w:numId w:val="13"/>
        </w:numPr>
        <w:spacing w:line="360" w:lineRule="auto"/>
        <w:rPr>
          <w:sz w:val="28"/>
          <w:szCs w:val="28"/>
          <w:lang w:val="ro-RO"/>
        </w:rPr>
      </w:pPr>
      <w:r w:rsidRPr="00130126">
        <w:rPr>
          <w:sz w:val="28"/>
          <w:szCs w:val="28"/>
        </w:rPr>
        <w:t xml:space="preserve">Фирсова В.А. – Туберкулез органов дыхания  у детей. М., 1978 </w:t>
      </w:r>
    </w:p>
    <w:p w14:paraId="05B82FD3" w14:textId="77777777" w:rsidR="00130126" w:rsidRPr="00130126" w:rsidRDefault="00130126" w:rsidP="00130126">
      <w:pPr>
        <w:numPr>
          <w:ilvl w:val="0"/>
          <w:numId w:val="13"/>
        </w:numPr>
        <w:spacing w:line="360" w:lineRule="auto"/>
        <w:rPr>
          <w:sz w:val="28"/>
          <w:szCs w:val="28"/>
          <w:lang w:val="ro-RO"/>
        </w:rPr>
      </w:pPr>
      <w:r w:rsidRPr="00130126">
        <w:rPr>
          <w:sz w:val="28"/>
          <w:szCs w:val="28"/>
          <w:lang w:val="ro-RO"/>
        </w:rPr>
        <w:t xml:space="preserve">Panghena P P., Bercea O. – Tuberculoza: diagnostic, tratament, profilaxie. Muntenia, 1996 </w:t>
      </w:r>
    </w:p>
    <w:p w14:paraId="060F637C" w14:textId="77777777" w:rsidR="00130126" w:rsidRPr="00130126" w:rsidRDefault="00130126" w:rsidP="00130126">
      <w:pPr>
        <w:numPr>
          <w:ilvl w:val="0"/>
          <w:numId w:val="13"/>
        </w:numPr>
        <w:spacing w:line="360" w:lineRule="auto"/>
        <w:rPr>
          <w:sz w:val="28"/>
          <w:szCs w:val="28"/>
          <w:lang w:val="ro-RO"/>
        </w:rPr>
      </w:pPr>
      <w:r w:rsidRPr="00130126">
        <w:rPr>
          <w:sz w:val="28"/>
          <w:szCs w:val="28"/>
          <w:lang w:val="ro-RO"/>
        </w:rPr>
        <w:t xml:space="preserve">Mihăescu T. – Tuberculoza: o introducere în pulmonologie. Iaşi, 1999 </w:t>
      </w:r>
    </w:p>
    <w:p w14:paraId="17683782" w14:textId="77777777" w:rsidR="00130126" w:rsidRPr="00130126" w:rsidRDefault="00130126" w:rsidP="00130126">
      <w:pPr>
        <w:numPr>
          <w:ilvl w:val="0"/>
          <w:numId w:val="13"/>
        </w:numPr>
        <w:spacing w:line="360" w:lineRule="auto"/>
        <w:rPr>
          <w:sz w:val="28"/>
          <w:szCs w:val="28"/>
          <w:lang w:val="ro-RO"/>
        </w:rPr>
      </w:pPr>
      <w:r w:rsidRPr="00130126">
        <w:rPr>
          <w:sz w:val="28"/>
          <w:szCs w:val="28"/>
        </w:rPr>
        <w:t xml:space="preserve">Янченко Е.Н. - Туберкулез у детей и подростков. Санкт-Петербург, 1999 </w:t>
      </w:r>
    </w:p>
    <w:p w14:paraId="14263731" w14:textId="77777777" w:rsidR="00130126" w:rsidRPr="00130126" w:rsidRDefault="00130126" w:rsidP="00130126">
      <w:pPr>
        <w:numPr>
          <w:ilvl w:val="0"/>
          <w:numId w:val="13"/>
        </w:numPr>
        <w:spacing w:line="360" w:lineRule="auto"/>
        <w:rPr>
          <w:sz w:val="28"/>
          <w:szCs w:val="28"/>
          <w:lang w:val="ro-RO"/>
        </w:rPr>
      </w:pPr>
      <w:r w:rsidRPr="00130126">
        <w:rPr>
          <w:sz w:val="28"/>
          <w:szCs w:val="28"/>
          <w:lang w:val="ro-RO"/>
        </w:rPr>
        <w:t xml:space="preserve">Iavorschi C. – Ghid. Profilaxia tubercolozei. Chişinău, 2008 </w:t>
      </w:r>
    </w:p>
    <w:p w14:paraId="192018C9" w14:textId="77777777" w:rsidR="00130126" w:rsidRDefault="00130126" w:rsidP="00130126">
      <w:pPr>
        <w:spacing w:line="360" w:lineRule="auto"/>
        <w:ind w:left="360"/>
        <w:rPr>
          <w:lang w:val="ro-RO"/>
        </w:rPr>
      </w:pPr>
    </w:p>
    <w:p w14:paraId="4155F9AD" w14:textId="77777777" w:rsidR="00543DD6" w:rsidRPr="00AD457E" w:rsidRDefault="00543DD6">
      <w:pPr>
        <w:ind w:left="360"/>
        <w:jc w:val="center"/>
        <w:rPr>
          <w:i/>
          <w:sz w:val="28"/>
          <w:lang w:val="ro-RO"/>
        </w:rPr>
      </w:pPr>
    </w:p>
    <w:p w14:paraId="1A584727" w14:textId="77777777" w:rsidR="00543DD6" w:rsidRPr="00AD457E" w:rsidRDefault="00543DD6">
      <w:pPr>
        <w:ind w:left="360"/>
        <w:jc w:val="center"/>
        <w:rPr>
          <w:i/>
          <w:sz w:val="28"/>
          <w:lang w:val="ro-RO"/>
        </w:rPr>
      </w:pPr>
    </w:p>
    <w:p w14:paraId="47AE6CD3" w14:textId="77777777" w:rsidR="00543DD6" w:rsidRPr="00AD457E" w:rsidRDefault="00543DD6">
      <w:pPr>
        <w:ind w:left="360"/>
        <w:jc w:val="center"/>
        <w:rPr>
          <w:i/>
          <w:sz w:val="28"/>
          <w:lang w:val="ro-RO"/>
        </w:rPr>
      </w:pPr>
    </w:p>
    <w:p w14:paraId="0991A356" w14:textId="77777777" w:rsidR="00543DD6" w:rsidRPr="00AD457E" w:rsidRDefault="00543DD6">
      <w:pPr>
        <w:ind w:left="360"/>
        <w:jc w:val="center"/>
        <w:rPr>
          <w:i/>
          <w:sz w:val="28"/>
          <w:lang w:val="ro-RO"/>
        </w:rPr>
      </w:pPr>
    </w:p>
    <w:p w14:paraId="3333D510" w14:textId="77777777" w:rsidR="00543DD6" w:rsidRPr="00AD457E" w:rsidRDefault="00543DD6">
      <w:pPr>
        <w:ind w:left="360"/>
        <w:jc w:val="center"/>
        <w:rPr>
          <w:i/>
          <w:sz w:val="28"/>
          <w:lang w:val="ro-RO"/>
        </w:rPr>
      </w:pPr>
    </w:p>
    <w:p w14:paraId="668190D7" w14:textId="77777777" w:rsidR="00543DD6" w:rsidRPr="00AD457E" w:rsidRDefault="00543DD6">
      <w:pPr>
        <w:ind w:left="360"/>
        <w:jc w:val="center"/>
        <w:rPr>
          <w:i/>
          <w:sz w:val="28"/>
          <w:lang w:val="ro-RO"/>
        </w:rPr>
      </w:pPr>
    </w:p>
    <w:p w14:paraId="139E73A1" w14:textId="77777777" w:rsidR="00543DD6" w:rsidRPr="00AD457E" w:rsidRDefault="00543DD6">
      <w:pPr>
        <w:ind w:left="360"/>
        <w:jc w:val="center"/>
        <w:rPr>
          <w:i/>
          <w:sz w:val="28"/>
          <w:lang w:val="ro-RO"/>
        </w:rPr>
      </w:pPr>
    </w:p>
    <w:p w14:paraId="40C6B411" w14:textId="77777777" w:rsidR="00543DD6" w:rsidRPr="00AD457E" w:rsidRDefault="00543DD6">
      <w:pPr>
        <w:ind w:left="360"/>
        <w:jc w:val="center"/>
        <w:rPr>
          <w:i/>
          <w:sz w:val="28"/>
          <w:lang w:val="ro-RO"/>
        </w:rPr>
      </w:pPr>
    </w:p>
    <w:p w14:paraId="21F6BC15" w14:textId="77777777" w:rsidR="00543DD6" w:rsidRPr="00AD457E" w:rsidRDefault="00543DD6">
      <w:pPr>
        <w:ind w:left="360"/>
        <w:jc w:val="center"/>
        <w:rPr>
          <w:i/>
          <w:sz w:val="28"/>
          <w:lang w:val="ro-RO"/>
        </w:rPr>
      </w:pPr>
    </w:p>
    <w:p w14:paraId="119A252F" w14:textId="77777777" w:rsidR="00543DD6" w:rsidRPr="00AD457E" w:rsidRDefault="00543DD6">
      <w:pPr>
        <w:ind w:left="360"/>
        <w:jc w:val="center"/>
        <w:rPr>
          <w:i/>
          <w:sz w:val="28"/>
          <w:lang w:val="ro-RO"/>
        </w:rPr>
      </w:pPr>
    </w:p>
    <w:p w14:paraId="61912E59" w14:textId="77777777" w:rsidR="00543DD6" w:rsidRPr="00AD457E" w:rsidRDefault="00543DD6">
      <w:pPr>
        <w:ind w:left="360"/>
        <w:jc w:val="center"/>
        <w:rPr>
          <w:i/>
          <w:sz w:val="28"/>
          <w:lang w:val="ro-RO"/>
        </w:rPr>
      </w:pPr>
    </w:p>
    <w:p w14:paraId="19AC07F7" w14:textId="77777777" w:rsidR="00543DD6" w:rsidRPr="00AD457E" w:rsidRDefault="00543DD6">
      <w:pPr>
        <w:ind w:left="360"/>
        <w:jc w:val="center"/>
        <w:rPr>
          <w:i/>
          <w:sz w:val="28"/>
          <w:lang w:val="ro-RO"/>
        </w:rPr>
      </w:pPr>
    </w:p>
    <w:p w14:paraId="77BA5D54" w14:textId="77777777" w:rsidR="00543DD6" w:rsidRPr="00AD457E" w:rsidRDefault="00543DD6">
      <w:pPr>
        <w:ind w:left="360"/>
        <w:jc w:val="center"/>
        <w:rPr>
          <w:i/>
          <w:sz w:val="28"/>
          <w:lang w:val="ro-RO"/>
        </w:rPr>
      </w:pPr>
    </w:p>
    <w:p w14:paraId="439B4E1C" w14:textId="77777777" w:rsidR="00543DD6" w:rsidRPr="00AD457E" w:rsidRDefault="00543DD6">
      <w:pPr>
        <w:ind w:left="360"/>
        <w:jc w:val="center"/>
        <w:rPr>
          <w:i/>
          <w:sz w:val="28"/>
          <w:lang w:val="ro-RO"/>
        </w:rPr>
      </w:pPr>
    </w:p>
    <w:p w14:paraId="381065E8" w14:textId="77777777" w:rsidR="00543DD6" w:rsidRPr="00AD457E" w:rsidRDefault="00543DD6">
      <w:pPr>
        <w:ind w:left="360"/>
        <w:jc w:val="center"/>
        <w:rPr>
          <w:i/>
          <w:sz w:val="28"/>
          <w:lang w:val="ro-RO"/>
        </w:rPr>
      </w:pPr>
    </w:p>
    <w:sectPr w:rsidR="00543DD6" w:rsidRPr="00AD457E" w:rsidSect="00035066">
      <w:headerReference w:type="default" r:id="rId9"/>
      <w:pgSz w:w="11906" w:h="16838"/>
      <w:pgMar w:top="1134" w:right="1134" w:bottom="1134" w:left="170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7C34E" w14:textId="77777777" w:rsidR="005B290F" w:rsidRDefault="005B290F">
      <w:r>
        <w:separator/>
      </w:r>
    </w:p>
  </w:endnote>
  <w:endnote w:type="continuationSeparator" w:id="0">
    <w:p w14:paraId="5E38DD92" w14:textId="77777777" w:rsidR="005B290F" w:rsidRDefault="005B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PremrPro">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C3B34" w14:textId="77777777" w:rsidR="005B290F" w:rsidRDefault="005B290F">
      <w:r>
        <w:separator/>
      </w:r>
    </w:p>
  </w:footnote>
  <w:footnote w:type="continuationSeparator" w:id="0">
    <w:p w14:paraId="542E0D76" w14:textId="77777777" w:rsidR="005B290F" w:rsidRDefault="005B2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60" w:type="dxa"/>
      <w:tblInd w:w="-1010" w:type="dxa"/>
      <w:tblLayout w:type="fixed"/>
      <w:tblCellMar>
        <w:left w:w="70" w:type="dxa"/>
        <w:right w:w="70" w:type="dxa"/>
      </w:tblCellMar>
      <w:tblLook w:val="0000" w:firstRow="0" w:lastRow="0" w:firstColumn="0" w:lastColumn="0" w:noHBand="0" w:noVBand="0"/>
    </w:tblPr>
    <w:tblGrid>
      <w:gridCol w:w="2243"/>
      <w:gridCol w:w="6463"/>
      <w:gridCol w:w="646"/>
      <w:gridCol w:w="1408"/>
    </w:tblGrid>
    <w:tr w:rsidR="000773AD" w:rsidRPr="00710634" w14:paraId="6CA0E38E" w14:textId="77777777" w:rsidTr="00DF3784">
      <w:trPr>
        <w:cantSplit/>
        <w:trHeight w:val="382"/>
        <w:tblHeader/>
      </w:trPr>
      <w:tc>
        <w:tcPr>
          <w:tcW w:w="2243" w:type="dxa"/>
          <w:vMerge w:val="restart"/>
          <w:tcBorders>
            <w:top w:val="single" w:sz="4" w:space="0" w:color="auto"/>
            <w:left w:val="single" w:sz="4" w:space="0" w:color="auto"/>
          </w:tcBorders>
        </w:tcPr>
        <w:p w14:paraId="5FA002B1" w14:textId="77777777" w:rsidR="000773AD" w:rsidRPr="00541BD3" w:rsidRDefault="000773AD" w:rsidP="001743A1">
          <w:pPr>
            <w:pStyle w:val="a7"/>
            <w:ind w:left="830"/>
            <w:rPr>
              <w:rFonts w:ascii="Arial" w:hAnsi="Arial" w:cs="Arial"/>
            </w:rPr>
          </w:pPr>
          <w:bookmarkStart w:id="1" w:name="OLE_LINK1"/>
          <w:r>
            <w:rPr>
              <w:noProof/>
              <w:sz w:val="16"/>
              <w:szCs w:val="16"/>
            </w:rPr>
            <w:drawing>
              <wp:inline distT="0" distB="0" distL="0" distR="0" wp14:anchorId="1E8833BA" wp14:editId="6A352BE0">
                <wp:extent cx="558800" cy="8318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8800" cy="831850"/>
                        </a:xfrm>
                        <a:prstGeom prst="rect">
                          <a:avLst/>
                        </a:prstGeom>
                        <a:noFill/>
                        <a:ln w="9525">
                          <a:noFill/>
                          <a:miter lim="800000"/>
                          <a:headEnd/>
                          <a:tailEnd/>
                        </a:ln>
                      </pic:spPr>
                    </pic:pic>
                  </a:graphicData>
                </a:graphic>
              </wp:inline>
            </w:drawing>
          </w:r>
        </w:p>
      </w:tc>
      <w:tc>
        <w:tcPr>
          <w:tcW w:w="6463" w:type="dxa"/>
          <w:vMerge w:val="restart"/>
          <w:tcBorders>
            <w:top w:val="single" w:sz="4" w:space="0" w:color="auto"/>
            <w:left w:val="single" w:sz="4" w:space="0" w:color="auto"/>
          </w:tcBorders>
          <w:vAlign w:val="center"/>
        </w:tcPr>
        <w:p w14:paraId="189420F6" w14:textId="77777777" w:rsidR="000773AD" w:rsidRPr="00DF3784" w:rsidRDefault="000773AD" w:rsidP="00DF3784">
          <w:pPr>
            <w:pStyle w:val="a7"/>
            <w:jc w:val="center"/>
            <w:rPr>
              <w:rFonts w:ascii="Arial" w:hAnsi="Arial" w:cs="Arial"/>
              <w:b/>
              <w:sz w:val="28"/>
              <w:szCs w:val="28"/>
              <w:lang w:val="it-IT"/>
            </w:rPr>
          </w:pPr>
          <w:r w:rsidRPr="00DF3784">
            <w:rPr>
              <w:rFonts w:ascii="Arial" w:hAnsi="Arial" w:cs="Arial"/>
              <w:b/>
              <w:caps/>
              <w:sz w:val="28"/>
              <w:szCs w:val="28"/>
              <w:lang w:val="it-IT"/>
            </w:rPr>
            <w:t xml:space="preserve">PA 7.5.1 </w:t>
          </w:r>
          <w:r w:rsidRPr="00DF3784">
            <w:rPr>
              <w:rFonts w:ascii="Arial" w:hAnsi="Arial" w:cs="Arial"/>
              <w:b/>
              <w:sz w:val="28"/>
              <w:szCs w:val="28"/>
              <w:lang w:val="it-IT"/>
            </w:rPr>
            <w:t>PROGRAMA ANALITICĂ</w:t>
          </w:r>
        </w:p>
        <w:p w14:paraId="6070D76A" w14:textId="6404FAA3" w:rsidR="001D52E0" w:rsidRDefault="001D52E0" w:rsidP="00DF3784">
          <w:pPr>
            <w:pStyle w:val="a7"/>
            <w:jc w:val="center"/>
            <w:rPr>
              <w:rFonts w:ascii="Arial" w:hAnsi="Arial" w:cs="Arial"/>
              <w:b/>
              <w:sz w:val="28"/>
              <w:szCs w:val="28"/>
              <w:lang w:val="it-IT"/>
            </w:rPr>
          </w:pPr>
          <w:r>
            <w:rPr>
              <w:rFonts w:ascii="Arial" w:hAnsi="Arial" w:cs="Arial"/>
              <w:b/>
              <w:sz w:val="28"/>
              <w:szCs w:val="28"/>
              <w:lang w:val="it-IT"/>
            </w:rPr>
            <w:t xml:space="preserve">Pentru rezidenți Pediatri </w:t>
          </w:r>
        </w:p>
        <w:p w14:paraId="6D4A60C1" w14:textId="0A7C036F" w:rsidR="000773AD" w:rsidRPr="00DF3784" w:rsidRDefault="000773AD" w:rsidP="00DF3784">
          <w:pPr>
            <w:pStyle w:val="a7"/>
            <w:jc w:val="center"/>
            <w:rPr>
              <w:rFonts w:ascii="Arial" w:hAnsi="Arial" w:cs="Arial"/>
              <w:b/>
              <w:caps/>
              <w:lang w:val="it-IT"/>
            </w:rPr>
          </w:pPr>
          <w:r w:rsidRPr="00DF3784">
            <w:rPr>
              <w:rFonts w:ascii="Arial" w:hAnsi="Arial" w:cs="Arial"/>
              <w:b/>
              <w:sz w:val="28"/>
              <w:szCs w:val="28"/>
              <w:lang w:val="it-IT"/>
            </w:rPr>
            <w:t xml:space="preserve">Catedra </w:t>
          </w:r>
          <w:r w:rsidR="00075FBD">
            <w:rPr>
              <w:rFonts w:ascii="Arial" w:hAnsi="Arial" w:cs="Arial"/>
              <w:b/>
              <w:sz w:val="28"/>
              <w:szCs w:val="28"/>
              <w:lang w:val="it-IT"/>
            </w:rPr>
            <w:t xml:space="preserve">de </w:t>
          </w:r>
          <w:r w:rsidRPr="00DF3784">
            <w:rPr>
              <w:rFonts w:ascii="Arial" w:hAnsi="Arial" w:cs="Arial"/>
              <w:b/>
              <w:sz w:val="28"/>
              <w:szCs w:val="28"/>
              <w:lang w:val="it-IT"/>
            </w:rPr>
            <w:t>Pneumoftiziologie</w:t>
          </w:r>
        </w:p>
      </w:tc>
      <w:tc>
        <w:tcPr>
          <w:tcW w:w="646" w:type="dxa"/>
          <w:tcBorders>
            <w:top w:val="single" w:sz="4" w:space="0" w:color="auto"/>
            <w:left w:val="single" w:sz="4" w:space="0" w:color="auto"/>
            <w:bottom w:val="single" w:sz="4" w:space="0" w:color="auto"/>
            <w:right w:val="single" w:sz="4" w:space="0" w:color="auto"/>
          </w:tcBorders>
          <w:vAlign w:val="center"/>
        </w:tcPr>
        <w:p w14:paraId="596EB0AA" w14:textId="77777777" w:rsidR="000773AD" w:rsidRPr="0061401F" w:rsidRDefault="000773AD" w:rsidP="001743A1">
          <w:pPr>
            <w:pStyle w:val="PaginaIntestazione"/>
            <w:rPr>
              <w:rStyle w:val="a9"/>
              <w:rFonts w:ascii="Arial" w:hAnsi="Arial" w:cs="Arial"/>
              <w:b/>
              <w:sz w:val="18"/>
              <w:szCs w:val="18"/>
              <w:lang w:val="ro-RO"/>
            </w:rPr>
          </w:pPr>
          <w:r w:rsidRPr="0061401F">
            <w:rPr>
              <w:rStyle w:val="a9"/>
              <w:rFonts w:ascii="Arial" w:hAnsi="Arial" w:cs="Arial"/>
              <w:b/>
              <w:sz w:val="18"/>
              <w:szCs w:val="18"/>
            </w:rPr>
            <w:t>RED</w:t>
          </w:r>
          <w:r w:rsidRPr="0061401F">
            <w:rPr>
              <w:rStyle w:val="a9"/>
              <w:rFonts w:ascii="Arial" w:hAnsi="Arial" w:cs="Arial"/>
              <w:b/>
              <w:sz w:val="18"/>
              <w:szCs w:val="18"/>
              <w:lang w:val="ro-RO"/>
            </w:rPr>
            <w:t>:</w:t>
          </w:r>
        </w:p>
      </w:tc>
      <w:tc>
        <w:tcPr>
          <w:tcW w:w="1407" w:type="dxa"/>
          <w:tcBorders>
            <w:top w:val="single" w:sz="4" w:space="0" w:color="auto"/>
            <w:left w:val="single" w:sz="4" w:space="0" w:color="auto"/>
            <w:bottom w:val="single" w:sz="4" w:space="0" w:color="auto"/>
            <w:right w:val="single" w:sz="4" w:space="0" w:color="auto"/>
          </w:tcBorders>
          <w:vAlign w:val="center"/>
        </w:tcPr>
        <w:p w14:paraId="067C60F9" w14:textId="77777777" w:rsidR="000773AD" w:rsidRPr="0061401F" w:rsidRDefault="000773AD" w:rsidP="001743A1">
          <w:pPr>
            <w:pStyle w:val="PaginaIntestazione"/>
            <w:rPr>
              <w:rStyle w:val="a9"/>
              <w:rFonts w:ascii="Arial" w:hAnsi="Arial" w:cs="Arial"/>
              <w:b/>
              <w:sz w:val="18"/>
              <w:szCs w:val="18"/>
            </w:rPr>
          </w:pPr>
          <w:r>
            <w:rPr>
              <w:rStyle w:val="a9"/>
              <w:rFonts w:ascii="Arial" w:hAnsi="Arial" w:cs="Arial"/>
              <w:b/>
              <w:sz w:val="18"/>
              <w:szCs w:val="18"/>
            </w:rPr>
            <w:t>02</w:t>
          </w:r>
        </w:p>
      </w:tc>
    </w:tr>
    <w:tr w:rsidR="000773AD" w:rsidRPr="00710634" w14:paraId="38BAC8B3" w14:textId="77777777" w:rsidTr="00DF3784">
      <w:trPr>
        <w:cantSplit/>
        <w:trHeight w:val="353"/>
        <w:tblHeader/>
      </w:trPr>
      <w:tc>
        <w:tcPr>
          <w:tcW w:w="2243" w:type="dxa"/>
          <w:vMerge/>
          <w:tcBorders>
            <w:left w:val="single" w:sz="4" w:space="0" w:color="auto"/>
          </w:tcBorders>
        </w:tcPr>
        <w:p w14:paraId="7346BA24" w14:textId="77777777" w:rsidR="000773AD" w:rsidRPr="00D544E2" w:rsidRDefault="000773AD" w:rsidP="001743A1">
          <w:pPr>
            <w:pStyle w:val="a7"/>
            <w:ind w:left="830"/>
            <w:rPr>
              <w:sz w:val="16"/>
              <w:szCs w:val="16"/>
              <w:lang w:val="ro-RO"/>
            </w:rPr>
          </w:pPr>
        </w:p>
      </w:tc>
      <w:tc>
        <w:tcPr>
          <w:tcW w:w="6463" w:type="dxa"/>
          <w:vMerge/>
          <w:tcBorders>
            <w:left w:val="single" w:sz="4" w:space="0" w:color="auto"/>
          </w:tcBorders>
          <w:vAlign w:val="center"/>
        </w:tcPr>
        <w:p w14:paraId="7B5FE525" w14:textId="77777777" w:rsidR="000773AD" w:rsidRDefault="000773AD" w:rsidP="001743A1">
          <w:pPr>
            <w:pStyle w:val="a7"/>
            <w:jc w:val="center"/>
            <w:rPr>
              <w:rFonts w:ascii="Arial" w:hAnsi="Arial" w:cs="Arial"/>
              <w:b/>
              <w:caps/>
              <w:lang w:val="it-IT"/>
            </w:rPr>
          </w:pPr>
        </w:p>
      </w:tc>
      <w:tc>
        <w:tcPr>
          <w:tcW w:w="646" w:type="dxa"/>
          <w:tcBorders>
            <w:top w:val="single" w:sz="4" w:space="0" w:color="auto"/>
            <w:left w:val="single" w:sz="4" w:space="0" w:color="auto"/>
            <w:bottom w:val="single" w:sz="4" w:space="0" w:color="auto"/>
            <w:right w:val="single" w:sz="4" w:space="0" w:color="auto"/>
          </w:tcBorders>
          <w:vAlign w:val="center"/>
        </w:tcPr>
        <w:p w14:paraId="28E6B634" w14:textId="77777777" w:rsidR="000773AD" w:rsidRPr="0061401F" w:rsidRDefault="000773AD" w:rsidP="001743A1">
          <w:pPr>
            <w:pStyle w:val="PaginaIntestazione"/>
            <w:rPr>
              <w:rStyle w:val="a9"/>
              <w:rFonts w:ascii="Arial" w:hAnsi="Arial" w:cs="Arial"/>
              <w:b/>
              <w:sz w:val="18"/>
              <w:szCs w:val="18"/>
            </w:rPr>
          </w:pPr>
          <w:r w:rsidRPr="0061401F">
            <w:rPr>
              <w:rStyle w:val="a9"/>
              <w:rFonts w:ascii="Arial" w:hAnsi="Arial" w:cs="Arial"/>
              <w:b/>
              <w:sz w:val="18"/>
              <w:szCs w:val="18"/>
            </w:rPr>
            <w:t>DATA:</w:t>
          </w:r>
        </w:p>
      </w:tc>
      <w:tc>
        <w:tcPr>
          <w:tcW w:w="1407" w:type="dxa"/>
          <w:tcBorders>
            <w:top w:val="single" w:sz="4" w:space="0" w:color="auto"/>
            <w:left w:val="single" w:sz="4" w:space="0" w:color="auto"/>
            <w:bottom w:val="single" w:sz="4" w:space="0" w:color="auto"/>
            <w:right w:val="single" w:sz="4" w:space="0" w:color="auto"/>
          </w:tcBorders>
          <w:vAlign w:val="center"/>
        </w:tcPr>
        <w:p w14:paraId="35E8A2D0" w14:textId="77777777" w:rsidR="000773AD" w:rsidRPr="0061401F" w:rsidRDefault="000773AD" w:rsidP="001743A1">
          <w:pPr>
            <w:pStyle w:val="PaginaIntestazione"/>
            <w:rPr>
              <w:rStyle w:val="a9"/>
              <w:rFonts w:ascii="Arial" w:hAnsi="Arial" w:cs="Arial"/>
              <w:b/>
              <w:sz w:val="18"/>
              <w:szCs w:val="18"/>
            </w:rPr>
          </w:pPr>
          <w:r>
            <w:rPr>
              <w:rStyle w:val="a9"/>
              <w:rFonts w:ascii="Arial" w:hAnsi="Arial" w:cs="Arial"/>
              <w:b/>
              <w:sz w:val="18"/>
              <w:szCs w:val="18"/>
            </w:rPr>
            <w:t>20.12.2013</w:t>
          </w:r>
        </w:p>
      </w:tc>
    </w:tr>
    <w:tr w:rsidR="000773AD" w:rsidRPr="00710634" w14:paraId="10CDF9BB" w14:textId="77777777" w:rsidTr="00DF3784">
      <w:trPr>
        <w:cantSplit/>
        <w:trHeight w:val="514"/>
        <w:tblHeader/>
      </w:trPr>
      <w:tc>
        <w:tcPr>
          <w:tcW w:w="2243" w:type="dxa"/>
          <w:vMerge/>
          <w:tcBorders>
            <w:left w:val="single" w:sz="4" w:space="0" w:color="auto"/>
            <w:bottom w:val="single" w:sz="4" w:space="0" w:color="auto"/>
          </w:tcBorders>
        </w:tcPr>
        <w:p w14:paraId="70B24B46" w14:textId="77777777" w:rsidR="000773AD" w:rsidRPr="00D544E2" w:rsidRDefault="000773AD" w:rsidP="001743A1">
          <w:pPr>
            <w:pStyle w:val="a7"/>
            <w:ind w:left="830"/>
            <w:rPr>
              <w:sz w:val="16"/>
              <w:szCs w:val="16"/>
              <w:lang w:val="ro-RO"/>
            </w:rPr>
          </w:pPr>
        </w:p>
      </w:tc>
      <w:tc>
        <w:tcPr>
          <w:tcW w:w="6463" w:type="dxa"/>
          <w:vMerge/>
          <w:tcBorders>
            <w:left w:val="single" w:sz="4" w:space="0" w:color="auto"/>
            <w:bottom w:val="single" w:sz="4" w:space="0" w:color="auto"/>
          </w:tcBorders>
          <w:vAlign w:val="center"/>
        </w:tcPr>
        <w:p w14:paraId="02FEAAE1" w14:textId="77777777" w:rsidR="000773AD" w:rsidRDefault="000773AD" w:rsidP="001743A1">
          <w:pPr>
            <w:pStyle w:val="a7"/>
            <w:jc w:val="center"/>
            <w:rPr>
              <w:rFonts w:ascii="Arial" w:hAnsi="Arial" w:cs="Arial"/>
              <w:b/>
              <w:caps/>
              <w:lang w:val="it-IT"/>
            </w:rPr>
          </w:pPr>
        </w:p>
      </w:tc>
      <w:tc>
        <w:tcPr>
          <w:tcW w:w="2054" w:type="dxa"/>
          <w:gridSpan w:val="2"/>
          <w:tcBorders>
            <w:top w:val="single" w:sz="4" w:space="0" w:color="auto"/>
            <w:left w:val="single" w:sz="4" w:space="0" w:color="auto"/>
            <w:bottom w:val="single" w:sz="4" w:space="0" w:color="auto"/>
            <w:right w:val="single" w:sz="4" w:space="0" w:color="auto"/>
          </w:tcBorders>
          <w:vAlign w:val="center"/>
        </w:tcPr>
        <w:p w14:paraId="7EEE2352" w14:textId="77777777" w:rsidR="000773AD" w:rsidRPr="0061401F" w:rsidRDefault="000773AD" w:rsidP="001743A1">
          <w:pPr>
            <w:pStyle w:val="PaginaIntestazione"/>
            <w:rPr>
              <w:rStyle w:val="a9"/>
              <w:rFonts w:ascii="Arial" w:hAnsi="Arial" w:cs="Arial"/>
              <w:b/>
              <w:sz w:val="18"/>
              <w:szCs w:val="18"/>
            </w:rPr>
          </w:pPr>
          <w:r>
            <w:rPr>
              <w:rStyle w:val="a9"/>
              <w:rFonts w:ascii="Arial" w:hAnsi="Arial" w:cs="Arial"/>
              <w:b/>
              <w:sz w:val="18"/>
              <w:szCs w:val="18"/>
            </w:rPr>
            <w:t>Pag. 3/3</w:t>
          </w:r>
          <w:bookmarkEnd w:id="1"/>
        </w:p>
      </w:tc>
    </w:tr>
  </w:tbl>
  <w:p w14:paraId="48F22591" w14:textId="77777777" w:rsidR="000773AD" w:rsidRPr="00710634" w:rsidRDefault="000773AD">
    <w:pPr>
      <w:pStyle w:val="a7"/>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D4A"/>
    <w:multiLevelType w:val="hybridMultilevel"/>
    <w:tmpl w:val="168683B4"/>
    <w:lvl w:ilvl="0" w:tplc="4D58AFEC">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1C4159"/>
    <w:multiLevelType w:val="hybridMultilevel"/>
    <w:tmpl w:val="7AFCA1A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7C3D67"/>
    <w:multiLevelType w:val="hybridMultilevel"/>
    <w:tmpl w:val="182C8E72"/>
    <w:lvl w:ilvl="0" w:tplc="F3D848B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0FB36BBE"/>
    <w:multiLevelType w:val="hybridMultilevel"/>
    <w:tmpl w:val="D422AC82"/>
    <w:lvl w:ilvl="0" w:tplc="0418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AAF57B9"/>
    <w:multiLevelType w:val="hybridMultilevel"/>
    <w:tmpl w:val="DEC60DF4"/>
    <w:lvl w:ilvl="0" w:tplc="04190005">
      <w:start w:val="1"/>
      <w:numFmt w:val="bullet"/>
      <w:lvlText w:val=""/>
      <w:lvlJc w:val="left"/>
      <w:pPr>
        <w:tabs>
          <w:tab w:val="num" w:pos="2160"/>
        </w:tabs>
        <w:ind w:left="2160" w:hanging="360"/>
      </w:pPr>
      <w:rPr>
        <w:rFonts w:ascii="Wingdings" w:hAnsi="Wingdings"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501F7A"/>
    <w:multiLevelType w:val="hybridMultilevel"/>
    <w:tmpl w:val="24D8DDD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C9A15F8"/>
    <w:multiLevelType w:val="hybridMultilevel"/>
    <w:tmpl w:val="073845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D7B843F2">
      <w:start w:val="5"/>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94164D"/>
    <w:multiLevelType w:val="hybridMultilevel"/>
    <w:tmpl w:val="168683B4"/>
    <w:lvl w:ilvl="0" w:tplc="4D58AFEC">
      <w:start w:val="1"/>
      <w:numFmt w:val="decimal"/>
      <w:lvlText w:val="%1."/>
      <w:lvlJc w:val="left"/>
      <w:pPr>
        <w:tabs>
          <w:tab w:val="num" w:pos="142"/>
        </w:tabs>
        <w:ind w:left="502"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58AA46A0"/>
    <w:multiLevelType w:val="hybridMultilevel"/>
    <w:tmpl w:val="63984B18"/>
    <w:lvl w:ilvl="0" w:tplc="04180015">
      <w:start w:val="1"/>
      <w:numFmt w:val="upperLetter"/>
      <w:lvlText w:val="%1."/>
      <w:lvlJc w:val="left"/>
      <w:pPr>
        <w:ind w:left="72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9">
    <w:nsid w:val="60753619"/>
    <w:multiLevelType w:val="hybridMultilevel"/>
    <w:tmpl w:val="3CC8113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D7B843F2">
      <w:start w:val="5"/>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C56CDD"/>
    <w:multiLevelType w:val="hybridMultilevel"/>
    <w:tmpl w:val="9CF287C4"/>
    <w:lvl w:ilvl="0" w:tplc="04190005">
      <w:start w:val="1"/>
      <w:numFmt w:val="bullet"/>
      <w:lvlText w:val=""/>
      <w:lvlJc w:val="left"/>
      <w:pPr>
        <w:tabs>
          <w:tab w:val="num" w:pos="2067"/>
        </w:tabs>
        <w:ind w:left="2067" w:hanging="360"/>
      </w:pPr>
      <w:rPr>
        <w:rFonts w:ascii="Wingdings" w:hAnsi="Wingdings" w:hint="default"/>
        <w:b/>
        <w:color w:val="000000"/>
      </w:rPr>
    </w:lvl>
    <w:lvl w:ilvl="1" w:tplc="0419000B">
      <w:start w:val="1"/>
      <w:numFmt w:val="bullet"/>
      <w:lvlText w:val=""/>
      <w:lvlJc w:val="left"/>
      <w:pPr>
        <w:tabs>
          <w:tab w:val="num" w:pos="2040"/>
        </w:tabs>
        <w:ind w:left="2040" w:hanging="360"/>
      </w:pPr>
      <w:rPr>
        <w:rFonts w:ascii="Wingdings" w:hAnsi="Wingdings" w:hint="default"/>
        <w:b/>
        <w:color w:val="000000"/>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745408AD"/>
    <w:multiLevelType w:val="hybridMultilevel"/>
    <w:tmpl w:val="316A30C4"/>
    <w:lvl w:ilvl="0" w:tplc="4D58AFEC">
      <w:start w:val="1"/>
      <w:numFmt w:val="decimal"/>
      <w:lvlText w:val="%1."/>
      <w:lvlJc w:val="left"/>
      <w:pPr>
        <w:tabs>
          <w:tab w:val="num" w:pos="0"/>
        </w:tabs>
        <w:ind w:left="360" w:hanging="360"/>
      </w:pPr>
      <w:rPr>
        <w:rFonts w:cs="Times New Roman" w:hint="default"/>
      </w:rPr>
    </w:lvl>
    <w:lvl w:ilvl="1" w:tplc="04190019">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2">
    <w:nsid w:val="78DF64CF"/>
    <w:multiLevelType w:val="hybridMultilevel"/>
    <w:tmpl w:val="168683B4"/>
    <w:lvl w:ilvl="0" w:tplc="4D58AFEC">
      <w:start w:val="1"/>
      <w:numFmt w:val="decimal"/>
      <w:lvlText w:val="%1."/>
      <w:lvlJc w:val="left"/>
      <w:pPr>
        <w:tabs>
          <w:tab w:val="num" w:pos="284"/>
        </w:tabs>
        <w:ind w:left="644" w:hanging="360"/>
      </w:pPr>
      <w:rPr>
        <w:rFont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 w:numId="11">
    <w:abstractNumId w:val="7"/>
  </w:num>
  <w:num w:numId="12">
    <w:abstractNumId w:val="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2E"/>
    <w:rsid w:val="000015BD"/>
    <w:rsid w:val="0001109B"/>
    <w:rsid w:val="000240F0"/>
    <w:rsid w:val="000270F9"/>
    <w:rsid w:val="00035066"/>
    <w:rsid w:val="00045D71"/>
    <w:rsid w:val="0004672F"/>
    <w:rsid w:val="00046A7B"/>
    <w:rsid w:val="00047AF6"/>
    <w:rsid w:val="00050CFF"/>
    <w:rsid w:val="00063627"/>
    <w:rsid w:val="00067E95"/>
    <w:rsid w:val="00075FBD"/>
    <w:rsid w:val="000773AD"/>
    <w:rsid w:val="00082440"/>
    <w:rsid w:val="000A38A9"/>
    <w:rsid w:val="000B31C2"/>
    <w:rsid w:val="000B3FE4"/>
    <w:rsid w:val="000B46EA"/>
    <w:rsid w:val="000D4BFA"/>
    <w:rsid w:val="000D7DA1"/>
    <w:rsid w:val="000E0D8F"/>
    <w:rsid w:val="000E59A6"/>
    <w:rsid w:val="000F19F6"/>
    <w:rsid w:val="001074F0"/>
    <w:rsid w:val="001161C6"/>
    <w:rsid w:val="00116DEB"/>
    <w:rsid w:val="001245FC"/>
    <w:rsid w:val="00130126"/>
    <w:rsid w:val="00143A6A"/>
    <w:rsid w:val="001449AE"/>
    <w:rsid w:val="001550C9"/>
    <w:rsid w:val="00157B01"/>
    <w:rsid w:val="001743A1"/>
    <w:rsid w:val="001762C8"/>
    <w:rsid w:val="00187338"/>
    <w:rsid w:val="001C40BB"/>
    <w:rsid w:val="001C5CE2"/>
    <w:rsid w:val="001D0AFA"/>
    <w:rsid w:val="001D44AC"/>
    <w:rsid w:val="001D52E0"/>
    <w:rsid w:val="001E1754"/>
    <w:rsid w:val="001E30C4"/>
    <w:rsid w:val="001F0F96"/>
    <w:rsid w:val="001F349E"/>
    <w:rsid w:val="00202453"/>
    <w:rsid w:val="00203AF9"/>
    <w:rsid w:val="00210E12"/>
    <w:rsid w:val="00212747"/>
    <w:rsid w:val="00216925"/>
    <w:rsid w:val="00244C21"/>
    <w:rsid w:val="0025627F"/>
    <w:rsid w:val="00261D40"/>
    <w:rsid w:val="00266B26"/>
    <w:rsid w:val="00267103"/>
    <w:rsid w:val="00281CD3"/>
    <w:rsid w:val="002B719C"/>
    <w:rsid w:val="002D01EE"/>
    <w:rsid w:val="002E5D08"/>
    <w:rsid w:val="002E6028"/>
    <w:rsid w:val="002F2EA9"/>
    <w:rsid w:val="002F51E2"/>
    <w:rsid w:val="00301F51"/>
    <w:rsid w:val="00313628"/>
    <w:rsid w:val="003171F7"/>
    <w:rsid w:val="0031768B"/>
    <w:rsid w:val="00324C6D"/>
    <w:rsid w:val="00325C29"/>
    <w:rsid w:val="00353FDB"/>
    <w:rsid w:val="003637C6"/>
    <w:rsid w:val="00367054"/>
    <w:rsid w:val="00372E37"/>
    <w:rsid w:val="00397D82"/>
    <w:rsid w:val="003B11B5"/>
    <w:rsid w:val="003B35A3"/>
    <w:rsid w:val="003C0B16"/>
    <w:rsid w:val="003C5BB9"/>
    <w:rsid w:val="003D5F98"/>
    <w:rsid w:val="003E31F1"/>
    <w:rsid w:val="003E4581"/>
    <w:rsid w:val="003E700C"/>
    <w:rsid w:val="003F1B6C"/>
    <w:rsid w:val="00400B27"/>
    <w:rsid w:val="004066AB"/>
    <w:rsid w:val="0041215D"/>
    <w:rsid w:val="0041501C"/>
    <w:rsid w:val="004170F1"/>
    <w:rsid w:val="00420AAF"/>
    <w:rsid w:val="00422384"/>
    <w:rsid w:val="004336F5"/>
    <w:rsid w:val="00434E11"/>
    <w:rsid w:val="00436CFD"/>
    <w:rsid w:val="00441F0B"/>
    <w:rsid w:val="00445C0E"/>
    <w:rsid w:val="00447188"/>
    <w:rsid w:val="004612BD"/>
    <w:rsid w:val="00463279"/>
    <w:rsid w:val="004701D5"/>
    <w:rsid w:val="00486963"/>
    <w:rsid w:val="004953A4"/>
    <w:rsid w:val="00495BEA"/>
    <w:rsid w:val="004A5164"/>
    <w:rsid w:val="004B15C1"/>
    <w:rsid w:val="004B1D3C"/>
    <w:rsid w:val="004B3D38"/>
    <w:rsid w:val="004C791C"/>
    <w:rsid w:val="004D13B3"/>
    <w:rsid w:val="004E483D"/>
    <w:rsid w:val="004E4D52"/>
    <w:rsid w:val="004E73BB"/>
    <w:rsid w:val="004F29DA"/>
    <w:rsid w:val="00501D26"/>
    <w:rsid w:val="0051551D"/>
    <w:rsid w:val="00530E59"/>
    <w:rsid w:val="00537D4F"/>
    <w:rsid w:val="005401DA"/>
    <w:rsid w:val="00543DD6"/>
    <w:rsid w:val="00545DC0"/>
    <w:rsid w:val="00546FA1"/>
    <w:rsid w:val="0055086A"/>
    <w:rsid w:val="00556D8D"/>
    <w:rsid w:val="00561768"/>
    <w:rsid w:val="005706AC"/>
    <w:rsid w:val="00572278"/>
    <w:rsid w:val="005727CB"/>
    <w:rsid w:val="00572A86"/>
    <w:rsid w:val="00577006"/>
    <w:rsid w:val="00581898"/>
    <w:rsid w:val="00584A5A"/>
    <w:rsid w:val="005874A9"/>
    <w:rsid w:val="005967E6"/>
    <w:rsid w:val="005B290F"/>
    <w:rsid w:val="005B3EF5"/>
    <w:rsid w:val="005C1E42"/>
    <w:rsid w:val="005C2B97"/>
    <w:rsid w:val="005D733F"/>
    <w:rsid w:val="005F03C1"/>
    <w:rsid w:val="005F3904"/>
    <w:rsid w:val="00601141"/>
    <w:rsid w:val="00601C20"/>
    <w:rsid w:val="0061401F"/>
    <w:rsid w:val="00620CC5"/>
    <w:rsid w:val="00635D1B"/>
    <w:rsid w:val="006360F4"/>
    <w:rsid w:val="00637EA5"/>
    <w:rsid w:val="006409D6"/>
    <w:rsid w:val="006421A1"/>
    <w:rsid w:val="00642404"/>
    <w:rsid w:val="006425E1"/>
    <w:rsid w:val="006443CD"/>
    <w:rsid w:val="006551C8"/>
    <w:rsid w:val="00665009"/>
    <w:rsid w:val="0066509E"/>
    <w:rsid w:val="00671730"/>
    <w:rsid w:val="00674C57"/>
    <w:rsid w:val="00680801"/>
    <w:rsid w:val="006A053A"/>
    <w:rsid w:val="006A13B8"/>
    <w:rsid w:val="006B01CB"/>
    <w:rsid w:val="006C6182"/>
    <w:rsid w:val="006D281E"/>
    <w:rsid w:val="006D405E"/>
    <w:rsid w:val="006E0869"/>
    <w:rsid w:val="006E1518"/>
    <w:rsid w:val="006F0FC6"/>
    <w:rsid w:val="006F117D"/>
    <w:rsid w:val="006F62BB"/>
    <w:rsid w:val="00705E2D"/>
    <w:rsid w:val="00710634"/>
    <w:rsid w:val="00712AA1"/>
    <w:rsid w:val="00736BF2"/>
    <w:rsid w:val="00752EEE"/>
    <w:rsid w:val="00756E0B"/>
    <w:rsid w:val="00756E58"/>
    <w:rsid w:val="007657B7"/>
    <w:rsid w:val="00771235"/>
    <w:rsid w:val="00787726"/>
    <w:rsid w:val="00793D7D"/>
    <w:rsid w:val="00796ECA"/>
    <w:rsid w:val="007A12C0"/>
    <w:rsid w:val="007A1DEC"/>
    <w:rsid w:val="007A2832"/>
    <w:rsid w:val="007B653D"/>
    <w:rsid w:val="007C662D"/>
    <w:rsid w:val="007D20B9"/>
    <w:rsid w:val="007D635B"/>
    <w:rsid w:val="007E6FE6"/>
    <w:rsid w:val="007E7C1C"/>
    <w:rsid w:val="008035F5"/>
    <w:rsid w:val="00815770"/>
    <w:rsid w:val="00815A27"/>
    <w:rsid w:val="00821E22"/>
    <w:rsid w:val="0084139A"/>
    <w:rsid w:val="00846ABD"/>
    <w:rsid w:val="0085042C"/>
    <w:rsid w:val="008553A4"/>
    <w:rsid w:val="00857030"/>
    <w:rsid w:val="00861EDF"/>
    <w:rsid w:val="00862FCF"/>
    <w:rsid w:val="00870B0C"/>
    <w:rsid w:val="00877484"/>
    <w:rsid w:val="00892342"/>
    <w:rsid w:val="008926F1"/>
    <w:rsid w:val="00894656"/>
    <w:rsid w:val="008967D1"/>
    <w:rsid w:val="008B03BC"/>
    <w:rsid w:val="008B0ED3"/>
    <w:rsid w:val="008B1BC4"/>
    <w:rsid w:val="008B3CFE"/>
    <w:rsid w:val="008C0095"/>
    <w:rsid w:val="008C32F2"/>
    <w:rsid w:val="008C7919"/>
    <w:rsid w:val="008D1CF9"/>
    <w:rsid w:val="008D4993"/>
    <w:rsid w:val="008E1F02"/>
    <w:rsid w:val="008F5EC5"/>
    <w:rsid w:val="008F7CC2"/>
    <w:rsid w:val="00906F4E"/>
    <w:rsid w:val="0090717A"/>
    <w:rsid w:val="00915F33"/>
    <w:rsid w:val="009227B2"/>
    <w:rsid w:val="00933C79"/>
    <w:rsid w:val="00934661"/>
    <w:rsid w:val="0094118D"/>
    <w:rsid w:val="009443E1"/>
    <w:rsid w:val="009570B5"/>
    <w:rsid w:val="009627DC"/>
    <w:rsid w:val="0097271E"/>
    <w:rsid w:val="00976BAA"/>
    <w:rsid w:val="009825D7"/>
    <w:rsid w:val="009825E7"/>
    <w:rsid w:val="00983644"/>
    <w:rsid w:val="00995B6E"/>
    <w:rsid w:val="009A00CD"/>
    <w:rsid w:val="009A60D4"/>
    <w:rsid w:val="009A7050"/>
    <w:rsid w:val="009B0716"/>
    <w:rsid w:val="009B3EA9"/>
    <w:rsid w:val="009B5D19"/>
    <w:rsid w:val="009B740A"/>
    <w:rsid w:val="009B7E14"/>
    <w:rsid w:val="009C779C"/>
    <w:rsid w:val="009D3EEC"/>
    <w:rsid w:val="009D7735"/>
    <w:rsid w:val="009E1D2C"/>
    <w:rsid w:val="009E5D1D"/>
    <w:rsid w:val="009F636E"/>
    <w:rsid w:val="00A030E0"/>
    <w:rsid w:val="00A04EE2"/>
    <w:rsid w:val="00A10CB6"/>
    <w:rsid w:val="00A23E93"/>
    <w:rsid w:val="00A25AB2"/>
    <w:rsid w:val="00A40D24"/>
    <w:rsid w:val="00A46BF6"/>
    <w:rsid w:val="00A47499"/>
    <w:rsid w:val="00A55849"/>
    <w:rsid w:val="00A561B7"/>
    <w:rsid w:val="00A64D26"/>
    <w:rsid w:val="00A64F21"/>
    <w:rsid w:val="00A752D0"/>
    <w:rsid w:val="00A80634"/>
    <w:rsid w:val="00AA320A"/>
    <w:rsid w:val="00AB49D3"/>
    <w:rsid w:val="00AB4AF9"/>
    <w:rsid w:val="00AC546F"/>
    <w:rsid w:val="00AD457E"/>
    <w:rsid w:val="00AD6107"/>
    <w:rsid w:val="00AD7790"/>
    <w:rsid w:val="00AE3D5E"/>
    <w:rsid w:val="00AF0DE6"/>
    <w:rsid w:val="00AF2D85"/>
    <w:rsid w:val="00B053EE"/>
    <w:rsid w:val="00B126EF"/>
    <w:rsid w:val="00B16AF1"/>
    <w:rsid w:val="00B16D29"/>
    <w:rsid w:val="00B32999"/>
    <w:rsid w:val="00B34728"/>
    <w:rsid w:val="00B55687"/>
    <w:rsid w:val="00B6568E"/>
    <w:rsid w:val="00B74338"/>
    <w:rsid w:val="00B7665F"/>
    <w:rsid w:val="00B776C0"/>
    <w:rsid w:val="00B96BF6"/>
    <w:rsid w:val="00BA0249"/>
    <w:rsid w:val="00BA2163"/>
    <w:rsid w:val="00BA5C34"/>
    <w:rsid w:val="00BA6152"/>
    <w:rsid w:val="00BB6190"/>
    <w:rsid w:val="00BC0715"/>
    <w:rsid w:val="00BC2E32"/>
    <w:rsid w:val="00BC389B"/>
    <w:rsid w:val="00BE11A9"/>
    <w:rsid w:val="00BE3BD8"/>
    <w:rsid w:val="00BE49DA"/>
    <w:rsid w:val="00BF5A17"/>
    <w:rsid w:val="00BF7A7F"/>
    <w:rsid w:val="00C06337"/>
    <w:rsid w:val="00C13D00"/>
    <w:rsid w:val="00C1403B"/>
    <w:rsid w:val="00C2433C"/>
    <w:rsid w:val="00C26495"/>
    <w:rsid w:val="00C44B02"/>
    <w:rsid w:val="00C476F6"/>
    <w:rsid w:val="00C62BF7"/>
    <w:rsid w:val="00C63F5F"/>
    <w:rsid w:val="00C66E63"/>
    <w:rsid w:val="00C74A12"/>
    <w:rsid w:val="00C74E6E"/>
    <w:rsid w:val="00C81AC5"/>
    <w:rsid w:val="00C839D4"/>
    <w:rsid w:val="00CA03A6"/>
    <w:rsid w:val="00CA4E27"/>
    <w:rsid w:val="00CB0459"/>
    <w:rsid w:val="00CB1DA5"/>
    <w:rsid w:val="00CC0DCC"/>
    <w:rsid w:val="00CC750E"/>
    <w:rsid w:val="00CD04E6"/>
    <w:rsid w:val="00CD1D4F"/>
    <w:rsid w:val="00CD402E"/>
    <w:rsid w:val="00CE4FCB"/>
    <w:rsid w:val="00CE7331"/>
    <w:rsid w:val="00CF364E"/>
    <w:rsid w:val="00CF4044"/>
    <w:rsid w:val="00CF4498"/>
    <w:rsid w:val="00D05D03"/>
    <w:rsid w:val="00D1732D"/>
    <w:rsid w:val="00D2360E"/>
    <w:rsid w:val="00D25389"/>
    <w:rsid w:val="00D42080"/>
    <w:rsid w:val="00D449A4"/>
    <w:rsid w:val="00D46637"/>
    <w:rsid w:val="00D46774"/>
    <w:rsid w:val="00D54F25"/>
    <w:rsid w:val="00D65E98"/>
    <w:rsid w:val="00D7264F"/>
    <w:rsid w:val="00D92F96"/>
    <w:rsid w:val="00D9570E"/>
    <w:rsid w:val="00DB2082"/>
    <w:rsid w:val="00DB7D0B"/>
    <w:rsid w:val="00DD0E26"/>
    <w:rsid w:val="00DD4B94"/>
    <w:rsid w:val="00DE709C"/>
    <w:rsid w:val="00DF3784"/>
    <w:rsid w:val="00DF77A0"/>
    <w:rsid w:val="00E06E26"/>
    <w:rsid w:val="00E2246C"/>
    <w:rsid w:val="00E24A5D"/>
    <w:rsid w:val="00E2607D"/>
    <w:rsid w:val="00E30BC9"/>
    <w:rsid w:val="00E32280"/>
    <w:rsid w:val="00E32BF1"/>
    <w:rsid w:val="00E3365B"/>
    <w:rsid w:val="00E37C25"/>
    <w:rsid w:val="00E42B05"/>
    <w:rsid w:val="00E47E4C"/>
    <w:rsid w:val="00E53A91"/>
    <w:rsid w:val="00E54E71"/>
    <w:rsid w:val="00E56770"/>
    <w:rsid w:val="00E650FD"/>
    <w:rsid w:val="00E65C38"/>
    <w:rsid w:val="00E74F51"/>
    <w:rsid w:val="00E7554D"/>
    <w:rsid w:val="00E859FE"/>
    <w:rsid w:val="00EA0085"/>
    <w:rsid w:val="00EA7C3D"/>
    <w:rsid w:val="00EB32FB"/>
    <w:rsid w:val="00ED5FA9"/>
    <w:rsid w:val="00EE421D"/>
    <w:rsid w:val="00EF4082"/>
    <w:rsid w:val="00EF57CC"/>
    <w:rsid w:val="00F01A6A"/>
    <w:rsid w:val="00F03B98"/>
    <w:rsid w:val="00F101C3"/>
    <w:rsid w:val="00F10CF2"/>
    <w:rsid w:val="00F144CB"/>
    <w:rsid w:val="00F31B75"/>
    <w:rsid w:val="00F32472"/>
    <w:rsid w:val="00F34438"/>
    <w:rsid w:val="00F3618C"/>
    <w:rsid w:val="00F45CA0"/>
    <w:rsid w:val="00F46549"/>
    <w:rsid w:val="00F555A8"/>
    <w:rsid w:val="00F63CBB"/>
    <w:rsid w:val="00F70A29"/>
    <w:rsid w:val="00F721F2"/>
    <w:rsid w:val="00F72772"/>
    <w:rsid w:val="00F72C56"/>
    <w:rsid w:val="00F75038"/>
    <w:rsid w:val="00F8192B"/>
    <w:rsid w:val="00F87F06"/>
    <w:rsid w:val="00F91AD3"/>
    <w:rsid w:val="00FA54DA"/>
    <w:rsid w:val="00FA755B"/>
    <w:rsid w:val="00FB38D1"/>
    <w:rsid w:val="00FB71CD"/>
    <w:rsid w:val="00FE5719"/>
    <w:rsid w:val="00FF1967"/>
    <w:rsid w:val="00FF2367"/>
    <w:rsid w:val="00FF3A34"/>
    <w:rsid w:val="00FF4A7B"/>
    <w:rsid w:val="00FF5C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2B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FC"/>
    <w:rPr>
      <w:sz w:val="24"/>
      <w:szCs w:val="24"/>
      <w:lang w:val="ru-RU" w:eastAsia="ru-RU"/>
    </w:rPr>
  </w:style>
  <w:style w:type="paragraph" w:styleId="1">
    <w:name w:val="heading 1"/>
    <w:basedOn w:val="a"/>
    <w:next w:val="a"/>
    <w:qFormat/>
    <w:rsid w:val="001245FC"/>
    <w:pPr>
      <w:keepNext/>
      <w:jc w:val="both"/>
      <w:outlineLvl w:val="0"/>
    </w:pPr>
    <w:rPr>
      <w:b/>
      <w:bCs/>
      <w:sz w:val="28"/>
      <w:lang w:val="ro-RO"/>
    </w:rPr>
  </w:style>
  <w:style w:type="paragraph" w:styleId="2">
    <w:name w:val="heading 2"/>
    <w:basedOn w:val="a"/>
    <w:next w:val="a"/>
    <w:link w:val="20"/>
    <w:qFormat/>
    <w:rsid w:val="001245FC"/>
    <w:pPr>
      <w:keepNext/>
      <w:spacing w:line="360" w:lineRule="auto"/>
      <w:jc w:val="center"/>
      <w:outlineLvl w:val="1"/>
    </w:pPr>
    <w:rPr>
      <w:b/>
      <w:bCs/>
      <w:sz w:val="28"/>
      <w:lang w:val="ro-RO"/>
    </w:rPr>
  </w:style>
  <w:style w:type="paragraph" w:styleId="3">
    <w:name w:val="heading 3"/>
    <w:basedOn w:val="a"/>
    <w:next w:val="a"/>
    <w:link w:val="30"/>
    <w:qFormat/>
    <w:rsid w:val="001245FC"/>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1245FC"/>
    <w:rPr>
      <w:szCs w:val="20"/>
      <w:lang w:val="ro-RO"/>
    </w:rPr>
  </w:style>
  <w:style w:type="paragraph" w:customStyle="1" w:styleId="PRAG14">
    <w:name w:val="PRAG_14"/>
    <w:basedOn w:val="a"/>
    <w:rsid w:val="001245FC"/>
    <w:pPr>
      <w:jc w:val="both"/>
    </w:pPr>
    <w:rPr>
      <w:rFonts w:ascii="$Pragmatica" w:hAnsi="$Pragmatica"/>
      <w:sz w:val="28"/>
      <w:szCs w:val="20"/>
      <w:lang w:val="en-US"/>
    </w:rPr>
  </w:style>
  <w:style w:type="paragraph" w:styleId="31">
    <w:name w:val="Body Text 3"/>
    <w:basedOn w:val="a"/>
    <w:link w:val="32"/>
    <w:rsid w:val="001245FC"/>
    <w:pPr>
      <w:jc w:val="both"/>
    </w:pPr>
    <w:rPr>
      <w:i/>
      <w:szCs w:val="20"/>
      <w:lang w:val="ro-RO"/>
    </w:rPr>
  </w:style>
  <w:style w:type="paragraph" w:styleId="a3">
    <w:name w:val="Body Text Indent"/>
    <w:basedOn w:val="a"/>
    <w:rsid w:val="001245FC"/>
    <w:pPr>
      <w:ind w:firstLine="360"/>
    </w:pPr>
    <w:rPr>
      <w:szCs w:val="20"/>
      <w:lang w:val="ro-RO"/>
    </w:rPr>
  </w:style>
  <w:style w:type="paragraph" w:styleId="22">
    <w:name w:val="Body Text Indent 2"/>
    <w:basedOn w:val="a"/>
    <w:link w:val="23"/>
    <w:rsid w:val="001245FC"/>
    <w:pPr>
      <w:ind w:left="360"/>
    </w:pPr>
    <w:rPr>
      <w:szCs w:val="20"/>
      <w:lang w:val="ro-RO"/>
    </w:rPr>
  </w:style>
  <w:style w:type="paragraph" w:styleId="33">
    <w:name w:val="Body Text Indent 3"/>
    <w:basedOn w:val="a"/>
    <w:rsid w:val="001245FC"/>
    <w:pPr>
      <w:ind w:left="360"/>
    </w:pPr>
    <w:rPr>
      <w:sz w:val="22"/>
      <w:szCs w:val="20"/>
      <w:lang w:val="ro-RO"/>
    </w:rPr>
  </w:style>
  <w:style w:type="paragraph" w:styleId="a4">
    <w:name w:val="Title"/>
    <w:basedOn w:val="a"/>
    <w:link w:val="a5"/>
    <w:qFormat/>
    <w:rsid w:val="001245FC"/>
    <w:pPr>
      <w:spacing w:line="360" w:lineRule="auto"/>
      <w:jc w:val="center"/>
    </w:pPr>
    <w:rPr>
      <w:b/>
      <w:bCs/>
      <w:i/>
      <w:iCs/>
      <w:sz w:val="32"/>
      <w:lang w:val="ro-RO"/>
    </w:rPr>
  </w:style>
  <w:style w:type="paragraph" w:styleId="a6">
    <w:name w:val="Block Text"/>
    <w:basedOn w:val="a"/>
    <w:rsid w:val="001245FC"/>
    <w:pPr>
      <w:ind w:left="-567" w:right="-908"/>
    </w:pPr>
    <w:rPr>
      <w:sz w:val="28"/>
      <w:szCs w:val="20"/>
      <w:lang w:val="ro-RO"/>
    </w:rPr>
  </w:style>
  <w:style w:type="paragraph" w:styleId="a7">
    <w:name w:val="header"/>
    <w:basedOn w:val="a"/>
    <w:link w:val="a8"/>
    <w:rsid w:val="00710634"/>
    <w:pPr>
      <w:tabs>
        <w:tab w:val="center" w:pos="4677"/>
        <w:tab w:val="right" w:pos="9355"/>
      </w:tabs>
    </w:pPr>
  </w:style>
  <w:style w:type="character" w:styleId="a9">
    <w:name w:val="page number"/>
    <w:basedOn w:val="a0"/>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Название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paragraph" w:styleId="ad">
    <w:name w:val="Subtitle"/>
    <w:basedOn w:val="a"/>
    <w:qFormat/>
    <w:rsid w:val="001550C9"/>
    <w:pPr>
      <w:ind w:firstLine="709"/>
      <w:jc w:val="center"/>
    </w:pPr>
    <w:rPr>
      <w:b/>
      <w:bCs/>
      <w:sz w:val="28"/>
      <w:lang w:val="ro-RO"/>
    </w:rPr>
  </w:style>
  <w:style w:type="paragraph" w:styleId="ae">
    <w:name w:val="Body Text"/>
    <w:basedOn w:val="a"/>
    <w:rsid w:val="0085042C"/>
    <w:pPr>
      <w:spacing w:after="120"/>
    </w:pPr>
  </w:style>
  <w:style w:type="paragraph" w:customStyle="1" w:styleId="BodyText21">
    <w:name w:val="Body Text 21"/>
    <w:basedOn w:val="a"/>
    <w:rsid w:val="0085042C"/>
    <w:pPr>
      <w:tabs>
        <w:tab w:val="left" w:pos="426"/>
      </w:tabs>
      <w:jc w:val="center"/>
    </w:pPr>
    <w:rPr>
      <w:noProof/>
      <w:sz w:val="28"/>
      <w:szCs w:val="20"/>
      <w:lang w:val="en-AU"/>
    </w:rPr>
  </w:style>
  <w:style w:type="character" w:styleId="af">
    <w:name w:val="Hyperlink"/>
    <w:basedOn w:val="a0"/>
    <w:rsid w:val="00046A7B"/>
    <w:rPr>
      <w:color w:val="0000FF"/>
      <w:u w:val="single"/>
    </w:rPr>
  </w:style>
  <w:style w:type="character" w:customStyle="1" w:styleId="hps">
    <w:name w:val="hps"/>
    <w:basedOn w:val="a0"/>
    <w:rsid w:val="00397D82"/>
  </w:style>
  <w:style w:type="character" w:customStyle="1" w:styleId="hpsatn">
    <w:name w:val="hps atn"/>
    <w:basedOn w:val="a0"/>
    <w:rsid w:val="00397D82"/>
  </w:style>
  <w:style w:type="character" w:customStyle="1" w:styleId="hpsalt-edited">
    <w:name w:val="hps alt-edited"/>
    <w:basedOn w:val="a0"/>
    <w:rsid w:val="00397D82"/>
  </w:style>
  <w:style w:type="paragraph" w:styleId="af0">
    <w:name w:val="Balloon Text"/>
    <w:basedOn w:val="a"/>
    <w:link w:val="af1"/>
    <w:rsid w:val="00DF3784"/>
    <w:rPr>
      <w:rFonts w:ascii="Tahoma" w:hAnsi="Tahoma" w:cs="Tahoma"/>
      <w:sz w:val="16"/>
      <w:szCs w:val="16"/>
    </w:rPr>
  </w:style>
  <w:style w:type="character" w:customStyle="1" w:styleId="af1">
    <w:name w:val="Текст выноски Знак"/>
    <w:basedOn w:val="a0"/>
    <w:link w:val="af0"/>
    <w:rsid w:val="00DF3784"/>
    <w:rPr>
      <w:rFonts w:ascii="Tahoma" w:hAnsi="Tahoma" w:cs="Tahoma"/>
      <w:sz w:val="16"/>
      <w:szCs w:val="16"/>
      <w:lang w:val="ru-RU" w:eastAsia="ru-RU"/>
    </w:rPr>
  </w:style>
  <w:style w:type="character" w:customStyle="1" w:styleId="20">
    <w:name w:val="Заголовок 2 Знак"/>
    <w:basedOn w:val="a0"/>
    <w:link w:val="2"/>
    <w:rsid w:val="00A04EE2"/>
    <w:rPr>
      <w:b/>
      <w:bCs/>
      <w:sz w:val="28"/>
      <w:szCs w:val="24"/>
      <w:lang w:eastAsia="ru-RU"/>
    </w:rPr>
  </w:style>
  <w:style w:type="character" w:customStyle="1" w:styleId="30">
    <w:name w:val="Заголовок 3 Знак"/>
    <w:basedOn w:val="a0"/>
    <w:link w:val="3"/>
    <w:rsid w:val="00A04EE2"/>
    <w:rPr>
      <w:b/>
      <w:bCs/>
      <w:sz w:val="24"/>
      <w:szCs w:val="24"/>
      <w:lang w:eastAsia="ru-RU"/>
    </w:rPr>
  </w:style>
  <w:style w:type="character" w:customStyle="1" w:styleId="a8">
    <w:name w:val="Верхний колонтитул Знак"/>
    <w:basedOn w:val="a0"/>
    <w:link w:val="a7"/>
    <w:rsid w:val="00A04EE2"/>
    <w:rPr>
      <w:sz w:val="24"/>
      <w:szCs w:val="24"/>
      <w:lang w:val="ru-RU" w:eastAsia="ru-RU"/>
    </w:rPr>
  </w:style>
  <w:style w:type="character" w:customStyle="1" w:styleId="32">
    <w:name w:val="Основной текст 3 Знак"/>
    <w:basedOn w:val="a0"/>
    <w:link w:val="31"/>
    <w:rsid w:val="00A04EE2"/>
    <w:rPr>
      <w:i/>
      <w:sz w:val="24"/>
      <w:lang w:eastAsia="ru-RU"/>
    </w:rPr>
  </w:style>
  <w:style w:type="character" w:customStyle="1" w:styleId="23">
    <w:name w:val="Основной текст с отступом 2 Знак"/>
    <w:basedOn w:val="a0"/>
    <w:link w:val="22"/>
    <w:rsid w:val="00A04EE2"/>
    <w:rPr>
      <w:sz w:val="24"/>
      <w:lang w:eastAsia="ru-RU"/>
    </w:rPr>
  </w:style>
  <w:style w:type="paragraph" w:styleId="af2">
    <w:name w:val="List Paragraph"/>
    <w:basedOn w:val="a"/>
    <w:uiPriority w:val="34"/>
    <w:qFormat/>
    <w:rsid w:val="00A04EE2"/>
    <w:pPr>
      <w:ind w:left="720"/>
      <w:contextualSpacing/>
    </w:pPr>
    <w:rPr>
      <w:lang w:val="ro-RO" w:eastAsia="ro-RO"/>
    </w:rPr>
  </w:style>
  <w:style w:type="character" w:customStyle="1" w:styleId="apple-converted-space">
    <w:name w:val="apple-converted-space"/>
    <w:basedOn w:val="a0"/>
    <w:rsid w:val="00C26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FC"/>
    <w:rPr>
      <w:sz w:val="24"/>
      <w:szCs w:val="24"/>
      <w:lang w:val="ru-RU" w:eastAsia="ru-RU"/>
    </w:rPr>
  </w:style>
  <w:style w:type="paragraph" w:styleId="1">
    <w:name w:val="heading 1"/>
    <w:basedOn w:val="a"/>
    <w:next w:val="a"/>
    <w:qFormat/>
    <w:rsid w:val="001245FC"/>
    <w:pPr>
      <w:keepNext/>
      <w:jc w:val="both"/>
      <w:outlineLvl w:val="0"/>
    </w:pPr>
    <w:rPr>
      <w:b/>
      <w:bCs/>
      <w:sz w:val="28"/>
      <w:lang w:val="ro-RO"/>
    </w:rPr>
  </w:style>
  <w:style w:type="paragraph" w:styleId="2">
    <w:name w:val="heading 2"/>
    <w:basedOn w:val="a"/>
    <w:next w:val="a"/>
    <w:link w:val="20"/>
    <w:qFormat/>
    <w:rsid w:val="001245FC"/>
    <w:pPr>
      <w:keepNext/>
      <w:spacing w:line="360" w:lineRule="auto"/>
      <w:jc w:val="center"/>
      <w:outlineLvl w:val="1"/>
    </w:pPr>
    <w:rPr>
      <w:b/>
      <w:bCs/>
      <w:sz w:val="28"/>
      <w:lang w:val="ro-RO"/>
    </w:rPr>
  </w:style>
  <w:style w:type="paragraph" w:styleId="3">
    <w:name w:val="heading 3"/>
    <w:basedOn w:val="a"/>
    <w:next w:val="a"/>
    <w:link w:val="30"/>
    <w:qFormat/>
    <w:rsid w:val="001245FC"/>
    <w:pPr>
      <w:keepNext/>
      <w:jc w:val="center"/>
      <w:outlineLvl w:val="2"/>
    </w:pPr>
    <w:rPr>
      <w:b/>
      <w:bCs/>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1245FC"/>
    <w:rPr>
      <w:szCs w:val="20"/>
      <w:lang w:val="ro-RO"/>
    </w:rPr>
  </w:style>
  <w:style w:type="paragraph" w:customStyle="1" w:styleId="PRAG14">
    <w:name w:val="PRAG_14"/>
    <w:basedOn w:val="a"/>
    <w:rsid w:val="001245FC"/>
    <w:pPr>
      <w:jc w:val="both"/>
    </w:pPr>
    <w:rPr>
      <w:rFonts w:ascii="$Pragmatica" w:hAnsi="$Pragmatica"/>
      <w:sz w:val="28"/>
      <w:szCs w:val="20"/>
      <w:lang w:val="en-US"/>
    </w:rPr>
  </w:style>
  <w:style w:type="paragraph" w:styleId="31">
    <w:name w:val="Body Text 3"/>
    <w:basedOn w:val="a"/>
    <w:link w:val="32"/>
    <w:rsid w:val="001245FC"/>
    <w:pPr>
      <w:jc w:val="both"/>
    </w:pPr>
    <w:rPr>
      <w:i/>
      <w:szCs w:val="20"/>
      <w:lang w:val="ro-RO"/>
    </w:rPr>
  </w:style>
  <w:style w:type="paragraph" w:styleId="a3">
    <w:name w:val="Body Text Indent"/>
    <w:basedOn w:val="a"/>
    <w:rsid w:val="001245FC"/>
    <w:pPr>
      <w:ind w:firstLine="360"/>
    </w:pPr>
    <w:rPr>
      <w:szCs w:val="20"/>
      <w:lang w:val="ro-RO"/>
    </w:rPr>
  </w:style>
  <w:style w:type="paragraph" w:styleId="22">
    <w:name w:val="Body Text Indent 2"/>
    <w:basedOn w:val="a"/>
    <w:link w:val="23"/>
    <w:rsid w:val="001245FC"/>
    <w:pPr>
      <w:ind w:left="360"/>
    </w:pPr>
    <w:rPr>
      <w:szCs w:val="20"/>
      <w:lang w:val="ro-RO"/>
    </w:rPr>
  </w:style>
  <w:style w:type="paragraph" w:styleId="33">
    <w:name w:val="Body Text Indent 3"/>
    <w:basedOn w:val="a"/>
    <w:rsid w:val="001245FC"/>
    <w:pPr>
      <w:ind w:left="360"/>
    </w:pPr>
    <w:rPr>
      <w:sz w:val="22"/>
      <w:szCs w:val="20"/>
      <w:lang w:val="ro-RO"/>
    </w:rPr>
  </w:style>
  <w:style w:type="paragraph" w:styleId="a4">
    <w:name w:val="Title"/>
    <w:basedOn w:val="a"/>
    <w:link w:val="a5"/>
    <w:qFormat/>
    <w:rsid w:val="001245FC"/>
    <w:pPr>
      <w:spacing w:line="360" w:lineRule="auto"/>
      <w:jc w:val="center"/>
    </w:pPr>
    <w:rPr>
      <w:b/>
      <w:bCs/>
      <w:i/>
      <w:iCs/>
      <w:sz w:val="32"/>
      <w:lang w:val="ro-RO"/>
    </w:rPr>
  </w:style>
  <w:style w:type="paragraph" w:styleId="a6">
    <w:name w:val="Block Text"/>
    <w:basedOn w:val="a"/>
    <w:rsid w:val="001245FC"/>
    <w:pPr>
      <w:ind w:left="-567" w:right="-908"/>
    </w:pPr>
    <w:rPr>
      <w:sz w:val="28"/>
      <w:szCs w:val="20"/>
      <w:lang w:val="ro-RO"/>
    </w:rPr>
  </w:style>
  <w:style w:type="paragraph" w:styleId="a7">
    <w:name w:val="header"/>
    <w:basedOn w:val="a"/>
    <w:link w:val="a8"/>
    <w:rsid w:val="00710634"/>
    <w:pPr>
      <w:tabs>
        <w:tab w:val="center" w:pos="4677"/>
        <w:tab w:val="right" w:pos="9355"/>
      </w:tabs>
    </w:pPr>
  </w:style>
  <w:style w:type="character" w:styleId="a9">
    <w:name w:val="page number"/>
    <w:basedOn w:val="a0"/>
    <w:rsid w:val="00710634"/>
    <w:rPr>
      <w:b/>
    </w:rPr>
  </w:style>
  <w:style w:type="paragraph" w:customStyle="1" w:styleId="PaginaIntestazione">
    <w:name w:val="Pagina Intestazione"/>
    <w:basedOn w:val="a7"/>
    <w:rsid w:val="00710634"/>
    <w:pPr>
      <w:tabs>
        <w:tab w:val="clear" w:pos="4677"/>
        <w:tab w:val="clear" w:pos="9355"/>
        <w:tab w:val="center" w:pos="4819"/>
        <w:tab w:val="right" w:pos="9638"/>
      </w:tabs>
      <w:jc w:val="center"/>
    </w:pPr>
    <w:rPr>
      <w:b/>
      <w:caps/>
      <w:snapToGrid w:val="0"/>
      <w:sz w:val="20"/>
      <w:szCs w:val="20"/>
      <w:lang w:val="it-IT" w:eastAsia="it-IT"/>
    </w:rPr>
  </w:style>
  <w:style w:type="paragraph" w:styleId="aa">
    <w:name w:val="footer"/>
    <w:basedOn w:val="a"/>
    <w:rsid w:val="00710634"/>
    <w:pPr>
      <w:tabs>
        <w:tab w:val="center" w:pos="4677"/>
        <w:tab w:val="right" w:pos="9355"/>
      </w:tabs>
    </w:pPr>
  </w:style>
  <w:style w:type="character" w:customStyle="1" w:styleId="a5">
    <w:name w:val="Название Знак"/>
    <w:link w:val="a4"/>
    <w:rsid w:val="008C7919"/>
    <w:rPr>
      <w:b/>
      <w:bCs/>
      <w:i/>
      <w:iCs/>
      <w:sz w:val="32"/>
      <w:szCs w:val="24"/>
      <w:lang w:val="ro-RO" w:eastAsia="ru-RU" w:bidi="ar-SA"/>
    </w:rPr>
  </w:style>
  <w:style w:type="paragraph" w:styleId="ab">
    <w:name w:val="Plain Text"/>
    <w:basedOn w:val="a"/>
    <w:link w:val="ac"/>
    <w:rsid w:val="00A80634"/>
    <w:rPr>
      <w:rFonts w:ascii="Courier New" w:hAnsi="Courier New"/>
      <w:sz w:val="20"/>
      <w:szCs w:val="20"/>
    </w:rPr>
  </w:style>
  <w:style w:type="character" w:customStyle="1" w:styleId="ac">
    <w:name w:val="Текст Знак"/>
    <w:link w:val="ab"/>
    <w:rsid w:val="00A80634"/>
    <w:rPr>
      <w:rFonts w:ascii="Courier New" w:hAnsi="Courier New"/>
      <w:lang w:val="ru-RU" w:eastAsia="ru-RU" w:bidi="ar-SA"/>
    </w:rPr>
  </w:style>
  <w:style w:type="paragraph" w:styleId="ad">
    <w:name w:val="Subtitle"/>
    <w:basedOn w:val="a"/>
    <w:qFormat/>
    <w:rsid w:val="001550C9"/>
    <w:pPr>
      <w:ind w:firstLine="709"/>
      <w:jc w:val="center"/>
    </w:pPr>
    <w:rPr>
      <w:b/>
      <w:bCs/>
      <w:sz w:val="28"/>
      <w:lang w:val="ro-RO"/>
    </w:rPr>
  </w:style>
  <w:style w:type="paragraph" w:styleId="ae">
    <w:name w:val="Body Text"/>
    <w:basedOn w:val="a"/>
    <w:rsid w:val="0085042C"/>
    <w:pPr>
      <w:spacing w:after="120"/>
    </w:pPr>
  </w:style>
  <w:style w:type="paragraph" w:customStyle="1" w:styleId="BodyText21">
    <w:name w:val="Body Text 21"/>
    <w:basedOn w:val="a"/>
    <w:rsid w:val="0085042C"/>
    <w:pPr>
      <w:tabs>
        <w:tab w:val="left" w:pos="426"/>
      </w:tabs>
      <w:jc w:val="center"/>
    </w:pPr>
    <w:rPr>
      <w:noProof/>
      <w:sz w:val="28"/>
      <w:szCs w:val="20"/>
      <w:lang w:val="en-AU"/>
    </w:rPr>
  </w:style>
  <w:style w:type="character" w:styleId="af">
    <w:name w:val="Hyperlink"/>
    <w:basedOn w:val="a0"/>
    <w:rsid w:val="00046A7B"/>
    <w:rPr>
      <w:color w:val="0000FF"/>
      <w:u w:val="single"/>
    </w:rPr>
  </w:style>
  <w:style w:type="character" w:customStyle="1" w:styleId="hps">
    <w:name w:val="hps"/>
    <w:basedOn w:val="a0"/>
    <w:rsid w:val="00397D82"/>
  </w:style>
  <w:style w:type="character" w:customStyle="1" w:styleId="hpsatn">
    <w:name w:val="hps atn"/>
    <w:basedOn w:val="a0"/>
    <w:rsid w:val="00397D82"/>
  </w:style>
  <w:style w:type="character" w:customStyle="1" w:styleId="hpsalt-edited">
    <w:name w:val="hps alt-edited"/>
    <w:basedOn w:val="a0"/>
    <w:rsid w:val="00397D82"/>
  </w:style>
  <w:style w:type="paragraph" w:styleId="af0">
    <w:name w:val="Balloon Text"/>
    <w:basedOn w:val="a"/>
    <w:link w:val="af1"/>
    <w:rsid w:val="00DF3784"/>
    <w:rPr>
      <w:rFonts w:ascii="Tahoma" w:hAnsi="Tahoma" w:cs="Tahoma"/>
      <w:sz w:val="16"/>
      <w:szCs w:val="16"/>
    </w:rPr>
  </w:style>
  <w:style w:type="character" w:customStyle="1" w:styleId="af1">
    <w:name w:val="Текст выноски Знак"/>
    <w:basedOn w:val="a0"/>
    <w:link w:val="af0"/>
    <w:rsid w:val="00DF3784"/>
    <w:rPr>
      <w:rFonts w:ascii="Tahoma" w:hAnsi="Tahoma" w:cs="Tahoma"/>
      <w:sz w:val="16"/>
      <w:szCs w:val="16"/>
      <w:lang w:val="ru-RU" w:eastAsia="ru-RU"/>
    </w:rPr>
  </w:style>
  <w:style w:type="character" w:customStyle="1" w:styleId="20">
    <w:name w:val="Заголовок 2 Знак"/>
    <w:basedOn w:val="a0"/>
    <w:link w:val="2"/>
    <w:rsid w:val="00A04EE2"/>
    <w:rPr>
      <w:b/>
      <w:bCs/>
      <w:sz w:val="28"/>
      <w:szCs w:val="24"/>
      <w:lang w:eastAsia="ru-RU"/>
    </w:rPr>
  </w:style>
  <w:style w:type="character" w:customStyle="1" w:styleId="30">
    <w:name w:val="Заголовок 3 Знак"/>
    <w:basedOn w:val="a0"/>
    <w:link w:val="3"/>
    <w:rsid w:val="00A04EE2"/>
    <w:rPr>
      <w:b/>
      <w:bCs/>
      <w:sz w:val="24"/>
      <w:szCs w:val="24"/>
      <w:lang w:eastAsia="ru-RU"/>
    </w:rPr>
  </w:style>
  <w:style w:type="character" w:customStyle="1" w:styleId="a8">
    <w:name w:val="Верхний колонтитул Знак"/>
    <w:basedOn w:val="a0"/>
    <w:link w:val="a7"/>
    <w:rsid w:val="00A04EE2"/>
    <w:rPr>
      <w:sz w:val="24"/>
      <w:szCs w:val="24"/>
      <w:lang w:val="ru-RU" w:eastAsia="ru-RU"/>
    </w:rPr>
  </w:style>
  <w:style w:type="character" w:customStyle="1" w:styleId="32">
    <w:name w:val="Основной текст 3 Знак"/>
    <w:basedOn w:val="a0"/>
    <w:link w:val="31"/>
    <w:rsid w:val="00A04EE2"/>
    <w:rPr>
      <w:i/>
      <w:sz w:val="24"/>
      <w:lang w:eastAsia="ru-RU"/>
    </w:rPr>
  </w:style>
  <w:style w:type="character" w:customStyle="1" w:styleId="23">
    <w:name w:val="Основной текст с отступом 2 Знак"/>
    <w:basedOn w:val="a0"/>
    <w:link w:val="22"/>
    <w:rsid w:val="00A04EE2"/>
    <w:rPr>
      <w:sz w:val="24"/>
      <w:lang w:eastAsia="ru-RU"/>
    </w:rPr>
  </w:style>
  <w:style w:type="paragraph" w:styleId="af2">
    <w:name w:val="List Paragraph"/>
    <w:basedOn w:val="a"/>
    <w:uiPriority w:val="34"/>
    <w:qFormat/>
    <w:rsid w:val="00A04EE2"/>
    <w:pPr>
      <w:ind w:left="720"/>
      <w:contextualSpacing/>
    </w:pPr>
    <w:rPr>
      <w:lang w:val="ro-RO" w:eastAsia="ro-RO"/>
    </w:rPr>
  </w:style>
  <w:style w:type="character" w:customStyle="1" w:styleId="apple-converted-space">
    <w:name w:val="apple-converted-space"/>
    <w:basedOn w:val="a0"/>
    <w:rsid w:val="00C264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7432">
      <w:bodyDiv w:val="1"/>
      <w:marLeft w:val="0"/>
      <w:marRight w:val="0"/>
      <w:marTop w:val="0"/>
      <w:marBottom w:val="0"/>
      <w:divBdr>
        <w:top w:val="none" w:sz="0" w:space="0" w:color="auto"/>
        <w:left w:val="none" w:sz="0" w:space="0" w:color="auto"/>
        <w:bottom w:val="none" w:sz="0" w:space="0" w:color="auto"/>
        <w:right w:val="none" w:sz="0" w:space="0" w:color="auto"/>
      </w:divBdr>
      <w:divsChild>
        <w:div w:id="1894808735">
          <w:marLeft w:val="432"/>
          <w:marRight w:val="0"/>
          <w:marTop w:val="144"/>
          <w:marBottom w:val="0"/>
          <w:divBdr>
            <w:top w:val="none" w:sz="0" w:space="0" w:color="auto"/>
            <w:left w:val="none" w:sz="0" w:space="0" w:color="auto"/>
            <w:bottom w:val="none" w:sz="0" w:space="0" w:color="auto"/>
            <w:right w:val="none" w:sz="0" w:space="0" w:color="auto"/>
          </w:divBdr>
        </w:div>
        <w:div w:id="403071586">
          <w:marLeft w:val="432"/>
          <w:marRight w:val="0"/>
          <w:marTop w:val="144"/>
          <w:marBottom w:val="0"/>
          <w:divBdr>
            <w:top w:val="none" w:sz="0" w:space="0" w:color="auto"/>
            <w:left w:val="none" w:sz="0" w:space="0" w:color="auto"/>
            <w:bottom w:val="none" w:sz="0" w:space="0" w:color="auto"/>
            <w:right w:val="none" w:sz="0" w:space="0" w:color="auto"/>
          </w:divBdr>
        </w:div>
      </w:divsChild>
    </w:div>
    <w:div w:id="611792009">
      <w:bodyDiv w:val="1"/>
      <w:marLeft w:val="0"/>
      <w:marRight w:val="0"/>
      <w:marTop w:val="0"/>
      <w:marBottom w:val="0"/>
      <w:divBdr>
        <w:top w:val="none" w:sz="0" w:space="0" w:color="auto"/>
        <w:left w:val="none" w:sz="0" w:space="0" w:color="auto"/>
        <w:bottom w:val="none" w:sz="0" w:space="0" w:color="auto"/>
        <w:right w:val="none" w:sz="0" w:space="0" w:color="auto"/>
      </w:divBdr>
    </w:div>
    <w:div w:id="648020484">
      <w:bodyDiv w:val="1"/>
      <w:marLeft w:val="0"/>
      <w:marRight w:val="0"/>
      <w:marTop w:val="0"/>
      <w:marBottom w:val="0"/>
      <w:divBdr>
        <w:top w:val="none" w:sz="0" w:space="0" w:color="auto"/>
        <w:left w:val="none" w:sz="0" w:space="0" w:color="auto"/>
        <w:bottom w:val="none" w:sz="0" w:space="0" w:color="auto"/>
        <w:right w:val="none" w:sz="0" w:space="0" w:color="auto"/>
      </w:divBdr>
    </w:div>
    <w:div w:id="658650872">
      <w:bodyDiv w:val="1"/>
      <w:marLeft w:val="0"/>
      <w:marRight w:val="0"/>
      <w:marTop w:val="0"/>
      <w:marBottom w:val="0"/>
      <w:divBdr>
        <w:top w:val="none" w:sz="0" w:space="0" w:color="auto"/>
        <w:left w:val="none" w:sz="0" w:space="0" w:color="auto"/>
        <w:bottom w:val="none" w:sz="0" w:space="0" w:color="auto"/>
        <w:right w:val="none" w:sz="0" w:space="0" w:color="auto"/>
      </w:divBdr>
    </w:div>
    <w:div w:id="912079447">
      <w:bodyDiv w:val="1"/>
      <w:marLeft w:val="0"/>
      <w:marRight w:val="0"/>
      <w:marTop w:val="0"/>
      <w:marBottom w:val="0"/>
      <w:divBdr>
        <w:top w:val="none" w:sz="0" w:space="0" w:color="auto"/>
        <w:left w:val="none" w:sz="0" w:space="0" w:color="auto"/>
        <w:bottom w:val="none" w:sz="0" w:space="0" w:color="auto"/>
        <w:right w:val="none" w:sz="0" w:space="0" w:color="auto"/>
      </w:divBdr>
      <w:divsChild>
        <w:div w:id="1671253877">
          <w:marLeft w:val="432"/>
          <w:marRight w:val="0"/>
          <w:marTop w:val="144"/>
          <w:marBottom w:val="0"/>
          <w:divBdr>
            <w:top w:val="none" w:sz="0" w:space="0" w:color="auto"/>
            <w:left w:val="none" w:sz="0" w:space="0" w:color="auto"/>
            <w:bottom w:val="none" w:sz="0" w:space="0" w:color="auto"/>
            <w:right w:val="none" w:sz="0" w:space="0" w:color="auto"/>
          </w:divBdr>
        </w:div>
        <w:div w:id="1680500054">
          <w:marLeft w:val="432"/>
          <w:marRight w:val="0"/>
          <w:marTop w:val="144"/>
          <w:marBottom w:val="0"/>
          <w:divBdr>
            <w:top w:val="none" w:sz="0" w:space="0" w:color="auto"/>
            <w:left w:val="none" w:sz="0" w:space="0" w:color="auto"/>
            <w:bottom w:val="none" w:sz="0" w:space="0" w:color="auto"/>
            <w:right w:val="none" w:sz="0" w:space="0" w:color="auto"/>
          </w:divBdr>
        </w:div>
      </w:divsChild>
    </w:div>
    <w:div w:id="969634411">
      <w:bodyDiv w:val="1"/>
      <w:marLeft w:val="0"/>
      <w:marRight w:val="0"/>
      <w:marTop w:val="0"/>
      <w:marBottom w:val="0"/>
      <w:divBdr>
        <w:top w:val="none" w:sz="0" w:space="0" w:color="auto"/>
        <w:left w:val="none" w:sz="0" w:space="0" w:color="auto"/>
        <w:bottom w:val="none" w:sz="0" w:space="0" w:color="auto"/>
        <w:right w:val="none" w:sz="0" w:space="0" w:color="auto"/>
      </w:divBdr>
      <w:divsChild>
        <w:div w:id="1376858053">
          <w:marLeft w:val="0"/>
          <w:marRight w:val="0"/>
          <w:marTop w:val="0"/>
          <w:marBottom w:val="0"/>
          <w:divBdr>
            <w:top w:val="none" w:sz="0" w:space="0" w:color="auto"/>
            <w:left w:val="none" w:sz="0" w:space="0" w:color="auto"/>
            <w:bottom w:val="none" w:sz="0" w:space="0" w:color="auto"/>
            <w:right w:val="none" w:sz="0" w:space="0" w:color="auto"/>
          </w:divBdr>
          <w:divsChild>
            <w:div w:id="532813104">
              <w:marLeft w:val="0"/>
              <w:marRight w:val="0"/>
              <w:marTop w:val="0"/>
              <w:marBottom w:val="0"/>
              <w:divBdr>
                <w:top w:val="none" w:sz="0" w:space="0" w:color="auto"/>
                <w:left w:val="none" w:sz="0" w:space="0" w:color="auto"/>
                <w:bottom w:val="none" w:sz="0" w:space="0" w:color="auto"/>
                <w:right w:val="none" w:sz="0" w:space="0" w:color="auto"/>
              </w:divBdr>
              <w:divsChild>
                <w:div w:id="598370652">
                  <w:marLeft w:val="0"/>
                  <w:marRight w:val="0"/>
                  <w:marTop w:val="0"/>
                  <w:marBottom w:val="0"/>
                  <w:divBdr>
                    <w:top w:val="none" w:sz="0" w:space="0" w:color="auto"/>
                    <w:left w:val="none" w:sz="0" w:space="0" w:color="auto"/>
                    <w:bottom w:val="none" w:sz="0" w:space="0" w:color="auto"/>
                    <w:right w:val="none" w:sz="0" w:space="0" w:color="auto"/>
                  </w:divBdr>
                  <w:divsChild>
                    <w:div w:id="726496595">
                      <w:marLeft w:val="0"/>
                      <w:marRight w:val="0"/>
                      <w:marTop w:val="0"/>
                      <w:marBottom w:val="0"/>
                      <w:divBdr>
                        <w:top w:val="none" w:sz="0" w:space="0" w:color="auto"/>
                        <w:left w:val="none" w:sz="0" w:space="0" w:color="auto"/>
                        <w:bottom w:val="none" w:sz="0" w:space="0" w:color="auto"/>
                        <w:right w:val="none" w:sz="0" w:space="0" w:color="auto"/>
                      </w:divBdr>
                      <w:divsChild>
                        <w:div w:id="790981414">
                          <w:marLeft w:val="0"/>
                          <w:marRight w:val="0"/>
                          <w:marTop w:val="0"/>
                          <w:marBottom w:val="0"/>
                          <w:divBdr>
                            <w:top w:val="none" w:sz="0" w:space="0" w:color="auto"/>
                            <w:left w:val="none" w:sz="0" w:space="0" w:color="auto"/>
                            <w:bottom w:val="none" w:sz="0" w:space="0" w:color="auto"/>
                            <w:right w:val="none" w:sz="0" w:space="0" w:color="auto"/>
                          </w:divBdr>
                          <w:divsChild>
                            <w:div w:id="997154333">
                              <w:marLeft w:val="0"/>
                              <w:marRight w:val="0"/>
                              <w:marTop w:val="0"/>
                              <w:marBottom w:val="0"/>
                              <w:divBdr>
                                <w:top w:val="none" w:sz="0" w:space="0" w:color="auto"/>
                                <w:left w:val="none" w:sz="0" w:space="0" w:color="auto"/>
                                <w:bottom w:val="none" w:sz="0" w:space="0" w:color="auto"/>
                                <w:right w:val="none" w:sz="0" w:space="0" w:color="auto"/>
                              </w:divBdr>
                              <w:divsChild>
                                <w:div w:id="1303073369">
                                  <w:marLeft w:val="0"/>
                                  <w:marRight w:val="0"/>
                                  <w:marTop w:val="0"/>
                                  <w:marBottom w:val="0"/>
                                  <w:divBdr>
                                    <w:top w:val="none" w:sz="0" w:space="0" w:color="auto"/>
                                    <w:left w:val="none" w:sz="0" w:space="0" w:color="auto"/>
                                    <w:bottom w:val="none" w:sz="0" w:space="0" w:color="auto"/>
                                    <w:right w:val="none" w:sz="0" w:space="0" w:color="auto"/>
                                  </w:divBdr>
                                  <w:divsChild>
                                    <w:div w:id="1722633036">
                                      <w:marLeft w:val="40"/>
                                      <w:marRight w:val="0"/>
                                      <w:marTop w:val="0"/>
                                      <w:marBottom w:val="0"/>
                                      <w:divBdr>
                                        <w:top w:val="none" w:sz="0" w:space="0" w:color="auto"/>
                                        <w:left w:val="none" w:sz="0" w:space="0" w:color="auto"/>
                                        <w:bottom w:val="none" w:sz="0" w:space="0" w:color="auto"/>
                                        <w:right w:val="none" w:sz="0" w:space="0" w:color="auto"/>
                                      </w:divBdr>
                                      <w:divsChild>
                                        <w:div w:id="1270432745">
                                          <w:marLeft w:val="0"/>
                                          <w:marRight w:val="0"/>
                                          <w:marTop w:val="0"/>
                                          <w:marBottom w:val="0"/>
                                          <w:divBdr>
                                            <w:top w:val="none" w:sz="0" w:space="0" w:color="auto"/>
                                            <w:left w:val="none" w:sz="0" w:space="0" w:color="auto"/>
                                            <w:bottom w:val="none" w:sz="0" w:space="0" w:color="auto"/>
                                            <w:right w:val="none" w:sz="0" w:space="0" w:color="auto"/>
                                          </w:divBdr>
                                          <w:divsChild>
                                            <w:div w:id="104615319">
                                              <w:marLeft w:val="0"/>
                                              <w:marRight w:val="0"/>
                                              <w:marTop w:val="0"/>
                                              <w:marBottom w:val="80"/>
                                              <w:divBdr>
                                                <w:top w:val="single" w:sz="4" w:space="0" w:color="F5F5F5"/>
                                                <w:left w:val="single" w:sz="4" w:space="0" w:color="F5F5F5"/>
                                                <w:bottom w:val="single" w:sz="4" w:space="0" w:color="F5F5F5"/>
                                                <w:right w:val="single" w:sz="4" w:space="0" w:color="F5F5F5"/>
                                              </w:divBdr>
                                              <w:divsChild>
                                                <w:div w:id="1319650766">
                                                  <w:marLeft w:val="0"/>
                                                  <w:marRight w:val="0"/>
                                                  <w:marTop w:val="0"/>
                                                  <w:marBottom w:val="0"/>
                                                  <w:divBdr>
                                                    <w:top w:val="none" w:sz="0" w:space="0" w:color="auto"/>
                                                    <w:left w:val="none" w:sz="0" w:space="0" w:color="auto"/>
                                                    <w:bottom w:val="none" w:sz="0" w:space="0" w:color="auto"/>
                                                    <w:right w:val="none" w:sz="0" w:space="0" w:color="auto"/>
                                                  </w:divBdr>
                                                  <w:divsChild>
                                                    <w:div w:id="254437385">
                                                      <w:marLeft w:val="0"/>
                                                      <w:marRight w:val="0"/>
                                                      <w:marTop w:val="0"/>
                                                      <w:marBottom w:val="0"/>
                                                      <w:divBdr>
                                                        <w:top w:val="none" w:sz="0" w:space="0" w:color="auto"/>
                                                        <w:left w:val="none" w:sz="0" w:space="0" w:color="auto"/>
                                                        <w:bottom w:val="none" w:sz="0" w:space="0" w:color="auto"/>
                                                        <w:right w:val="none" w:sz="0" w:space="0" w:color="auto"/>
                                                      </w:divBdr>
                                                      <w:divsChild>
                                                        <w:div w:id="12847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3619384">
      <w:bodyDiv w:val="1"/>
      <w:marLeft w:val="0"/>
      <w:marRight w:val="0"/>
      <w:marTop w:val="0"/>
      <w:marBottom w:val="0"/>
      <w:divBdr>
        <w:top w:val="none" w:sz="0" w:space="0" w:color="auto"/>
        <w:left w:val="none" w:sz="0" w:space="0" w:color="auto"/>
        <w:bottom w:val="none" w:sz="0" w:space="0" w:color="auto"/>
        <w:right w:val="none" w:sz="0" w:space="0" w:color="auto"/>
      </w:divBdr>
    </w:div>
    <w:div w:id="1648515551">
      <w:bodyDiv w:val="1"/>
      <w:marLeft w:val="0"/>
      <w:marRight w:val="0"/>
      <w:marTop w:val="0"/>
      <w:marBottom w:val="0"/>
      <w:divBdr>
        <w:top w:val="none" w:sz="0" w:space="0" w:color="auto"/>
        <w:left w:val="none" w:sz="0" w:space="0" w:color="auto"/>
        <w:bottom w:val="none" w:sz="0" w:space="0" w:color="auto"/>
        <w:right w:val="none" w:sz="0" w:space="0" w:color="auto"/>
      </w:divBdr>
      <w:divsChild>
        <w:div w:id="493448177">
          <w:marLeft w:val="432"/>
          <w:marRight w:val="0"/>
          <w:marTop w:val="158"/>
          <w:marBottom w:val="0"/>
          <w:divBdr>
            <w:top w:val="none" w:sz="0" w:space="0" w:color="auto"/>
            <w:left w:val="none" w:sz="0" w:space="0" w:color="auto"/>
            <w:bottom w:val="none" w:sz="0" w:space="0" w:color="auto"/>
            <w:right w:val="none" w:sz="0" w:space="0" w:color="auto"/>
          </w:divBdr>
        </w:div>
        <w:div w:id="612828534">
          <w:marLeft w:val="432"/>
          <w:marRight w:val="0"/>
          <w:marTop w:val="158"/>
          <w:marBottom w:val="0"/>
          <w:divBdr>
            <w:top w:val="none" w:sz="0" w:space="0" w:color="auto"/>
            <w:left w:val="none" w:sz="0" w:space="0" w:color="auto"/>
            <w:bottom w:val="none" w:sz="0" w:space="0" w:color="auto"/>
            <w:right w:val="none" w:sz="0" w:space="0" w:color="auto"/>
          </w:divBdr>
        </w:div>
        <w:div w:id="90011895">
          <w:marLeft w:val="432"/>
          <w:marRight w:val="0"/>
          <w:marTop w:val="158"/>
          <w:marBottom w:val="0"/>
          <w:divBdr>
            <w:top w:val="none" w:sz="0" w:space="0" w:color="auto"/>
            <w:left w:val="none" w:sz="0" w:space="0" w:color="auto"/>
            <w:bottom w:val="none" w:sz="0" w:space="0" w:color="auto"/>
            <w:right w:val="none" w:sz="0" w:space="0" w:color="auto"/>
          </w:divBdr>
        </w:div>
        <w:div w:id="1221137448">
          <w:marLeft w:val="432"/>
          <w:marRight w:val="0"/>
          <w:marTop w:val="158"/>
          <w:marBottom w:val="0"/>
          <w:divBdr>
            <w:top w:val="none" w:sz="0" w:space="0" w:color="auto"/>
            <w:left w:val="none" w:sz="0" w:space="0" w:color="auto"/>
            <w:bottom w:val="none" w:sz="0" w:space="0" w:color="auto"/>
            <w:right w:val="none" w:sz="0" w:space="0" w:color="auto"/>
          </w:divBdr>
        </w:div>
      </w:divsChild>
    </w:div>
    <w:div w:id="1893417411">
      <w:bodyDiv w:val="1"/>
      <w:marLeft w:val="0"/>
      <w:marRight w:val="0"/>
      <w:marTop w:val="0"/>
      <w:marBottom w:val="0"/>
      <w:divBdr>
        <w:top w:val="none" w:sz="0" w:space="0" w:color="auto"/>
        <w:left w:val="none" w:sz="0" w:space="0" w:color="auto"/>
        <w:bottom w:val="none" w:sz="0" w:space="0" w:color="auto"/>
        <w:right w:val="none" w:sz="0" w:space="0" w:color="auto"/>
      </w:divBdr>
    </w:div>
    <w:div w:id="1921213831">
      <w:bodyDiv w:val="1"/>
      <w:marLeft w:val="0"/>
      <w:marRight w:val="0"/>
      <w:marTop w:val="0"/>
      <w:marBottom w:val="0"/>
      <w:divBdr>
        <w:top w:val="none" w:sz="0" w:space="0" w:color="auto"/>
        <w:left w:val="none" w:sz="0" w:space="0" w:color="auto"/>
        <w:bottom w:val="none" w:sz="0" w:space="0" w:color="auto"/>
        <w:right w:val="none" w:sz="0" w:space="0" w:color="auto"/>
      </w:divBdr>
      <w:divsChild>
        <w:div w:id="1540971752">
          <w:marLeft w:val="547"/>
          <w:marRight w:val="0"/>
          <w:marTop w:val="96"/>
          <w:marBottom w:val="0"/>
          <w:divBdr>
            <w:top w:val="none" w:sz="0" w:space="0" w:color="auto"/>
            <w:left w:val="none" w:sz="0" w:space="0" w:color="auto"/>
            <w:bottom w:val="none" w:sz="0" w:space="0" w:color="auto"/>
            <w:right w:val="none" w:sz="0" w:space="0" w:color="auto"/>
          </w:divBdr>
        </w:div>
        <w:div w:id="544563573">
          <w:marLeft w:val="547"/>
          <w:marRight w:val="0"/>
          <w:marTop w:val="96"/>
          <w:marBottom w:val="0"/>
          <w:divBdr>
            <w:top w:val="none" w:sz="0" w:space="0" w:color="auto"/>
            <w:left w:val="none" w:sz="0" w:space="0" w:color="auto"/>
            <w:bottom w:val="none" w:sz="0" w:space="0" w:color="auto"/>
            <w:right w:val="none" w:sz="0" w:space="0" w:color="auto"/>
          </w:divBdr>
        </w:div>
        <w:div w:id="640430460">
          <w:marLeft w:val="547"/>
          <w:marRight w:val="0"/>
          <w:marTop w:val="96"/>
          <w:marBottom w:val="0"/>
          <w:divBdr>
            <w:top w:val="none" w:sz="0" w:space="0" w:color="auto"/>
            <w:left w:val="none" w:sz="0" w:space="0" w:color="auto"/>
            <w:bottom w:val="none" w:sz="0" w:space="0" w:color="auto"/>
            <w:right w:val="none" w:sz="0" w:space="0" w:color="auto"/>
          </w:divBdr>
        </w:div>
        <w:div w:id="1750535715">
          <w:marLeft w:val="547"/>
          <w:marRight w:val="0"/>
          <w:marTop w:val="96"/>
          <w:marBottom w:val="0"/>
          <w:divBdr>
            <w:top w:val="none" w:sz="0" w:space="0" w:color="auto"/>
            <w:left w:val="none" w:sz="0" w:space="0" w:color="auto"/>
            <w:bottom w:val="none" w:sz="0" w:space="0" w:color="auto"/>
            <w:right w:val="none" w:sz="0" w:space="0" w:color="auto"/>
          </w:divBdr>
        </w:div>
        <w:div w:id="105037605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E7762-859F-4337-8B91-198E0DD88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2570</Words>
  <Characters>14651</Characters>
  <Application>Microsoft Office Word</Application>
  <DocSecurity>0</DocSecurity>
  <Lines>122</Lines>
  <Paragraphs>34</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1</vt:lpstr>
      <vt:lpstr>1</vt:lpstr>
    </vt:vector>
  </TitlesOfParts>
  <Company>Home</Company>
  <LinksUpToDate>false</LinksUpToDate>
  <CharactersWithSpaces>17187</CharactersWithSpaces>
  <SharedDoc>false</SharedDoc>
  <HLinks>
    <vt:vector size="6" baseType="variant">
      <vt:variant>
        <vt:i4>5439572</vt:i4>
      </vt:variant>
      <vt:variant>
        <vt:i4>0</vt:i4>
      </vt:variant>
      <vt:variant>
        <vt:i4>0</vt:i4>
      </vt:variant>
      <vt:variant>
        <vt:i4>5</vt:i4>
      </vt:variant>
      <vt:variant>
        <vt:lpwstr>http://www.tuberculosistextbook.com/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Admin</cp:lastModifiedBy>
  <cp:revision>13</cp:revision>
  <cp:lastPrinted>2015-09-17T06:35:00Z</cp:lastPrinted>
  <dcterms:created xsi:type="dcterms:W3CDTF">2020-02-27T08:31:00Z</dcterms:created>
  <dcterms:modified xsi:type="dcterms:W3CDTF">2020-11-25T11:20:00Z</dcterms:modified>
</cp:coreProperties>
</file>