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ED" w:rsidRPr="00D72D73" w:rsidRDefault="006B0B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</w:rPr>
      </w:pPr>
    </w:p>
    <w:p w:rsidR="006B0BED" w:rsidRPr="00D72D73" w:rsidRDefault="006B0BED" w:rsidP="00B20DBB">
      <w:pPr>
        <w:pBdr>
          <w:top w:val="nil"/>
          <w:left w:val="nil"/>
          <w:bottom w:val="nil"/>
          <w:right w:val="nil"/>
          <w:between w:val="nil"/>
        </w:pBdr>
        <w:spacing w:before="100"/>
        <w:ind w:right="424"/>
        <w:rPr>
          <w:color w:val="000000"/>
          <w:szCs w:val="24"/>
        </w:rPr>
      </w:pPr>
    </w:p>
    <w:p w:rsidR="006B0BED" w:rsidRPr="00242A51" w:rsidRDefault="00653F88">
      <w:pPr>
        <w:pBdr>
          <w:top w:val="nil"/>
          <w:left w:val="nil"/>
          <w:bottom w:val="nil"/>
          <w:right w:val="nil"/>
          <w:between w:val="nil"/>
        </w:pBdr>
        <w:spacing w:before="100"/>
        <w:ind w:left="11194" w:right="424"/>
        <w:jc w:val="center"/>
        <w:rPr>
          <w:color w:val="000000"/>
          <w:sz w:val="24"/>
          <w:szCs w:val="24"/>
        </w:rPr>
      </w:pPr>
      <w:r w:rsidRPr="00242A51">
        <w:rPr>
          <w:color w:val="000000"/>
          <w:sz w:val="24"/>
          <w:szCs w:val="24"/>
        </w:rPr>
        <w:t>“APROB”</w:t>
      </w:r>
    </w:p>
    <w:p w:rsidR="00242A51" w:rsidRPr="00242A51" w:rsidRDefault="00653F88">
      <w:pPr>
        <w:pBdr>
          <w:top w:val="nil"/>
          <w:left w:val="nil"/>
          <w:bottom w:val="nil"/>
          <w:right w:val="nil"/>
          <w:between w:val="nil"/>
        </w:pBdr>
        <w:spacing w:before="43"/>
        <w:ind w:left="11192" w:right="424"/>
        <w:jc w:val="center"/>
        <w:rPr>
          <w:color w:val="000000"/>
          <w:sz w:val="24"/>
          <w:szCs w:val="24"/>
        </w:rPr>
      </w:pPr>
      <w:r w:rsidRPr="00242A51">
        <w:rPr>
          <w:color w:val="000000"/>
          <w:sz w:val="24"/>
          <w:szCs w:val="24"/>
        </w:rPr>
        <w:t xml:space="preserve">Șef catedră, </w:t>
      </w:r>
    </w:p>
    <w:p w:rsidR="006B0BED" w:rsidRPr="00242A51" w:rsidRDefault="00242A51">
      <w:pPr>
        <w:pBdr>
          <w:top w:val="nil"/>
          <w:left w:val="nil"/>
          <w:bottom w:val="nil"/>
          <w:right w:val="nil"/>
          <w:between w:val="nil"/>
        </w:pBdr>
        <w:spacing w:before="43"/>
        <w:ind w:left="11192" w:right="424"/>
        <w:jc w:val="center"/>
        <w:rPr>
          <w:color w:val="000000"/>
          <w:sz w:val="24"/>
          <w:szCs w:val="24"/>
        </w:rPr>
      </w:pPr>
      <w:r w:rsidRPr="00242A51">
        <w:rPr>
          <w:color w:val="000000"/>
          <w:sz w:val="24"/>
          <w:szCs w:val="24"/>
        </w:rPr>
        <w:t>Prof. univ., dr. hab. med. N. Revenco</w:t>
      </w:r>
    </w:p>
    <w:p w:rsidR="006B0BED" w:rsidRPr="00242A51" w:rsidRDefault="00653F88" w:rsidP="00242A51">
      <w:pPr>
        <w:pBdr>
          <w:top w:val="nil"/>
          <w:left w:val="nil"/>
          <w:bottom w:val="nil"/>
          <w:right w:val="nil"/>
          <w:between w:val="nil"/>
        </w:pBdr>
        <w:tabs>
          <w:tab w:val="left" w:pos="14971"/>
        </w:tabs>
        <w:spacing w:before="141" w:line="276" w:lineRule="auto"/>
        <w:ind w:left="11242" w:right="424"/>
        <w:jc w:val="center"/>
        <w:rPr>
          <w:color w:val="000000"/>
          <w:sz w:val="24"/>
          <w:szCs w:val="24"/>
        </w:rPr>
      </w:pPr>
      <w:r w:rsidRPr="00242A51">
        <w:rPr>
          <w:color w:val="000000"/>
          <w:sz w:val="24"/>
          <w:szCs w:val="24"/>
        </w:rPr>
        <w:t>august, 20</w:t>
      </w:r>
      <w:r w:rsidR="003C6B50">
        <w:rPr>
          <w:color w:val="000000"/>
          <w:sz w:val="24"/>
          <w:szCs w:val="24"/>
        </w:rPr>
        <w:t>25</w:t>
      </w:r>
    </w:p>
    <w:p w:rsidR="006B0BED" w:rsidRPr="00242A51" w:rsidRDefault="00653F88">
      <w:pPr>
        <w:pBdr>
          <w:top w:val="nil"/>
          <w:left w:val="nil"/>
          <w:bottom w:val="nil"/>
          <w:right w:val="nil"/>
          <w:between w:val="nil"/>
        </w:pBdr>
        <w:spacing w:before="241" w:line="281" w:lineRule="auto"/>
        <w:ind w:left="816" w:right="4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2A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PLANUL ANUAL</w:t>
      </w:r>
    </w:p>
    <w:p w:rsidR="006B0BED" w:rsidRPr="00242A51" w:rsidRDefault="00653F88">
      <w:pPr>
        <w:pBdr>
          <w:top w:val="nil"/>
          <w:left w:val="nil"/>
          <w:bottom w:val="nil"/>
          <w:right w:val="nil"/>
          <w:between w:val="nil"/>
        </w:pBdr>
        <w:spacing w:line="281" w:lineRule="auto"/>
        <w:ind w:left="814" w:right="4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2A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al ședințelor Cercului Științific al Studenților și Rezidenților, a.u.</w:t>
      </w:r>
      <w:r w:rsidR="00C054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4979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C054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</w:t>
      </w:r>
      <w:r w:rsidR="004979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</w:p>
    <w:tbl>
      <w:tblPr>
        <w:tblStyle w:val="ad"/>
        <w:tblpPr w:leftFromText="180" w:rightFromText="180" w:vertAnchor="page" w:horzAnchor="margin" w:tblpX="108" w:tblpY="6001"/>
        <w:tblW w:w="15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801"/>
        <w:gridCol w:w="2340"/>
        <w:gridCol w:w="2062"/>
        <w:gridCol w:w="2183"/>
        <w:gridCol w:w="2190"/>
        <w:gridCol w:w="1875"/>
        <w:gridCol w:w="1650"/>
      </w:tblGrid>
      <w:tr w:rsidR="006B0BED" w:rsidRPr="005509A6" w:rsidTr="00341A74">
        <w:trPr>
          <w:trHeight w:val="767"/>
        </w:trPr>
        <w:tc>
          <w:tcPr>
            <w:tcW w:w="959" w:type="dxa"/>
          </w:tcPr>
          <w:p w:rsidR="006B0BED" w:rsidRPr="005509A6" w:rsidRDefault="00653F88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9A6">
              <w:rPr>
                <w:b/>
                <w:color w:val="000000"/>
              </w:rPr>
              <w:t xml:space="preserve">Nr. </w:t>
            </w:r>
          </w:p>
        </w:tc>
        <w:tc>
          <w:tcPr>
            <w:tcW w:w="1801" w:type="dxa"/>
          </w:tcPr>
          <w:p w:rsidR="006B0BED" w:rsidRPr="005509A6" w:rsidRDefault="00653F88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9A6">
              <w:rPr>
                <w:b/>
                <w:color w:val="000000"/>
              </w:rPr>
              <w:t>Luna</w:t>
            </w:r>
          </w:p>
        </w:tc>
        <w:tc>
          <w:tcPr>
            <w:tcW w:w="2340" w:type="dxa"/>
          </w:tcPr>
          <w:p w:rsidR="006B0BED" w:rsidRPr="005509A6" w:rsidRDefault="00653F88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9A6">
              <w:rPr>
                <w:b/>
                <w:color w:val="000000"/>
              </w:rPr>
              <w:t>Comunicarea temei</w:t>
            </w:r>
          </w:p>
        </w:tc>
        <w:tc>
          <w:tcPr>
            <w:tcW w:w="2062" w:type="dxa"/>
          </w:tcPr>
          <w:p w:rsidR="006B0BED" w:rsidRPr="005509A6" w:rsidRDefault="00653F88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9A6">
              <w:rPr>
                <w:b/>
                <w:color w:val="000000"/>
              </w:rPr>
              <w:t>Termenii de realizare</w:t>
            </w:r>
          </w:p>
        </w:tc>
        <w:tc>
          <w:tcPr>
            <w:tcW w:w="2183" w:type="dxa"/>
          </w:tcPr>
          <w:p w:rsidR="006B0BED" w:rsidRPr="005509A6" w:rsidRDefault="00653F88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9A6">
              <w:rPr>
                <w:b/>
                <w:color w:val="000000"/>
              </w:rPr>
              <w:t>Raportori student/rezident</w:t>
            </w:r>
          </w:p>
        </w:tc>
        <w:tc>
          <w:tcPr>
            <w:tcW w:w="2190" w:type="dxa"/>
          </w:tcPr>
          <w:p w:rsidR="006B0BED" w:rsidRPr="005509A6" w:rsidRDefault="00653F88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9A6">
              <w:rPr>
                <w:b/>
                <w:color w:val="000000"/>
              </w:rPr>
              <w:t>Coordonatorii cercetarii</w:t>
            </w:r>
          </w:p>
        </w:tc>
        <w:tc>
          <w:tcPr>
            <w:tcW w:w="1875" w:type="dxa"/>
          </w:tcPr>
          <w:p w:rsidR="006B0BED" w:rsidRPr="005509A6" w:rsidRDefault="00653F88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9A6">
              <w:rPr>
                <w:b/>
                <w:color w:val="000000"/>
              </w:rPr>
              <w:t>Nr.  ședințelor planificate</w:t>
            </w:r>
          </w:p>
        </w:tc>
        <w:tc>
          <w:tcPr>
            <w:tcW w:w="1650" w:type="dxa"/>
          </w:tcPr>
          <w:p w:rsidR="006B0BED" w:rsidRPr="005509A6" w:rsidRDefault="00653F88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105"/>
              <w:rPr>
                <w:b/>
                <w:color w:val="000000"/>
              </w:rPr>
            </w:pPr>
            <w:r w:rsidRPr="005509A6">
              <w:rPr>
                <w:b/>
                <w:color w:val="000000"/>
              </w:rPr>
              <w:t>Nr. ședințelor</w:t>
            </w:r>
          </w:p>
          <w:p w:rsidR="006B0BED" w:rsidRPr="005509A6" w:rsidRDefault="00653F88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9A6">
              <w:rPr>
                <w:b/>
                <w:color w:val="000000"/>
              </w:rPr>
              <w:t>realizate</w:t>
            </w:r>
          </w:p>
        </w:tc>
      </w:tr>
      <w:tr w:rsidR="006B0BED" w:rsidRPr="005509A6" w:rsidTr="00341A74">
        <w:trPr>
          <w:trHeight w:val="554"/>
        </w:trPr>
        <w:tc>
          <w:tcPr>
            <w:tcW w:w="959" w:type="dxa"/>
          </w:tcPr>
          <w:p w:rsidR="006B0BED" w:rsidRPr="005509A6" w:rsidRDefault="00653F88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01" w:type="dxa"/>
          </w:tcPr>
          <w:p w:rsidR="006B0BED" w:rsidRPr="005509A6" w:rsidRDefault="00FE602E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Septembrie</w:t>
            </w:r>
          </w:p>
        </w:tc>
        <w:tc>
          <w:tcPr>
            <w:tcW w:w="2340" w:type="dxa"/>
          </w:tcPr>
          <w:p w:rsidR="006B0BED" w:rsidRPr="004979DC" w:rsidRDefault="0083231D" w:rsidP="00341A74">
            <w:pPr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979D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Evoluția malformațiilor cardiace congenitale cianogene la sugari </w:t>
            </w:r>
          </w:p>
        </w:tc>
        <w:tc>
          <w:tcPr>
            <w:tcW w:w="2062" w:type="dxa"/>
          </w:tcPr>
          <w:p w:rsidR="006B0BED" w:rsidRPr="005509A6" w:rsidRDefault="003C6B50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lang w:val="ro-MO"/>
              </w:rPr>
              <w:t xml:space="preserve">16 </w:t>
            </w:r>
            <w:r w:rsidR="00C054C8" w:rsidRPr="005509A6">
              <w:rPr>
                <w:rFonts w:ascii="Times New Roman" w:hAnsi="Times New Roman"/>
                <w:lang w:val="ro-MO"/>
              </w:rPr>
              <w:t>Septembrie 202</w:t>
            </w:r>
            <w:r w:rsidR="004979DC">
              <w:rPr>
                <w:rFonts w:ascii="Times New Roman" w:hAnsi="Times New Roman"/>
                <w:lang w:val="ro-MO"/>
              </w:rPr>
              <w:t>5</w:t>
            </w:r>
          </w:p>
        </w:tc>
        <w:tc>
          <w:tcPr>
            <w:tcW w:w="2183" w:type="dxa"/>
          </w:tcPr>
          <w:p w:rsidR="004979DC" w:rsidRDefault="004979DC" w:rsidP="00341A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B0BED" w:rsidRPr="005509A6" w:rsidRDefault="0083231D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Vier Mihaela Oleg, gr 2005</w:t>
            </w:r>
          </w:p>
        </w:tc>
        <w:tc>
          <w:tcPr>
            <w:tcW w:w="2190" w:type="dxa"/>
          </w:tcPr>
          <w:p w:rsidR="0083231D" w:rsidRPr="005509A6" w:rsidRDefault="0083231D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hAnsi="Times New Roman"/>
                <w:lang w:val="ro-MO"/>
              </w:rPr>
            </w:pPr>
            <w:r w:rsidRPr="005509A6">
              <w:rPr>
                <w:rFonts w:ascii="Times New Roman" w:hAnsi="Times New Roman"/>
                <w:lang w:val="ro-MO"/>
              </w:rPr>
              <w:t>Conf. univ.,</w:t>
            </w:r>
          </w:p>
          <w:p w:rsidR="004979DC" w:rsidRPr="005509A6" w:rsidRDefault="0083231D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9A6">
              <w:rPr>
                <w:rFonts w:ascii="Times New Roman" w:hAnsi="Times New Roman"/>
                <w:lang w:val="ro-MO"/>
              </w:rPr>
              <w:t xml:space="preserve"> </w:t>
            </w:r>
            <w:r>
              <w:rPr>
                <w:rFonts w:ascii="Times New Roman" w:hAnsi="Times New Roman"/>
                <w:lang w:val="ro-MO"/>
              </w:rPr>
              <w:t>Adela Stamati</w:t>
            </w:r>
            <w:r w:rsidRPr="005509A6">
              <w:rPr>
                <w:rFonts w:ascii="Times New Roman" w:hAnsi="Times New Roman"/>
                <w:lang w:val="ro-MO"/>
              </w:rPr>
              <w:t xml:space="preserve"> </w:t>
            </w:r>
          </w:p>
          <w:p w:rsidR="006B0BED" w:rsidRPr="005509A6" w:rsidRDefault="006B0BED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75" w:type="dxa"/>
          </w:tcPr>
          <w:p w:rsidR="006B0BED" w:rsidRPr="005509A6" w:rsidRDefault="00FE602E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650" w:type="dxa"/>
          </w:tcPr>
          <w:p w:rsidR="006B0BED" w:rsidRPr="005509A6" w:rsidRDefault="006B0BED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GoBack"/>
            <w:bookmarkEnd w:id="0"/>
          </w:p>
        </w:tc>
      </w:tr>
      <w:tr w:rsidR="006B0BED" w:rsidRPr="005509A6" w:rsidTr="00341A74">
        <w:trPr>
          <w:trHeight w:val="238"/>
        </w:trPr>
        <w:tc>
          <w:tcPr>
            <w:tcW w:w="959" w:type="dxa"/>
          </w:tcPr>
          <w:p w:rsidR="006B0BED" w:rsidRPr="005509A6" w:rsidRDefault="00653F88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01" w:type="dxa"/>
          </w:tcPr>
          <w:p w:rsidR="006B0BED" w:rsidRPr="005509A6" w:rsidRDefault="00FE602E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 xml:space="preserve">Octombrie </w:t>
            </w:r>
          </w:p>
        </w:tc>
        <w:tc>
          <w:tcPr>
            <w:tcW w:w="2340" w:type="dxa"/>
          </w:tcPr>
          <w:p w:rsidR="006B0BED" w:rsidRPr="004F07F3" w:rsidRDefault="0083231D" w:rsidP="00341A74">
            <w:pPr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979D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Helminteazele la copii</w:t>
            </w:r>
          </w:p>
        </w:tc>
        <w:tc>
          <w:tcPr>
            <w:tcW w:w="2062" w:type="dxa"/>
          </w:tcPr>
          <w:p w:rsidR="006B0BED" w:rsidRPr="005509A6" w:rsidRDefault="00FC49B5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="003C6B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054C8" w:rsidRPr="005509A6">
              <w:rPr>
                <w:rFonts w:ascii="Times New Roman" w:eastAsia="Times New Roman" w:hAnsi="Times New Roman" w:cs="Times New Roman"/>
                <w:color w:val="000000"/>
              </w:rPr>
              <w:t>Octombrie 202</w:t>
            </w:r>
            <w:r w:rsidR="004979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183" w:type="dxa"/>
          </w:tcPr>
          <w:p w:rsidR="006B0BED" w:rsidRPr="005509A6" w:rsidRDefault="0083231D" w:rsidP="00341A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Sprinsean Anastasia Eduard, gr. 2002 </w:t>
            </w:r>
          </w:p>
        </w:tc>
        <w:tc>
          <w:tcPr>
            <w:tcW w:w="2190" w:type="dxa"/>
          </w:tcPr>
          <w:p w:rsidR="006B0BED" w:rsidRPr="005509A6" w:rsidRDefault="0083231D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9A6">
              <w:rPr>
                <w:rFonts w:ascii="Times New Roman" w:hAnsi="Times New Roman"/>
                <w:lang w:val="ro-MO"/>
              </w:rPr>
              <w:t xml:space="preserve">Prof. univ., </w:t>
            </w:r>
            <w:r>
              <w:rPr>
                <w:rFonts w:ascii="Times New Roman" w:hAnsi="Times New Roman"/>
                <w:lang w:val="ro-MO"/>
              </w:rPr>
              <w:t>Tatiana Raba</w:t>
            </w:r>
          </w:p>
        </w:tc>
        <w:tc>
          <w:tcPr>
            <w:tcW w:w="1875" w:type="dxa"/>
          </w:tcPr>
          <w:p w:rsidR="006B0BED" w:rsidRPr="005509A6" w:rsidRDefault="00FE602E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650" w:type="dxa"/>
          </w:tcPr>
          <w:p w:rsidR="006B0BED" w:rsidRPr="005509A6" w:rsidRDefault="006B0BED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6B0BED" w:rsidRPr="005509A6" w:rsidTr="00341A74">
        <w:trPr>
          <w:trHeight w:val="238"/>
        </w:trPr>
        <w:tc>
          <w:tcPr>
            <w:tcW w:w="959" w:type="dxa"/>
          </w:tcPr>
          <w:p w:rsidR="006B0BED" w:rsidRPr="005509A6" w:rsidRDefault="00653F88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01" w:type="dxa"/>
          </w:tcPr>
          <w:p w:rsidR="006B0BED" w:rsidRPr="005509A6" w:rsidRDefault="00FE602E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Noiembrie</w:t>
            </w:r>
          </w:p>
        </w:tc>
        <w:tc>
          <w:tcPr>
            <w:tcW w:w="2340" w:type="dxa"/>
          </w:tcPr>
          <w:p w:rsidR="004979DC" w:rsidRPr="004979DC" w:rsidRDefault="004979DC" w:rsidP="00341A74">
            <w:pPr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979D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Managementul infecției cu H. pylori în gastroduodenitele cronice la copii</w:t>
            </w:r>
          </w:p>
          <w:p w:rsidR="006B0BED" w:rsidRPr="004979DC" w:rsidRDefault="006B0BED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  <w:lang w:val="ro-MO"/>
              </w:rPr>
            </w:pPr>
          </w:p>
        </w:tc>
        <w:tc>
          <w:tcPr>
            <w:tcW w:w="2062" w:type="dxa"/>
          </w:tcPr>
          <w:p w:rsidR="006B0BED" w:rsidRPr="005509A6" w:rsidRDefault="003C6B50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18 </w:t>
            </w:r>
            <w:r w:rsidR="00C054C8" w:rsidRPr="005509A6">
              <w:rPr>
                <w:rFonts w:ascii="Times New Roman" w:eastAsia="Times New Roman" w:hAnsi="Times New Roman" w:cs="Times New Roman"/>
                <w:color w:val="000000"/>
              </w:rPr>
              <w:t>Noiembrie 202</w:t>
            </w:r>
            <w:r w:rsidR="004979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183" w:type="dxa"/>
          </w:tcPr>
          <w:p w:rsidR="006B0BED" w:rsidRDefault="004979DC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Grigoriev Anastasia Vladimir</w:t>
            </w:r>
          </w:p>
          <w:p w:rsidR="004979DC" w:rsidRPr="005509A6" w:rsidRDefault="004979DC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Gr 2007</w:t>
            </w:r>
          </w:p>
        </w:tc>
        <w:tc>
          <w:tcPr>
            <w:tcW w:w="2190" w:type="dxa"/>
          </w:tcPr>
          <w:p w:rsidR="006B0BED" w:rsidRPr="005509A6" w:rsidRDefault="004979DC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hAnsi="Times New Roman"/>
                <w:lang w:val="ro-MO"/>
              </w:rPr>
              <w:t xml:space="preserve">Prof. univ., </w:t>
            </w:r>
            <w:r>
              <w:rPr>
                <w:rFonts w:ascii="Times New Roman" w:hAnsi="Times New Roman"/>
                <w:lang w:val="ro-MO"/>
              </w:rPr>
              <w:t>Tatiana Raba</w:t>
            </w:r>
          </w:p>
        </w:tc>
        <w:tc>
          <w:tcPr>
            <w:tcW w:w="1875" w:type="dxa"/>
          </w:tcPr>
          <w:p w:rsidR="006B0BED" w:rsidRPr="005509A6" w:rsidRDefault="00FE602E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50" w:type="dxa"/>
          </w:tcPr>
          <w:p w:rsidR="006B0BED" w:rsidRPr="005509A6" w:rsidRDefault="006B0BED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BED" w:rsidRPr="005509A6" w:rsidTr="00341A74">
        <w:trPr>
          <w:trHeight w:val="1568"/>
        </w:trPr>
        <w:tc>
          <w:tcPr>
            <w:tcW w:w="959" w:type="dxa"/>
          </w:tcPr>
          <w:p w:rsidR="006B0BED" w:rsidRPr="005509A6" w:rsidRDefault="00653F88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1801" w:type="dxa"/>
          </w:tcPr>
          <w:p w:rsidR="006B0BED" w:rsidRPr="005509A6" w:rsidRDefault="00FC49B5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Decembrie</w:t>
            </w:r>
          </w:p>
        </w:tc>
        <w:tc>
          <w:tcPr>
            <w:tcW w:w="2340" w:type="dxa"/>
          </w:tcPr>
          <w:p w:rsidR="006B0BED" w:rsidRPr="00341A74" w:rsidRDefault="004979DC" w:rsidP="00341A74">
            <w:pPr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979D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Artrita juvenilă idiopatică, forma sistemică: evoluția și caracteristicele paraclinice</w:t>
            </w:r>
          </w:p>
        </w:tc>
        <w:tc>
          <w:tcPr>
            <w:tcW w:w="2062" w:type="dxa"/>
          </w:tcPr>
          <w:p w:rsidR="006B0BED" w:rsidRPr="005509A6" w:rsidRDefault="003C6B50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 Decembrie 2025</w:t>
            </w:r>
          </w:p>
        </w:tc>
        <w:tc>
          <w:tcPr>
            <w:tcW w:w="2183" w:type="dxa"/>
          </w:tcPr>
          <w:p w:rsidR="004979DC" w:rsidRDefault="004979DC" w:rsidP="00341A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Matasari Serghei Andrei, gr 2009</w:t>
            </w:r>
          </w:p>
          <w:p w:rsidR="006B0BED" w:rsidRPr="005509A6" w:rsidRDefault="006B0BED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90" w:type="dxa"/>
          </w:tcPr>
          <w:p w:rsidR="006B0BED" w:rsidRPr="005509A6" w:rsidRDefault="005509A6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 xml:space="preserve">Prof. univ. </w:t>
            </w:r>
            <w:r w:rsidR="004979DC">
              <w:rPr>
                <w:rFonts w:ascii="Times New Roman" w:eastAsia="Times New Roman" w:hAnsi="Times New Roman" w:cs="Times New Roman"/>
                <w:color w:val="000000"/>
              </w:rPr>
              <w:t>Ninel Revenco</w:t>
            </w:r>
          </w:p>
        </w:tc>
        <w:tc>
          <w:tcPr>
            <w:tcW w:w="1875" w:type="dxa"/>
          </w:tcPr>
          <w:p w:rsidR="006B0BED" w:rsidRPr="005509A6" w:rsidRDefault="00D72D73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50" w:type="dxa"/>
          </w:tcPr>
          <w:p w:rsidR="006B0BED" w:rsidRPr="005509A6" w:rsidRDefault="006B0BED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BED" w:rsidRPr="005509A6" w:rsidTr="00341A74">
        <w:trPr>
          <w:trHeight w:val="247"/>
        </w:trPr>
        <w:tc>
          <w:tcPr>
            <w:tcW w:w="959" w:type="dxa"/>
          </w:tcPr>
          <w:p w:rsidR="006B0BED" w:rsidRPr="005509A6" w:rsidRDefault="00653F88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01" w:type="dxa"/>
          </w:tcPr>
          <w:p w:rsidR="006B0BED" w:rsidRPr="005509A6" w:rsidRDefault="00F2197B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Februarie</w:t>
            </w:r>
          </w:p>
        </w:tc>
        <w:tc>
          <w:tcPr>
            <w:tcW w:w="2340" w:type="dxa"/>
          </w:tcPr>
          <w:p w:rsidR="006B0BED" w:rsidRPr="004F07F3" w:rsidRDefault="004F07F3" w:rsidP="00341A74">
            <w:pPr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979D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Malabsorbția intestinală la copii</w:t>
            </w:r>
          </w:p>
        </w:tc>
        <w:tc>
          <w:tcPr>
            <w:tcW w:w="2062" w:type="dxa"/>
          </w:tcPr>
          <w:p w:rsidR="006B0BED" w:rsidRPr="005509A6" w:rsidRDefault="003C6B50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17 </w:t>
            </w:r>
            <w:r w:rsidR="00C054C8" w:rsidRPr="005509A6">
              <w:rPr>
                <w:rFonts w:ascii="Times New Roman" w:eastAsia="Times New Roman" w:hAnsi="Times New Roman" w:cs="Times New Roman"/>
                <w:color w:val="000000"/>
              </w:rPr>
              <w:t>Februarie 202</w:t>
            </w:r>
            <w:r w:rsidR="004979D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183" w:type="dxa"/>
          </w:tcPr>
          <w:p w:rsidR="00583416" w:rsidRDefault="00583416" w:rsidP="00341A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Roșca Veronica Ion</w:t>
            </w:r>
          </w:p>
          <w:p w:rsidR="006B0BED" w:rsidRPr="00583416" w:rsidRDefault="00583416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 2003</w:t>
            </w:r>
          </w:p>
        </w:tc>
        <w:tc>
          <w:tcPr>
            <w:tcW w:w="2190" w:type="dxa"/>
          </w:tcPr>
          <w:p w:rsidR="006B0BED" w:rsidRPr="005509A6" w:rsidRDefault="004979DC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 xml:space="preserve">Conf. univ. </w:t>
            </w:r>
            <w:r w:rsidR="004F07F3">
              <w:rPr>
                <w:rFonts w:ascii="Times New Roman" w:eastAsia="Times New Roman" w:hAnsi="Times New Roman" w:cs="Times New Roman"/>
                <w:color w:val="000000"/>
              </w:rPr>
              <w:t>Ludmila Bologa</w:t>
            </w:r>
          </w:p>
        </w:tc>
        <w:tc>
          <w:tcPr>
            <w:tcW w:w="1875" w:type="dxa"/>
          </w:tcPr>
          <w:p w:rsidR="006B0BED" w:rsidRPr="005509A6" w:rsidRDefault="00FC3673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50" w:type="dxa"/>
          </w:tcPr>
          <w:p w:rsidR="006B0BED" w:rsidRPr="005509A6" w:rsidRDefault="006B0BED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197B" w:rsidRPr="005509A6" w:rsidTr="00341A74">
        <w:trPr>
          <w:trHeight w:val="238"/>
        </w:trPr>
        <w:tc>
          <w:tcPr>
            <w:tcW w:w="959" w:type="dxa"/>
          </w:tcPr>
          <w:p w:rsidR="00F2197B" w:rsidRPr="005509A6" w:rsidRDefault="00F2197B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01" w:type="dxa"/>
          </w:tcPr>
          <w:p w:rsidR="00F2197B" w:rsidRPr="005509A6" w:rsidRDefault="00F2197B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Martie</w:t>
            </w:r>
          </w:p>
        </w:tc>
        <w:tc>
          <w:tcPr>
            <w:tcW w:w="2340" w:type="dxa"/>
          </w:tcPr>
          <w:p w:rsidR="00F2197B" w:rsidRPr="005509A6" w:rsidRDefault="003C6B50" w:rsidP="00341A74">
            <w:pPr>
              <w:widowControl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E5F6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Intoleranța la metotrexat la pacienții cu artrită juvenilă idiopatică</w:t>
            </w:r>
          </w:p>
        </w:tc>
        <w:tc>
          <w:tcPr>
            <w:tcW w:w="2062" w:type="dxa"/>
          </w:tcPr>
          <w:p w:rsidR="00F2197B" w:rsidRPr="005509A6" w:rsidRDefault="003C6B50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17 </w:t>
            </w:r>
            <w:r w:rsidR="00F2197B" w:rsidRPr="005509A6">
              <w:rPr>
                <w:rFonts w:ascii="Times New Roman" w:eastAsia="Times New Roman" w:hAnsi="Times New Roman" w:cs="Times New Roman"/>
                <w:color w:val="000000"/>
              </w:rPr>
              <w:t xml:space="preserve">Martie </w:t>
            </w:r>
            <w:r w:rsidR="00C054C8" w:rsidRPr="005509A6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4979D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183" w:type="dxa"/>
          </w:tcPr>
          <w:p w:rsidR="00F2197B" w:rsidRDefault="003C6B50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0E5F6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Cuţerac Ana</w:t>
            </w:r>
          </w:p>
          <w:p w:rsidR="003C6B50" w:rsidRPr="005509A6" w:rsidRDefault="003C6B50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gr 2015</w:t>
            </w:r>
          </w:p>
        </w:tc>
        <w:tc>
          <w:tcPr>
            <w:tcW w:w="2190" w:type="dxa"/>
          </w:tcPr>
          <w:p w:rsidR="00F2197B" w:rsidRPr="005509A6" w:rsidRDefault="003C6B50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Asist. univ. Iacomi Vladimir</w:t>
            </w:r>
          </w:p>
        </w:tc>
        <w:tc>
          <w:tcPr>
            <w:tcW w:w="1875" w:type="dxa"/>
          </w:tcPr>
          <w:p w:rsidR="00F2197B" w:rsidRPr="005509A6" w:rsidRDefault="00F2197B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50" w:type="dxa"/>
          </w:tcPr>
          <w:p w:rsidR="00F2197B" w:rsidRPr="005509A6" w:rsidRDefault="00F2197B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197B" w:rsidRPr="005509A6" w:rsidTr="00341A74">
        <w:trPr>
          <w:trHeight w:val="238"/>
        </w:trPr>
        <w:tc>
          <w:tcPr>
            <w:tcW w:w="959" w:type="dxa"/>
          </w:tcPr>
          <w:p w:rsidR="00F2197B" w:rsidRPr="005509A6" w:rsidRDefault="00F2197B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01" w:type="dxa"/>
          </w:tcPr>
          <w:p w:rsidR="00F2197B" w:rsidRPr="005509A6" w:rsidRDefault="00FC3673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Aprilie</w:t>
            </w:r>
          </w:p>
        </w:tc>
        <w:tc>
          <w:tcPr>
            <w:tcW w:w="2340" w:type="dxa"/>
          </w:tcPr>
          <w:p w:rsidR="00F2197B" w:rsidRPr="005509A6" w:rsidRDefault="003C6B50" w:rsidP="00341A74">
            <w:pPr>
              <w:widowControl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E5F6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Managementul sindromului metabolic la copii</w:t>
            </w:r>
          </w:p>
        </w:tc>
        <w:tc>
          <w:tcPr>
            <w:tcW w:w="2062" w:type="dxa"/>
          </w:tcPr>
          <w:p w:rsidR="00F2197B" w:rsidRPr="005509A6" w:rsidRDefault="003C6B50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21 </w:t>
            </w:r>
            <w:r w:rsidR="00C054C8" w:rsidRPr="005509A6">
              <w:rPr>
                <w:rFonts w:ascii="Times New Roman" w:eastAsia="Times New Roman" w:hAnsi="Times New Roman" w:cs="Times New Roman"/>
                <w:color w:val="000000"/>
              </w:rPr>
              <w:t>Aprilie 202</w:t>
            </w:r>
            <w:r w:rsidR="004979D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183" w:type="dxa"/>
          </w:tcPr>
          <w:p w:rsidR="00F2197B" w:rsidRDefault="003C6B50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0E5F6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Petcu Lilia</w:t>
            </w:r>
          </w:p>
          <w:p w:rsidR="003C6B50" w:rsidRPr="005509A6" w:rsidRDefault="003C6B50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gr 2020</w:t>
            </w:r>
          </w:p>
        </w:tc>
        <w:tc>
          <w:tcPr>
            <w:tcW w:w="2190" w:type="dxa"/>
          </w:tcPr>
          <w:p w:rsidR="00F2197B" w:rsidRPr="005509A6" w:rsidRDefault="003C6B50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 xml:space="preserve">Prof. univ.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Ina Palii</w:t>
            </w:r>
          </w:p>
        </w:tc>
        <w:tc>
          <w:tcPr>
            <w:tcW w:w="1875" w:type="dxa"/>
          </w:tcPr>
          <w:p w:rsidR="00F2197B" w:rsidRPr="005509A6" w:rsidRDefault="00FC3673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50" w:type="dxa"/>
          </w:tcPr>
          <w:p w:rsidR="00F2197B" w:rsidRPr="005509A6" w:rsidRDefault="00F2197B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197B" w:rsidRPr="005509A6" w:rsidTr="00341A74">
        <w:trPr>
          <w:trHeight w:val="1490"/>
        </w:trPr>
        <w:tc>
          <w:tcPr>
            <w:tcW w:w="959" w:type="dxa"/>
          </w:tcPr>
          <w:p w:rsidR="00F2197B" w:rsidRPr="005509A6" w:rsidRDefault="00F2197B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01" w:type="dxa"/>
          </w:tcPr>
          <w:p w:rsidR="00F2197B" w:rsidRPr="005509A6" w:rsidRDefault="00FC3673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Mai</w:t>
            </w:r>
          </w:p>
        </w:tc>
        <w:tc>
          <w:tcPr>
            <w:tcW w:w="2340" w:type="dxa"/>
          </w:tcPr>
          <w:p w:rsidR="00F2197B" w:rsidRPr="00341A74" w:rsidRDefault="003C6B50" w:rsidP="00341A74">
            <w:pPr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0E5F6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Cistita cronică latentă - rolul ei în dezvoltarea de infecţie de tract urinar înalte la copii</w:t>
            </w:r>
          </w:p>
        </w:tc>
        <w:tc>
          <w:tcPr>
            <w:tcW w:w="2062" w:type="dxa"/>
          </w:tcPr>
          <w:p w:rsidR="00F2197B" w:rsidRPr="005509A6" w:rsidRDefault="003C6B50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19 </w:t>
            </w:r>
            <w:r w:rsidR="00C054C8" w:rsidRPr="005509A6">
              <w:rPr>
                <w:rFonts w:ascii="Times New Roman" w:eastAsia="Times New Roman" w:hAnsi="Times New Roman" w:cs="Times New Roman"/>
                <w:color w:val="000000"/>
              </w:rPr>
              <w:t>Mai 202</w:t>
            </w:r>
            <w:r w:rsidR="004979D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183" w:type="dxa"/>
          </w:tcPr>
          <w:p w:rsidR="00F2197B" w:rsidRDefault="003C6B50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0E5F6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Roșca Nicoli</w:t>
            </w:r>
          </w:p>
          <w:p w:rsidR="003C6B50" w:rsidRPr="005509A6" w:rsidRDefault="003C6B50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gr 2031</w:t>
            </w:r>
          </w:p>
        </w:tc>
        <w:tc>
          <w:tcPr>
            <w:tcW w:w="2190" w:type="dxa"/>
          </w:tcPr>
          <w:p w:rsidR="00F2197B" w:rsidRPr="005509A6" w:rsidRDefault="003C6B50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Conf. univ.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Svetlana Beneș</w:t>
            </w:r>
          </w:p>
        </w:tc>
        <w:tc>
          <w:tcPr>
            <w:tcW w:w="1875" w:type="dxa"/>
          </w:tcPr>
          <w:p w:rsidR="00F2197B" w:rsidRPr="005509A6" w:rsidRDefault="00FC3673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50" w:type="dxa"/>
          </w:tcPr>
          <w:p w:rsidR="00F2197B" w:rsidRPr="005509A6" w:rsidRDefault="00F2197B" w:rsidP="00341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B0BED" w:rsidRPr="00D72D73" w:rsidRDefault="006B0BED" w:rsidP="00242A51">
      <w:pPr>
        <w:pBdr>
          <w:top w:val="nil"/>
          <w:left w:val="nil"/>
          <w:bottom w:val="nil"/>
          <w:right w:val="nil"/>
          <w:between w:val="nil"/>
        </w:pBdr>
        <w:spacing w:line="281" w:lineRule="auto"/>
        <w:ind w:right="424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sectPr w:rsidR="006B0BED" w:rsidRPr="00D72D73">
          <w:headerReference w:type="default" r:id="rId9"/>
          <w:footerReference w:type="default" r:id="rId10"/>
          <w:pgSz w:w="16840" w:h="11910" w:orient="landscape"/>
          <w:pgMar w:top="270" w:right="700" w:bottom="2070" w:left="740" w:header="1140" w:footer="0" w:gutter="0"/>
          <w:pgNumType w:start="1"/>
          <w:cols w:space="720"/>
        </w:sectPr>
      </w:pPr>
    </w:p>
    <w:p w:rsidR="006B0BED" w:rsidRPr="00D72D73" w:rsidRDefault="00653F8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  <w:sectPr w:rsidR="006B0BED" w:rsidRPr="00D72D73">
          <w:pgSz w:w="16840" w:h="11910" w:orient="landscape"/>
          <w:pgMar w:top="2420" w:right="700" w:bottom="280" w:left="740" w:header="1140" w:footer="0" w:gutter="0"/>
          <w:cols w:space="720"/>
        </w:sectPr>
      </w:pPr>
      <w:bookmarkStart w:id="1" w:name="_heading=h.gjdgxs" w:colFirst="0" w:colLast="0"/>
      <w:bookmarkEnd w:id="1"/>
      <w:r w:rsidRPr="00242A51">
        <w:rPr>
          <w:color w:val="000000"/>
          <w:sz w:val="24"/>
          <w:szCs w:val="24"/>
        </w:rPr>
        <w:lastRenderedPageBreak/>
        <w:t xml:space="preserve">Coordonator al Cercului                                                                                                                                                               </w:t>
      </w:r>
      <w:r w:rsidR="00242A51" w:rsidRPr="00242A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Lucia Pîrțu</w:t>
      </w:r>
      <w:r w:rsidRPr="00242A51">
        <w:rPr>
          <w:color w:val="000000"/>
          <w:sz w:val="24"/>
          <w:szCs w:val="24"/>
        </w:rPr>
        <w:br/>
        <w:t xml:space="preserve">Științific </w:t>
      </w:r>
      <w:r w:rsidR="00242A51" w:rsidRPr="00242A51">
        <w:rPr>
          <w:color w:val="000000"/>
          <w:sz w:val="24"/>
          <w:szCs w:val="24"/>
        </w:rPr>
        <w:t xml:space="preserve">al Studenților </w:t>
      </w:r>
      <w:r w:rsidR="00242A51">
        <w:rPr>
          <w:color w:val="000000"/>
          <w:szCs w:val="24"/>
        </w:rPr>
        <w:t>și Rezidenților</w:t>
      </w:r>
    </w:p>
    <w:p w:rsidR="006B0BED" w:rsidRPr="00D72D73" w:rsidRDefault="006B0BED">
      <w:pPr>
        <w:ind w:right="1610"/>
        <w:rPr>
          <w:rFonts w:ascii="Arial" w:eastAsia="Arial" w:hAnsi="Arial" w:cs="Arial"/>
          <w:b/>
          <w:sz w:val="28"/>
          <w:szCs w:val="30"/>
        </w:rPr>
      </w:pPr>
    </w:p>
    <w:sectPr w:rsidR="006B0BED" w:rsidRPr="00D72D73">
      <w:headerReference w:type="default" r:id="rId11"/>
      <w:pgSz w:w="16840" w:h="11910" w:orient="landscape"/>
      <w:pgMar w:top="1720" w:right="180" w:bottom="1720" w:left="2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CE6" w:rsidRDefault="00EF7CE6">
      <w:r>
        <w:separator/>
      </w:r>
    </w:p>
  </w:endnote>
  <w:endnote w:type="continuationSeparator" w:id="0">
    <w:p w:rsidR="00EF7CE6" w:rsidRDefault="00EF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ED" w:rsidRDefault="006B0B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CE6" w:rsidRDefault="00EF7CE6">
      <w:r>
        <w:separator/>
      </w:r>
    </w:p>
  </w:footnote>
  <w:footnote w:type="continuationSeparator" w:id="0">
    <w:p w:rsidR="00EF7CE6" w:rsidRDefault="00EF7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ED" w:rsidRDefault="00653F8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ru-RU"/>
      </w:rPr>
      <w:drawing>
        <wp:anchor distT="0" distB="0" distL="0" distR="0" simplePos="0" relativeHeight="251658240" behindDoc="1" locked="0" layoutInCell="1" hidden="0" allowOverlap="1" wp14:anchorId="26EDDF9E" wp14:editId="0EA86514">
          <wp:simplePos x="0" y="0"/>
          <wp:positionH relativeFrom="page">
            <wp:posOffset>888377</wp:posOffset>
          </wp:positionH>
          <wp:positionV relativeFrom="page">
            <wp:posOffset>868680</wp:posOffset>
          </wp:positionV>
          <wp:extent cx="359172" cy="540384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172" cy="5403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e"/>
      <w:tblW w:w="15135" w:type="dxa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428"/>
      <w:gridCol w:w="12422"/>
      <w:gridCol w:w="1285"/>
    </w:tblGrid>
    <w:tr w:rsidR="006B0BED">
      <w:trPr>
        <w:trHeight w:val="1270"/>
      </w:trPr>
      <w:tc>
        <w:tcPr>
          <w:tcW w:w="1428" w:type="dxa"/>
        </w:tcPr>
        <w:p w:rsidR="006B0BED" w:rsidRDefault="006B0BE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2422" w:type="dxa"/>
        </w:tcPr>
        <w:p w:rsidR="006B0BED" w:rsidRDefault="00653F8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8"/>
            <w:ind w:right="3219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                                                        Facultatea, Subdiviziunea/Departament/Disciplina</w:t>
          </w:r>
        </w:p>
        <w:p w:rsidR="006B0BED" w:rsidRDefault="00653F8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8"/>
            <w:ind w:left="3225" w:right="3219"/>
            <w:jc w:val="center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CERCUL ȘTIINȚIFIC AL STUDENȚILOR ȘI REZIDENȚILOR</w:t>
          </w:r>
        </w:p>
      </w:tc>
      <w:tc>
        <w:tcPr>
          <w:tcW w:w="1285" w:type="dxa"/>
        </w:tcPr>
        <w:p w:rsidR="006B0BED" w:rsidRDefault="006B0BE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  <w:p w:rsidR="006B0BED" w:rsidRDefault="00653F8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72"/>
            <w:ind w:left="126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Pag. </w:t>
          </w:r>
          <w:r>
            <w:rPr>
              <w:b/>
              <w:color w:val="000000"/>
              <w:sz w:val="24"/>
              <w:szCs w:val="24"/>
            </w:rPr>
            <w:fldChar w:fldCharType="begin"/>
          </w:r>
          <w:r>
            <w:rPr>
              <w:b/>
              <w:color w:val="000000"/>
              <w:sz w:val="24"/>
              <w:szCs w:val="24"/>
            </w:rPr>
            <w:instrText>PAGE</w:instrText>
          </w:r>
          <w:r>
            <w:rPr>
              <w:b/>
              <w:color w:val="000000"/>
              <w:sz w:val="24"/>
              <w:szCs w:val="24"/>
            </w:rPr>
            <w:fldChar w:fldCharType="separate"/>
          </w:r>
          <w:r w:rsidR="009C06BD">
            <w:rPr>
              <w:b/>
              <w:noProof/>
              <w:color w:val="000000"/>
              <w:sz w:val="24"/>
              <w:szCs w:val="24"/>
            </w:rPr>
            <w:t>1</w:t>
          </w:r>
          <w:r>
            <w:rPr>
              <w:b/>
              <w:color w:val="000000"/>
              <w:sz w:val="24"/>
              <w:szCs w:val="24"/>
            </w:rPr>
            <w:fldChar w:fldCharType="end"/>
          </w:r>
          <w:r>
            <w:rPr>
              <w:b/>
              <w:color w:val="000000"/>
              <w:sz w:val="24"/>
              <w:szCs w:val="24"/>
            </w:rPr>
            <w:t xml:space="preserve"> / 2</w:t>
          </w:r>
        </w:p>
      </w:tc>
    </w:tr>
  </w:tbl>
  <w:p w:rsidR="006B0BED" w:rsidRDefault="006B0BE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ED" w:rsidRDefault="006B0BE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6339A"/>
    <w:multiLevelType w:val="hybridMultilevel"/>
    <w:tmpl w:val="9D7E6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46DB2"/>
    <w:multiLevelType w:val="hybridMultilevel"/>
    <w:tmpl w:val="31283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0BED"/>
    <w:rsid w:val="00073719"/>
    <w:rsid w:val="001E7A89"/>
    <w:rsid w:val="00242A51"/>
    <w:rsid w:val="00293730"/>
    <w:rsid w:val="002D1795"/>
    <w:rsid w:val="002F2E3A"/>
    <w:rsid w:val="00330264"/>
    <w:rsid w:val="00341A74"/>
    <w:rsid w:val="0039724D"/>
    <w:rsid w:val="003C6B50"/>
    <w:rsid w:val="00407F67"/>
    <w:rsid w:val="00474375"/>
    <w:rsid w:val="00481C45"/>
    <w:rsid w:val="004979DC"/>
    <w:rsid w:val="004F07F3"/>
    <w:rsid w:val="005509A6"/>
    <w:rsid w:val="00583416"/>
    <w:rsid w:val="005D140E"/>
    <w:rsid w:val="00653F88"/>
    <w:rsid w:val="006B0BED"/>
    <w:rsid w:val="0083231D"/>
    <w:rsid w:val="009C06BD"/>
    <w:rsid w:val="009E4137"/>
    <w:rsid w:val="00A12A66"/>
    <w:rsid w:val="00B20DBB"/>
    <w:rsid w:val="00B4266F"/>
    <w:rsid w:val="00C02776"/>
    <w:rsid w:val="00C054C8"/>
    <w:rsid w:val="00D005FA"/>
    <w:rsid w:val="00D72D73"/>
    <w:rsid w:val="00E2486D"/>
    <w:rsid w:val="00EA13B3"/>
    <w:rsid w:val="00EF7CE6"/>
    <w:rsid w:val="00F2197B"/>
    <w:rsid w:val="00FC3673"/>
    <w:rsid w:val="00FC49B5"/>
    <w:rsid w:val="00FE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2"/>
        <w:szCs w:val="22"/>
        <w:lang w:val="ro-RO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C6EDD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6EDD"/>
    <w:rPr>
      <w:rFonts w:ascii="Cambria" w:eastAsia="Cambria" w:hAnsi="Cambria" w:cs="Cambria"/>
      <w:lang w:val="ro-RO"/>
    </w:rPr>
  </w:style>
  <w:style w:type="paragraph" w:styleId="a8">
    <w:name w:val="footer"/>
    <w:basedOn w:val="a"/>
    <w:link w:val="a9"/>
    <w:uiPriority w:val="99"/>
    <w:unhideWhenUsed/>
    <w:rsid w:val="005C6EDD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6EDD"/>
    <w:rPr>
      <w:rFonts w:ascii="Cambria" w:eastAsia="Cambria" w:hAnsi="Cambria" w:cs="Cambria"/>
      <w:lang w:val="ro-RO"/>
    </w:rPr>
  </w:style>
  <w:style w:type="paragraph" w:styleId="aa">
    <w:name w:val="Normal (Web)"/>
    <w:basedOn w:val="a"/>
    <w:uiPriority w:val="99"/>
    <w:unhideWhenUsed/>
    <w:rsid w:val="0014548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C63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No Spacing"/>
    <w:uiPriority w:val="1"/>
    <w:qFormat/>
    <w:rsid w:val="00FE602E"/>
    <w:pPr>
      <w:widowControl/>
    </w:pPr>
    <w:rPr>
      <w:rFonts w:ascii="Calibri" w:eastAsia="Calibri" w:hAnsi="Calibri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2"/>
        <w:szCs w:val="22"/>
        <w:lang w:val="ro-RO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C6EDD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6EDD"/>
    <w:rPr>
      <w:rFonts w:ascii="Cambria" w:eastAsia="Cambria" w:hAnsi="Cambria" w:cs="Cambria"/>
      <w:lang w:val="ro-RO"/>
    </w:rPr>
  </w:style>
  <w:style w:type="paragraph" w:styleId="a8">
    <w:name w:val="footer"/>
    <w:basedOn w:val="a"/>
    <w:link w:val="a9"/>
    <w:uiPriority w:val="99"/>
    <w:unhideWhenUsed/>
    <w:rsid w:val="005C6EDD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6EDD"/>
    <w:rPr>
      <w:rFonts w:ascii="Cambria" w:eastAsia="Cambria" w:hAnsi="Cambria" w:cs="Cambria"/>
      <w:lang w:val="ro-RO"/>
    </w:rPr>
  </w:style>
  <w:style w:type="paragraph" w:styleId="aa">
    <w:name w:val="Normal (Web)"/>
    <w:basedOn w:val="a"/>
    <w:uiPriority w:val="99"/>
    <w:unhideWhenUsed/>
    <w:rsid w:val="0014548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C63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No Spacing"/>
    <w:uiPriority w:val="1"/>
    <w:qFormat/>
    <w:rsid w:val="00FE602E"/>
    <w:pPr>
      <w:widowControl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NaWA9mz+n0gf2aTMtzKIynpTQg==">CgMxLjAyCGguZ2pkZ3hzOAByITEyU0JFc3Z1TEtYeHE4ZFpaRVNwWEFLS2NURWtXQ2tKOA==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Yanosh</dc:creator>
  <cp:lastModifiedBy>Lucia</cp:lastModifiedBy>
  <cp:revision>19</cp:revision>
  <dcterms:created xsi:type="dcterms:W3CDTF">2022-09-13T07:00:00Z</dcterms:created>
  <dcterms:modified xsi:type="dcterms:W3CDTF">2025-09-08T14:07:00Z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2022-09-13T00:00:00Z</vt:filetime>
  </property>
</Properties>
</file>