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C6" w:rsidRPr="002B437C" w:rsidRDefault="00C2730D" w:rsidP="008C672A">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 xml:space="preserve">UNIVERSITATEA DE STAT DE </w:t>
      </w:r>
      <w:r w:rsidR="002027C6" w:rsidRPr="002B437C">
        <w:rPr>
          <w:rFonts w:ascii="Times New Roman" w:hAnsi="Times New Roman" w:cs="Times New Roman"/>
          <w:b/>
          <w:bCs/>
          <w:caps/>
          <w:sz w:val="24"/>
          <w:szCs w:val="24"/>
          <w:lang w:val="en-US"/>
        </w:rPr>
        <w:t>medICINĂ ȘI FARMACIE</w:t>
      </w:r>
    </w:p>
    <w:p w:rsidR="00AF7D95" w:rsidRPr="002B437C" w:rsidRDefault="00795B2F"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sz w:val="24"/>
          <w:szCs w:val="24"/>
          <w:shd w:val="clear" w:color="auto" w:fill="FFFFFF"/>
          <w:lang w:val="en-US"/>
        </w:rPr>
        <w:t>"</w:t>
      </w:r>
      <w:r w:rsidR="002027C6" w:rsidRPr="002B437C">
        <w:rPr>
          <w:rFonts w:ascii="Times New Roman" w:hAnsi="Times New Roman" w:cs="Times New Roman"/>
          <w:b/>
          <w:bCs/>
          <w:caps/>
          <w:sz w:val="24"/>
          <w:szCs w:val="24"/>
          <w:lang w:val="en-US"/>
        </w:rPr>
        <w:t>nICOLAE TESTEMIȚANU</w:t>
      </w:r>
      <w:r w:rsidRPr="002B437C">
        <w:rPr>
          <w:rFonts w:ascii="Times New Roman" w:hAnsi="Times New Roman" w:cs="Times New Roman"/>
          <w:b/>
          <w:bCs/>
          <w:sz w:val="24"/>
          <w:szCs w:val="24"/>
          <w:shd w:val="clear" w:color="auto" w:fill="FFFFFF"/>
          <w:lang w:val="en-US"/>
        </w:rPr>
        <w:t>"</w:t>
      </w:r>
      <w:r w:rsidR="00AF7D95" w:rsidRPr="002B437C">
        <w:rPr>
          <w:rFonts w:ascii="Times New Roman" w:hAnsi="Times New Roman" w:cs="Times New Roman"/>
          <w:b/>
          <w:bCs/>
          <w:caps/>
          <w:sz w:val="24"/>
          <w:szCs w:val="24"/>
          <w:lang w:val="en-US"/>
        </w:rPr>
        <w:t>, Departament Pediatrie,</w:t>
      </w:r>
    </w:p>
    <w:p w:rsidR="002027C6" w:rsidRPr="002B437C" w:rsidRDefault="00AF7D95"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Clinica de neurologie pediatrică</w:t>
      </w: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104643" w:rsidRPr="002B437C" w:rsidRDefault="00C2730D"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SUPORT DE CURS</w:t>
      </w:r>
    </w:p>
    <w:p w:rsidR="00C2730D" w:rsidRPr="002B437C" w:rsidRDefault="00C2730D" w:rsidP="00CA169F">
      <w:pPr>
        <w:spacing w:after="0" w:line="240" w:lineRule="auto"/>
        <w:jc w:val="center"/>
        <w:rPr>
          <w:rFonts w:ascii="Times New Roman" w:hAnsi="Times New Roman" w:cs="Times New Roman"/>
          <w:b/>
          <w:bCs/>
          <w:caps/>
          <w:sz w:val="24"/>
          <w:szCs w:val="24"/>
          <w:lang w:val="ro-RO"/>
        </w:rPr>
      </w:pPr>
      <w:r w:rsidRPr="002B437C">
        <w:rPr>
          <w:rFonts w:ascii="Times New Roman" w:hAnsi="Times New Roman" w:cs="Times New Roman"/>
          <w:b/>
          <w:bCs/>
          <w:caps/>
          <w:sz w:val="24"/>
          <w:szCs w:val="24"/>
          <w:lang w:val="en-US"/>
        </w:rPr>
        <w:t>La ciclul de perfec</w:t>
      </w:r>
      <w:r w:rsidRPr="002B437C">
        <w:rPr>
          <w:rFonts w:ascii="Times New Roman" w:hAnsi="Times New Roman" w:cs="Times New Roman"/>
          <w:b/>
          <w:bCs/>
          <w:caps/>
          <w:sz w:val="24"/>
          <w:szCs w:val="24"/>
          <w:lang w:val="ro-RO"/>
        </w:rPr>
        <w:t>ționare a medicilor cu tema:</w:t>
      </w:r>
    </w:p>
    <w:p w:rsidR="009A4910" w:rsidRPr="002B437C" w:rsidRDefault="00795B2F" w:rsidP="00CA169F">
      <w:pPr>
        <w:spacing w:after="0" w:line="240" w:lineRule="auto"/>
        <w:jc w:val="center"/>
        <w:rPr>
          <w:rFonts w:ascii="Times New Roman" w:hAnsi="Times New Roman" w:cs="Times New Roman"/>
          <w:b/>
          <w:bCs/>
          <w:caps/>
          <w:sz w:val="24"/>
          <w:szCs w:val="24"/>
          <w:lang w:val="it-IT"/>
        </w:rPr>
      </w:pPr>
      <w:r w:rsidRPr="002B437C">
        <w:rPr>
          <w:rFonts w:ascii="Times New Roman" w:hAnsi="Times New Roman" w:cs="Times New Roman"/>
          <w:b/>
          <w:bCs/>
          <w:sz w:val="24"/>
          <w:szCs w:val="24"/>
          <w:shd w:val="clear" w:color="auto" w:fill="FFFFFF"/>
          <w:lang w:val="en-US"/>
        </w:rPr>
        <w:t>"</w:t>
      </w:r>
      <w:r w:rsidR="00C2730D" w:rsidRPr="002B437C">
        <w:rPr>
          <w:rFonts w:ascii="Times New Roman" w:hAnsi="Times New Roman" w:cs="Times New Roman"/>
          <w:b/>
          <w:bCs/>
          <w:caps/>
          <w:sz w:val="24"/>
          <w:szCs w:val="24"/>
          <w:lang w:val="it-IT"/>
        </w:rPr>
        <w:t xml:space="preserve">Tulburările de </w:t>
      </w:r>
      <w:r w:rsidR="003A1789">
        <w:rPr>
          <w:rFonts w:ascii="Times New Roman" w:hAnsi="Times New Roman" w:cs="Times New Roman"/>
          <w:b/>
          <w:bCs/>
          <w:caps/>
          <w:sz w:val="24"/>
          <w:szCs w:val="24"/>
          <w:lang w:val="it-IT"/>
        </w:rPr>
        <w:t>SPECTRU AUTIST ȘI SINDROMUL AUTISTIC</w:t>
      </w:r>
      <w:r w:rsidR="00C2730D" w:rsidRPr="002B437C">
        <w:rPr>
          <w:rFonts w:ascii="Times New Roman" w:hAnsi="Times New Roman" w:cs="Times New Roman"/>
          <w:b/>
          <w:bCs/>
          <w:caps/>
          <w:sz w:val="24"/>
          <w:szCs w:val="24"/>
          <w:lang w:val="it-IT"/>
        </w:rPr>
        <w:t xml:space="preserve"> la copii</w:t>
      </w:r>
      <w:r w:rsidRPr="002B437C">
        <w:rPr>
          <w:rFonts w:ascii="Times New Roman" w:hAnsi="Times New Roman" w:cs="Times New Roman"/>
          <w:b/>
          <w:bCs/>
          <w:sz w:val="24"/>
          <w:szCs w:val="24"/>
          <w:shd w:val="clear" w:color="auto" w:fill="FFFFFF"/>
          <w:lang w:val="en-US"/>
        </w:rPr>
        <w:t>"</w:t>
      </w:r>
    </w:p>
    <w:p w:rsidR="009A4910" w:rsidRPr="002B437C" w:rsidRDefault="009A4910" w:rsidP="00CA169F">
      <w:pPr>
        <w:spacing w:after="0" w:line="240" w:lineRule="auto"/>
        <w:jc w:val="center"/>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eastAsia="MyriadPro-Bold" w:hAnsi="Times New Roman" w:cs="Times New Roman"/>
          <w:b/>
          <w:bCs/>
          <w:sz w:val="24"/>
          <w:szCs w:val="24"/>
          <w:lang w:val="en-US"/>
        </w:rPr>
      </w:pPr>
    </w:p>
    <w:p w:rsidR="00F620A0" w:rsidRPr="002B437C" w:rsidRDefault="00F620A0" w:rsidP="00CA169F">
      <w:pPr>
        <w:spacing w:after="0" w:line="240" w:lineRule="auto"/>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9A4910" w:rsidRDefault="009A4910" w:rsidP="00CA169F">
      <w:pPr>
        <w:spacing w:after="0" w:line="240" w:lineRule="auto"/>
        <w:jc w:val="both"/>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AUTORI:</w:t>
      </w:r>
    </w:p>
    <w:p w:rsidR="008C672A" w:rsidRPr="002B437C" w:rsidRDefault="008C672A" w:rsidP="00CA169F">
      <w:pPr>
        <w:spacing w:after="0" w:line="240" w:lineRule="auto"/>
        <w:jc w:val="both"/>
        <w:rPr>
          <w:rFonts w:ascii="Times New Roman" w:hAnsi="Times New Roman" w:cs="Times New Roman"/>
          <w:b/>
          <w:bCs/>
          <w:caps/>
          <w:sz w:val="24"/>
          <w:szCs w:val="24"/>
          <w:lang w:val="it-IT"/>
        </w:rPr>
      </w:pP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Hadjiu Svetlana</w:t>
      </w:r>
      <w:r w:rsidRPr="002B437C">
        <w:rPr>
          <w:rFonts w:ascii="Times New Roman" w:eastAsia="MyriadPro-Regular" w:hAnsi="Times New Roman" w:cs="Times New Roman"/>
          <w:sz w:val="24"/>
          <w:szCs w:val="24"/>
          <w:lang w:val="en-US"/>
        </w:rPr>
        <w:t xml:space="preserve">, doctor habilitat în științe medicale, profesor universitar, Sef clinică Neurologie Pediatrică, Departamentul Pediatrie, USMF </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Nicolae Testemițanu</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w:t>
      </w: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Călcîi Cornelia</w:t>
      </w:r>
      <w:r w:rsidRPr="002B437C">
        <w:rPr>
          <w:rFonts w:ascii="Times New Roman" w:eastAsia="MyriadPro-Regular" w:hAnsi="Times New Roman" w:cs="Times New Roman"/>
          <w:sz w:val="24"/>
          <w:szCs w:val="24"/>
          <w:lang w:val="en-US"/>
        </w:rPr>
        <w:t xml:space="preserve">, doctor în științe medicale, conferențiar universitar, Departamentul Pediatrie USMF </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Nicolae Testemițanu</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w:t>
      </w:r>
    </w:p>
    <w:p w:rsidR="00C2730D" w:rsidRPr="002B437C" w:rsidRDefault="00C2730D"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AF7D95" w:rsidRPr="002B437C" w:rsidRDefault="00AF7D95" w:rsidP="00CA169F">
      <w:pPr>
        <w:spacing w:after="0" w:line="240" w:lineRule="auto"/>
        <w:rPr>
          <w:rFonts w:ascii="Times New Roman" w:hAnsi="Times New Roman" w:cs="Times New Roman"/>
          <w:b/>
          <w:bCs/>
          <w:caps/>
          <w:sz w:val="24"/>
          <w:szCs w:val="24"/>
          <w:lang w:val="it-IT"/>
        </w:rPr>
      </w:pPr>
    </w:p>
    <w:p w:rsidR="00C4264F" w:rsidRPr="002B437C" w:rsidRDefault="00C4264F" w:rsidP="00CA169F">
      <w:pPr>
        <w:spacing w:after="0" w:line="240" w:lineRule="auto"/>
        <w:rPr>
          <w:rFonts w:ascii="Times New Roman" w:hAnsi="Times New Roman" w:cs="Times New Roman"/>
          <w:b/>
          <w:bCs/>
          <w:caps/>
          <w:sz w:val="24"/>
          <w:szCs w:val="24"/>
          <w:lang w:val="it-IT"/>
        </w:rPr>
      </w:pPr>
    </w:p>
    <w:p w:rsidR="00C4264F" w:rsidRPr="002B437C" w:rsidRDefault="00C4264F" w:rsidP="00CA169F">
      <w:pPr>
        <w:spacing w:after="0" w:line="240" w:lineRule="auto"/>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C2730D" w:rsidRPr="002B437C" w:rsidRDefault="00C2730D" w:rsidP="00CA169F">
      <w:pPr>
        <w:spacing w:after="0" w:line="240" w:lineRule="auto"/>
        <w:jc w:val="center"/>
        <w:rPr>
          <w:rFonts w:ascii="Times New Roman" w:hAnsi="Times New Roman" w:cs="Times New Roman"/>
          <w:b/>
          <w:bCs/>
          <w:caps/>
          <w:sz w:val="24"/>
          <w:szCs w:val="24"/>
          <w:lang w:val="it-IT"/>
        </w:rPr>
      </w:pPr>
      <w:r w:rsidRPr="002B437C">
        <w:rPr>
          <w:rFonts w:ascii="Times New Roman" w:hAnsi="Times New Roman" w:cs="Times New Roman"/>
          <w:b/>
          <w:bCs/>
          <w:caps/>
          <w:sz w:val="24"/>
          <w:szCs w:val="24"/>
          <w:lang w:val="it-IT"/>
        </w:rPr>
        <w:t>2020</w:t>
      </w:r>
    </w:p>
    <w:p w:rsidR="00974AAC" w:rsidRPr="000917C1" w:rsidRDefault="00974AAC" w:rsidP="00974AAC">
      <w:pPr>
        <w:pStyle w:val="Default"/>
        <w:rPr>
          <w:sz w:val="26"/>
          <w:szCs w:val="26"/>
          <w:lang w:val="en-US"/>
        </w:rPr>
      </w:pPr>
      <w:r w:rsidRPr="000917C1">
        <w:rPr>
          <w:b/>
          <w:bCs/>
          <w:sz w:val="26"/>
          <w:szCs w:val="26"/>
          <w:lang w:val="en-US"/>
        </w:rPr>
        <w:lastRenderedPageBreak/>
        <w:t xml:space="preserve">PREFAȚĂ </w:t>
      </w:r>
    </w:p>
    <w:p w:rsidR="003C6133" w:rsidRPr="00C05AB9" w:rsidRDefault="00C05AB9" w:rsidP="00C05AB9">
      <w:pPr>
        <w:pStyle w:val="Default"/>
        <w:jc w:val="both"/>
        <w:rPr>
          <w:lang w:val="ro-RO"/>
        </w:rPr>
      </w:pPr>
      <w:r w:rsidRPr="003E0540">
        <w:rPr>
          <w:lang w:val="ro-RO"/>
        </w:rPr>
        <w:t xml:space="preserve">Sistemul nervos (SN) al copilului reprezintă un ansamblu morfologic şi funcţional specific ce realizeză controlul şi modularea funcțiilor întregului organism. </w:t>
      </w:r>
      <w:r w:rsidRPr="003E0540">
        <w:rPr>
          <w:lang w:val="en-US"/>
        </w:rPr>
        <w:t xml:space="preserve">Întârzierea în dezvoltarea SN </w:t>
      </w:r>
      <w:r w:rsidRPr="00C05AB9">
        <w:rPr>
          <w:rStyle w:val="a4"/>
          <w:b w:val="0"/>
          <w:bCs w:val="0"/>
          <w:lang w:val="en-US"/>
        </w:rPr>
        <w:t>poate apărea datorită unor cauze genetice, hormonale sau datorită altor cauze.</w:t>
      </w:r>
      <w:r w:rsidRPr="003E0540">
        <w:rPr>
          <w:lang w:val="en-US"/>
        </w:rPr>
        <w:t>Unele tulburări de dezvoltare pot fi diagnosticate chiar de la naştere</w:t>
      </w:r>
      <w:r w:rsidR="005A17B0">
        <w:rPr>
          <w:lang w:val="en-US"/>
        </w:rPr>
        <w:t>, cum este Autismul</w:t>
      </w:r>
      <w:r w:rsidRPr="003E0540">
        <w:rPr>
          <w:lang w:val="en-US"/>
        </w:rPr>
        <w:t>. Totuşi, multe probleme de dezvoltare se observă mult mai târziu când copilul este mai slab dezvoltat decât colegii de clasă. Mulţi copii care prezintă întârziere a creşterii au şi o dezvoltare neuropsihică întârziată.</w:t>
      </w:r>
      <w:r w:rsidRPr="005A17B0">
        <w:t xml:space="preserve">Tulburările </w:t>
      </w:r>
      <w:r w:rsidR="005A17B0" w:rsidRPr="005A17B0">
        <w:t>sp</w:t>
      </w:r>
      <w:r w:rsidR="005A17B0">
        <w:t xml:space="preserve">ecifice </w:t>
      </w:r>
      <w:r w:rsidRPr="005A17B0">
        <w:t xml:space="preserve">de dezvoltare reprezintă o categorie de probleme ale sănătăţii mentale în care copii au dificultăţi în îndeplinirea sarcinilor timpurii de dezvoltare precum vorbirea, comunicarea, socializare, achiziţiile cognitive (gîndirea şi învăţarea) şi achiziţiile motorii. </w:t>
      </w:r>
      <w:r w:rsidRPr="003E0540">
        <w:rPr>
          <w:lang w:val="ro-RO"/>
        </w:rPr>
        <w:t>Incidenţa în continuă creştere a patologiei neurologice la copii, cu repercusiuni severe de integrare în societate şi învalidizare la o vârstă tânără au servit drept temei pentru a elabora acest program de instruire postuniversitară cu titlul: „</w:t>
      </w:r>
      <w:r w:rsidRPr="003E0540">
        <w:rPr>
          <w:bCs/>
          <w:lang w:val="it-IT"/>
        </w:rPr>
        <w:t xml:space="preserve">Tulburări de </w:t>
      </w:r>
      <w:r w:rsidR="005A17B0">
        <w:rPr>
          <w:bCs/>
          <w:lang w:val="it-IT"/>
        </w:rPr>
        <w:t xml:space="preserve">spectru autistși sindromul autistic la </w:t>
      </w:r>
      <w:r w:rsidRPr="003E0540">
        <w:rPr>
          <w:bCs/>
          <w:lang w:val="it-IT"/>
        </w:rPr>
        <w:t>copi</w:t>
      </w:r>
      <w:r w:rsidR="005A17B0">
        <w:rPr>
          <w:bCs/>
          <w:lang w:val="it-IT"/>
        </w:rPr>
        <w:t>i</w:t>
      </w:r>
      <w:r w:rsidRPr="003E0540">
        <w:rPr>
          <w:lang w:val="ro-RO"/>
        </w:rPr>
        <w:t xml:space="preserve">”. Pentru medicii </w:t>
      </w:r>
      <w:r>
        <w:rPr>
          <w:lang w:val="ro-RO"/>
        </w:rPr>
        <w:t>neurologi, neuropediatri</w:t>
      </w:r>
      <w:r w:rsidRPr="003E0540">
        <w:rPr>
          <w:lang w:val="ro-RO"/>
        </w:rPr>
        <w:t xml:space="preserve"> și pediatri, care acordă asistenţă medicală consultativ</w:t>
      </w:r>
      <w:r>
        <w:rPr>
          <w:lang w:val="ro-RO"/>
        </w:rPr>
        <w:t xml:space="preserve">ă </w:t>
      </w:r>
      <w:r w:rsidRPr="003E0540">
        <w:rPr>
          <w:lang w:val="ro-RO"/>
        </w:rPr>
        <w:t>copiilor, este necesară cunoaşterea particularităţilor morfo-funcţionale, clinico-paraclinice şi algoritmel</w:t>
      </w:r>
      <w:r>
        <w:rPr>
          <w:lang w:val="ro-RO"/>
        </w:rPr>
        <w:t>or</w:t>
      </w:r>
      <w:r w:rsidRPr="003E0540">
        <w:rPr>
          <w:lang w:val="ro-RO"/>
        </w:rPr>
        <w:t xml:space="preserve"> de diagnostic precoce a patologiei neurologice la copilul de vârstă fragedă.</w:t>
      </w:r>
      <w:r w:rsidR="00974AAC" w:rsidRPr="000917C1">
        <w:rPr>
          <w:sz w:val="23"/>
          <w:szCs w:val="23"/>
          <w:lang w:val="en-US"/>
        </w:rPr>
        <w:t xml:space="preserve">Acest </w:t>
      </w:r>
      <w:r w:rsidR="00974AAC">
        <w:rPr>
          <w:sz w:val="23"/>
          <w:szCs w:val="23"/>
          <w:lang w:val="ro-RO"/>
        </w:rPr>
        <w:t>Suport de curs</w:t>
      </w:r>
      <w:r w:rsidR="00974AAC" w:rsidRPr="000917C1">
        <w:rPr>
          <w:sz w:val="23"/>
          <w:szCs w:val="23"/>
          <w:lang w:val="en-US"/>
        </w:rPr>
        <w:t xml:space="preserve"> fost elaborat de grupul de lucru al </w:t>
      </w:r>
      <w:r w:rsidR="00974AAC">
        <w:rPr>
          <w:sz w:val="23"/>
          <w:szCs w:val="23"/>
          <w:lang w:val="en-US"/>
        </w:rPr>
        <w:t xml:space="preserve">Clinicii Neurologie Pediatrică al Departamentului Pediatrie al USMF „Nicolae Testemițanu” și </w:t>
      </w:r>
      <w:r w:rsidR="00974AAC" w:rsidRPr="000917C1">
        <w:rPr>
          <w:sz w:val="23"/>
          <w:szCs w:val="23"/>
          <w:lang w:val="en-US"/>
        </w:rPr>
        <w:t xml:space="preserve">va servi drept bază pentru </w:t>
      </w:r>
      <w:r w:rsidR="00974AAC">
        <w:rPr>
          <w:sz w:val="23"/>
          <w:szCs w:val="23"/>
          <w:lang w:val="en-US"/>
        </w:rPr>
        <w:t>ameliorarea cunoștințelor medicilor cursanțiîn domeniul dezvoltării copilului și patologiilor de limită</w:t>
      </w:r>
      <w:r w:rsidR="00974AAC" w:rsidRPr="000917C1">
        <w:rPr>
          <w:sz w:val="23"/>
          <w:szCs w:val="23"/>
          <w:lang w:val="en-US"/>
        </w:rPr>
        <w:t xml:space="preserve">. </w:t>
      </w:r>
      <w:r w:rsidR="003C6133" w:rsidRPr="003C6133">
        <w:rPr>
          <w:lang w:val="en-US"/>
        </w:rPr>
        <w:t xml:space="preserve">Scopul </w:t>
      </w:r>
      <w:r w:rsidR="003C6133">
        <w:rPr>
          <w:lang w:val="en-US"/>
        </w:rPr>
        <w:t>suportului de curs edte determinat de f</w:t>
      </w:r>
      <w:r w:rsidR="003C6133" w:rsidRPr="003C6133">
        <w:rPr>
          <w:sz w:val="23"/>
          <w:szCs w:val="23"/>
          <w:lang w:val="en-US"/>
        </w:rPr>
        <w:t xml:space="preserve">acilitarea procesului de diagnostic al </w:t>
      </w:r>
      <w:r w:rsidR="005A17B0">
        <w:rPr>
          <w:bCs/>
          <w:lang w:val="en-US"/>
        </w:rPr>
        <w:t>t</w:t>
      </w:r>
      <w:r w:rsidR="005A17B0" w:rsidRPr="003E0540">
        <w:rPr>
          <w:bCs/>
          <w:lang w:val="it-IT"/>
        </w:rPr>
        <w:t>ulburări</w:t>
      </w:r>
      <w:r w:rsidR="005A17B0">
        <w:rPr>
          <w:bCs/>
          <w:lang w:val="it-IT"/>
        </w:rPr>
        <w:t>lor</w:t>
      </w:r>
      <w:r w:rsidR="005A17B0" w:rsidRPr="003E0540">
        <w:rPr>
          <w:bCs/>
          <w:lang w:val="it-IT"/>
        </w:rPr>
        <w:t xml:space="preserve"> de </w:t>
      </w:r>
      <w:r w:rsidR="005A17B0">
        <w:rPr>
          <w:bCs/>
          <w:lang w:val="it-IT"/>
        </w:rPr>
        <w:t xml:space="preserve">spectru autistși sindromul autistic la </w:t>
      </w:r>
      <w:r w:rsidR="005A17B0" w:rsidRPr="003E0540">
        <w:rPr>
          <w:bCs/>
          <w:lang w:val="it-IT"/>
        </w:rPr>
        <w:t>copi</w:t>
      </w:r>
      <w:r w:rsidR="005A17B0">
        <w:rPr>
          <w:bCs/>
          <w:lang w:val="it-IT"/>
        </w:rPr>
        <w:t>i</w:t>
      </w:r>
      <w:r w:rsidR="005A17B0">
        <w:rPr>
          <w:sz w:val="23"/>
          <w:szCs w:val="23"/>
          <w:lang w:val="en-US"/>
        </w:rPr>
        <w:t>,</w:t>
      </w:r>
      <w:r w:rsidR="003C6133">
        <w:rPr>
          <w:sz w:val="23"/>
          <w:szCs w:val="23"/>
          <w:lang w:val="en-US"/>
        </w:rPr>
        <w:t xml:space="preserve"> s</w:t>
      </w:r>
      <w:r w:rsidR="003C6133" w:rsidRPr="003C6133">
        <w:rPr>
          <w:sz w:val="23"/>
          <w:szCs w:val="23"/>
          <w:lang w:val="en-US"/>
        </w:rPr>
        <w:t xml:space="preserve">porirea calității asistenței persoanelor cu tulburărilor de </w:t>
      </w:r>
      <w:r w:rsidR="003C6133">
        <w:rPr>
          <w:sz w:val="23"/>
          <w:szCs w:val="23"/>
          <w:lang w:val="en-US"/>
        </w:rPr>
        <w:t>dezvoltare și d</w:t>
      </w:r>
      <w:r w:rsidR="003C6133" w:rsidRPr="003C6133">
        <w:rPr>
          <w:sz w:val="23"/>
          <w:szCs w:val="23"/>
          <w:lang w:val="en-US"/>
        </w:rPr>
        <w:t xml:space="preserve">epistarea precoce a </w:t>
      </w:r>
      <w:r w:rsidR="003C6133">
        <w:rPr>
          <w:sz w:val="23"/>
          <w:szCs w:val="23"/>
          <w:lang w:val="en-US"/>
        </w:rPr>
        <w:t xml:space="preserve">acestor </w:t>
      </w:r>
      <w:r w:rsidR="003C6133" w:rsidRPr="003C6133">
        <w:rPr>
          <w:sz w:val="23"/>
          <w:szCs w:val="23"/>
          <w:lang w:val="en-US"/>
        </w:rPr>
        <w:t>pacienți</w:t>
      </w:r>
      <w:r w:rsidR="003C6133">
        <w:rPr>
          <w:sz w:val="23"/>
          <w:szCs w:val="23"/>
          <w:lang w:val="en-US"/>
        </w:rPr>
        <w:t>, pentru ameliorarea</w:t>
      </w:r>
      <w:r w:rsidR="003C6133" w:rsidRPr="003C6133">
        <w:rPr>
          <w:sz w:val="23"/>
          <w:szCs w:val="23"/>
          <w:lang w:val="en-US"/>
        </w:rPr>
        <w:t xml:space="preserve"> dizabilității și cre</w:t>
      </w:r>
      <w:r w:rsidR="003C6133">
        <w:rPr>
          <w:sz w:val="23"/>
          <w:szCs w:val="23"/>
          <w:lang w:val="en-US"/>
        </w:rPr>
        <w:t>ș</w:t>
      </w:r>
      <w:r w:rsidR="003C6133" w:rsidRPr="003C6133">
        <w:rPr>
          <w:sz w:val="23"/>
          <w:szCs w:val="23"/>
          <w:lang w:val="en-US"/>
        </w:rPr>
        <w:t>țerea în</w:t>
      </w:r>
      <w:r w:rsidR="005A17B0">
        <w:rPr>
          <w:sz w:val="23"/>
          <w:szCs w:val="23"/>
          <w:lang w:val="en-US"/>
        </w:rPr>
        <w:t>c</w:t>
      </w:r>
      <w:r w:rsidR="003C6133" w:rsidRPr="003C6133">
        <w:rPr>
          <w:sz w:val="23"/>
          <w:szCs w:val="23"/>
          <w:lang w:val="en-US"/>
        </w:rPr>
        <w:t xml:space="preserve">adrării sociale a </w:t>
      </w:r>
      <w:r w:rsidR="003C6133">
        <w:rPr>
          <w:sz w:val="23"/>
          <w:szCs w:val="23"/>
          <w:lang w:val="en-US"/>
        </w:rPr>
        <w:t>copiilor cu astfel de probleme de sănătate</w:t>
      </w:r>
      <w:r w:rsidR="003C6133" w:rsidRPr="003C6133">
        <w:rPr>
          <w:sz w:val="23"/>
          <w:szCs w:val="23"/>
          <w:lang w:val="en-US"/>
        </w:rPr>
        <w:t xml:space="preserve">. </w:t>
      </w:r>
    </w:p>
    <w:p w:rsidR="003C6133" w:rsidRPr="000917C1" w:rsidRDefault="003C6133" w:rsidP="00974AAC">
      <w:pPr>
        <w:pStyle w:val="Default"/>
        <w:jc w:val="both"/>
        <w:rPr>
          <w:sz w:val="23"/>
          <w:szCs w:val="23"/>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bookmarkStart w:id="0" w:name="_Hlk53339545"/>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Pr="00C81C14"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bookmarkEnd w:id="0"/>
    <w:p w:rsidR="00FF2D4E" w:rsidRPr="00C81C14" w:rsidRDefault="00FF2D4E" w:rsidP="00714963">
      <w:pPr>
        <w:autoSpaceDE w:val="0"/>
        <w:autoSpaceDN w:val="0"/>
        <w:adjustRightInd w:val="0"/>
        <w:spacing w:after="120" w:line="240" w:lineRule="auto"/>
        <w:jc w:val="center"/>
        <w:rPr>
          <w:rFonts w:ascii="Times New Roman" w:eastAsia="MyriadPro-Bold" w:hAnsi="Times New Roman" w:cs="Times New Roman"/>
          <w:b/>
          <w:bCs/>
          <w:caps/>
          <w:sz w:val="24"/>
          <w:szCs w:val="24"/>
          <w:lang w:val="en-US"/>
        </w:rPr>
      </w:pPr>
      <w:r w:rsidRPr="00C81C14">
        <w:rPr>
          <w:rFonts w:ascii="Times New Roman" w:eastAsia="MyriadPro-Bold" w:hAnsi="Times New Roman" w:cs="Times New Roman"/>
          <w:b/>
          <w:bCs/>
          <w:caps/>
          <w:sz w:val="24"/>
          <w:szCs w:val="24"/>
          <w:lang w:val="en-US"/>
        </w:rPr>
        <w:t>Cuprins</w:t>
      </w:r>
    </w:p>
    <w:p w:rsidR="00841CF8" w:rsidRPr="00C81C14" w:rsidRDefault="00841CF8" w:rsidP="00714963">
      <w:pPr>
        <w:autoSpaceDE w:val="0"/>
        <w:autoSpaceDN w:val="0"/>
        <w:adjustRightInd w:val="0"/>
        <w:spacing w:after="120" w:line="240" w:lineRule="auto"/>
        <w:jc w:val="both"/>
        <w:rPr>
          <w:rFonts w:ascii="Times New Roman" w:eastAsia="MyriadPro-Bold" w:hAnsi="Times New Roman" w:cs="Times New Roman"/>
          <w:b/>
          <w:sz w:val="24"/>
          <w:szCs w:val="24"/>
          <w:lang w:val="en-US"/>
        </w:rPr>
      </w:pPr>
      <w:bookmarkStart w:id="1" w:name="_Hlk52974504"/>
      <w:r w:rsidRPr="00C81C14">
        <w:rPr>
          <w:rFonts w:ascii="Times New Roman" w:hAnsi="Times New Roman" w:cs="Times New Roman"/>
          <w:b/>
          <w:caps/>
          <w:sz w:val="24"/>
          <w:szCs w:val="24"/>
          <w:lang w:val="ro-RO"/>
        </w:rPr>
        <w:t>Capitolul I</w:t>
      </w:r>
      <w:r w:rsidRPr="00C81C14">
        <w:rPr>
          <w:rFonts w:ascii="Times New Roman" w:hAnsi="Times New Roman" w:cs="Times New Roman"/>
          <w:b/>
          <w:sz w:val="24"/>
          <w:szCs w:val="24"/>
          <w:lang w:val="ro-RO"/>
        </w:rPr>
        <w:t>.</w:t>
      </w:r>
      <w:r w:rsidR="005A17B0" w:rsidRPr="00C81C14">
        <w:rPr>
          <w:rFonts w:ascii="Times New Roman" w:hAnsi="Times New Roman" w:cs="Times New Roman"/>
          <w:b/>
          <w:bCs/>
          <w:sz w:val="24"/>
          <w:szCs w:val="24"/>
          <w:lang w:val="ro-RO"/>
        </w:rPr>
        <w:t xml:space="preserve">Dezvoltarea neuropsihomotorie a copilului și adolescentului. Tulburările specifice de dezvoltare (TSD) la copil. </w:t>
      </w:r>
      <w:r w:rsidRPr="00C81C14">
        <w:rPr>
          <w:rFonts w:ascii="Times New Roman" w:hAnsi="Times New Roman" w:cs="Times New Roman"/>
          <w:b/>
          <w:bCs/>
          <w:sz w:val="24"/>
          <w:szCs w:val="24"/>
          <w:lang w:val="ro-RO"/>
        </w:rPr>
        <w:t>Tulburările specifice de dezvoltare la copil</w:t>
      </w:r>
      <w:r w:rsidRPr="00C81C14">
        <w:rPr>
          <w:rFonts w:ascii="Times New Roman" w:eastAsia="Times New Roman" w:hAnsi="Times New Roman" w:cs="Times New Roman"/>
          <w:bCs/>
          <w:sz w:val="24"/>
          <w:szCs w:val="24"/>
          <w:shd w:val="clear" w:color="auto" w:fill="FFFFFF"/>
          <w:lang w:val="en-US"/>
        </w:rPr>
        <w:t>.............4-8</w:t>
      </w:r>
    </w:p>
    <w:p w:rsidR="00841CF8" w:rsidRDefault="00841CF8" w:rsidP="00714963">
      <w:pPr>
        <w:autoSpaceDE w:val="0"/>
        <w:autoSpaceDN w:val="0"/>
        <w:adjustRightInd w:val="0"/>
        <w:spacing w:after="120" w:line="240" w:lineRule="auto"/>
        <w:jc w:val="both"/>
        <w:textAlignment w:val="center"/>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 xml:space="preserve">Capitolul </w:t>
      </w:r>
      <w:r w:rsidRPr="00C81C14">
        <w:rPr>
          <w:rFonts w:ascii="Times New Roman" w:hAnsi="Times New Roman" w:cs="Times New Roman"/>
          <w:b/>
          <w:bCs/>
          <w:sz w:val="24"/>
          <w:szCs w:val="24"/>
          <w:lang w:val="ro-RO"/>
        </w:rPr>
        <w:t>II.</w:t>
      </w:r>
      <w:r w:rsidRPr="00C81C14">
        <w:rPr>
          <w:rFonts w:ascii="Times New Roman" w:hAnsi="Times New Roman" w:cs="Times New Roman"/>
          <w:b/>
          <w:sz w:val="24"/>
          <w:szCs w:val="24"/>
          <w:lang w:val="ro-RO"/>
        </w:rPr>
        <w:t xml:space="preserve">Dezvoltarea în ontogeneză a SNC. </w:t>
      </w:r>
      <w:r w:rsidRPr="00C81C14">
        <w:rPr>
          <w:rFonts w:ascii="Times New Roman" w:eastAsia="MyriadPro-Bold" w:hAnsi="Times New Roman" w:cs="Times New Roman"/>
          <w:b/>
          <w:sz w:val="24"/>
          <w:szCs w:val="24"/>
        </w:rPr>
        <w:t xml:space="preserve">Principalele faze ale ontogenezei cerebrale. </w:t>
      </w:r>
      <w:r w:rsidRPr="00C81C14">
        <w:rPr>
          <w:rFonts w:ascii="Times New Roman" w:hAnsi="Times New Roman" w:cs="Times New Roman"/>
          <w:b/>
          <w:color w:val="000000"/>
          <w:sz w:val="24"/>
          <w:szCs w:val="24"/>
          <w:lang w:val="ro-RO"/>
        </w:rPr>
        <w:t>Particularităţile de dezvoltare ale sistemului nervos la copil</w:t>
      </w:r>
      <w:r w:rsidRPr="00C81C14">
        <w:rPr>
          <w:rFonts w:ascii="Times New Roman" w:hAnsi="Times New Roman" w:cs="Times New Roman"/>
          <w:bCs/>
          <w:color w:val="000000"/>
          <w:sz w:val="24"/>
          <w:szCs w:val="24"/>
          <w:lang w:val="ro-RO"/>
        </w:rPr>
        <w:t>.....</w:t>
      </w:r>
      <w:r w:rsidRPr="00C81C14">
        <w:rPr>
          <w:rFonts w:ascii="Times New Roman" w:hAnsi="Times New Roman" w:cs="Times New Roman"/>
          <w:sz w:val="24"/>
          <w:szCs w:val="24"/>
          <w:lang w:val="ro-RO"/>
        </w:rPr>
        <w:t>.........................9-11</w:t>
      </w:r>
    </w:p>
    <w:p w:rsidR="00C81C14" w:rsidRPr="00BF177D" w:rsidRDefault="00C81C14" w:rsidP="00C81C14">
      <w:pPr>
        <w:spacing w:line="240" w:lineRule="auto"/>
        <w:jc w:val="both"/>
        <w:rPr>
          <w:rFonts w:ascii="Times New Roman" w:hAnsi="Times New Roman" w:cs="Times New Roman"/>
          <w:b/>
          <w:sz w:val="24"/>
          <w:szCs w:val="24"/>
          <w:lang w:val="es-ES"/>
        </w:rPr>
      </w:pPr>
      <w:r w:rsidRPr="00574C01">
        <w:rPr>
          <w:rFonts w:ascii="Times New Roman" w:eastAsia="MyriadPro-Regular" w:hAnsi="Times New Roman" w:cs="Times New Roman"/>
          <w:b/>
          <w:bCs/>
          <w:sz w:val="24"/>
          <w:szCs w:val="24"/>
          <w:lang w:val="en-US"/>
        </w:rPr>
        <w:t>CAPITOLUL III</w:t>
      </w:r>
      <w:r>
        <w:rPr>
          <w:rFonts w:ascii="Times New Roman" w:eastAsia="MyriadPro-Regular" w:hAnsi="Times New Roman" w:cs="Times New Roman"/>
          <w:b/>
          <w:bCs/>
          <w:sz w:val="24"/>
          <w:szCs w:val="24"/>
          <w:lang w:val="en-US"/>
        </w:rPr>
        <w:t xml:space="preserve">. </w:t>
      </w:r>
      <w:r w:rsidRPr="00BF177D">
        <w:rPr>
          <w:rFonts w:ascii="Times New Roman" w:hAnsi="Times New Roman" w:cs="Times New Roman"/>
          <w:b/>
          <w:sz w:val="24"/>
          <w:szCs w:val="24"/>
          <w:lang w:val="ro-RO"/>
        </w:rPr>
        <w:t>Date epidemiologice privitor la tulburările de dezvoltare neuropsihică (</w:t>
      </w:r>
      <w:r w:rsidRPr="00BF177D">
        <w:rPr>
          <w:rFonts w:ascii="Times New Roman" w:hAnsi="Times New Roman" w:cs="Times New Roman"/>
          <w:b/>
          <w:sz w:val="24"/>
          <w:szCs w:val="24"/>
        </w:rPr>
        <w:t>TSD) la copii</w:t>
      </w:r>
      <w:r w:rsidRPr="00BF177D">
        <w:rPr>
          <w:rFonts w:ascii="Times New Roman" w:hAnsi="Times New Roman" w:cs="Times New Roman"/>
          <w:b/>
          <w:sz w:val="24"/>
          <w:szCs w:val="24"/>
          <w:lang w:val="ro-RO"/>
        </w:rPr>
        <w:t xml:space="preserve">. Definiție. Aspecte etiopatogenetice ale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la copii. Clasificarea internaţională a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după CIM-10, DSM-IV</w:t>
      </w:r>
      <w:r>
        <w:rPr>
          <w:rFonts w:ascii="Times New Roman" w:hAnsi="Times New Roman" w:cs="Times New Roman"/>
          <w:b/>
          <w:sz w:val="24"/>
          <w:szCs w:val="24"/>
          <w:lang w:val="ro-RO"/>
        </w:rPr>
        <w:t>, DSM-5</w:t>
      </w:r>
      <w:r w:rsidRPr="00C81C14">
        <w:rPr>
          <w:rFonts w:ascii="Times New Roman" w:hAnsi="Times New Roman" w:cs="Times New Roman"/>
          <w:bCs/>
          <w:color w:val="000000"/>
          <w:sz w:val="24"/>
          <w:szCs w:val="24"/>
          <w:lang w:val="ro-RO"/>
        </w:rPr>
        <w:t>.....</w:t>
      </w:r>
      <w:r w:rsidRPr="00C81C14">
        <w:rPr>
          <w:rFonts w:ascii="Times New Roman" w:hAnsi="Times New Roman" w:cs="Times New Roman"/>
          <w:sz w:val="24"/>
          <w:szCs w:val="24"/>
          <w:lang w:val="ro-RO"/>
        </w:rPr>
        <w:t>.......................</w:t>
      </w:r>
      <w:r>
        <w:rPr>
          <w:rFonts w:ascii="Times New Roman" w:hAnsi="Times New Roman" w:cs="Times New Roman"/>
          <w:sz w:val="24"/>
          <w:szCs w:val="24"/>
          <w:lang w:val="ro-RO"/>
        </w:rPr>
        <w:t>..........................</w:t>
      </w:r>
      <w:r w:rsidRPr="00C81C14">
        <w:rPr>
          <w:rFonts w:ascii="Times New Roman" w:hAnsi="Times New Roman" w:cs="Times New Roman"/>
          <w:sz w:val="24"/>
          <w:szCs w:val="24"/>
          <w:lang w:val="ro-RO"/>
        </w:rPr>
        <w:t>..</w:t>
      </w:r>
      <w:r>
        <w:rPr>
          <w:rFonts w:ascii="Times New Roman" w:hAnsi="Times New Roman" w:cs="Times New Roman"/>
          <w:sz w:val="24"/>
          <w:szCs w:val="24"/>
          <w:lang w:val="ro-RO"/>
        </w:rPr>
        <w:t>11</w:t>
      </w:r>
      <w:r w:rsidRPr="00C81C14">
        <w:rPr>
          <w:rFonts w:ascii="Times New Roman" w:hAnsi="Times New Roman" w:cs="Times New Roman"/>
          <w:sz w:val="24"/>
          <w:szCs w:val="24"/>
          <w:lang w:val="ro-RO"/>
        </w:rPr>
        <w:t>-1</w:t>
      </w:r>
      <w:r>
        <w:rPr>
          <w:rFonts w:ascii="Times New Roman" w:hAnsi="Times New Roman" w:cs="Times New Roman"/>
          <w:sz w:val="24"/>
          <w:szCs w:val="24"/>
          <w:lang w:val="ro-RO"/>
        </w:rPr>
        <w:t>3</w:t>
      </w:r>
    </w:p>
    <w:p w:rsidR="00841CF8" w:rsidRPr="00C81C14" w:rsidRDefault="00841CF8" w:rsidP="00714963">
      <w:pPr>
        <w:spacing w:after="120" w:line="240" w:lineRule="auto"/>
        <w:jc w:val="both"/>
        <w:rPr>
          <w:rFonts w:ascii="Times New Roman" w:hAnsi="Times New Roman" w:cs="Times New Roman"/>
          <w:sz w:val="24"/>
          <w:szCs w:val="24"/>
          <w:lang w:val="es-ES"/>
        </w:rPr>
      </w:pPr>
      <w:r w:rsidRPr="00C81C14">
        <w:rPr>
          <w:rFonts w:ascii="Times New Roman" w:hAnsi="Times New Roman" w:cs="Times New Roman"/>
          <w:b/>
          <w:bCs/>
          <w:caps/>
          <w:sz w:val="24"/>
          <w:szCs w:val="24"/>
          <w:lang w:val="ro-RO"/>
        </w:rPr>
        <w:t xml:space="preserve">Capitolul </w:t>
      </w:r>
      <w:r w:rsidR="00C81C14">
        <w:rPr>
          <w:rFonts w:ascii="Times New Roman" w:hAnsi="Times New Roman" w:cs="Times New Roman"/>
          <w:b/>
          <w:bCs/>
          <w:sz w:val="24"/>
          <w:szCs w:val="24"/>
          <w:lang w:val="ro-RO"/>
        </w:rPr>
        <w:t>IV</w:t>
      </w:r>
      <w:r w:rsidRPr="00C81C14">
        <w:rPr>
          <w:rFonts w:ascii="Times New Roman" w:hAnsi="Times New Roman" w:cs="Times New Roman"/>
          <w:b/>
          <w:bCs/>
          <w:sz w:val="24"/>
          <w:szCs w:val="24"/>
          <w:lang w:val="ro-RO"/>
        </w:rPr>
        <w:t>.</w:t>
      </w:r>
      <w:r w:rsidR="005A17B0" w:rsidRPr="00C81C14">
        <w:rPr>
          <w:rFonts w:ascii="Times New Roman" w:hAnsi="Times New Roman" w:cs="Times New Roman"/>
          <w:b/>
          <w:sz w:val="24"/>
          <w:szCs w:val="24"/>
          <w:lang w:val="ro-RO"/>
        </w:rPr>
        <w:t xml:space="preserve">Tulburări pervazive de dezvoltare (TSA) la copil. Definiție. </w:t>
      </w:r>
      <w:r w:rsidR="005A17B0" w:rsidRPr="00C81C14">
        <w:rPr>
          <w:rFonts w:ascii="Times New Roman" w:hAnsi="Times New Roman" w:cs="Times New Roman"/>
          <w:b/>
          <w:iCs/>
          <w:sz w:val="24"/>
          <w:szCs w:val="24"/>
          <w:lang w:val="ro-RO"/>
        </w:rPr>
        <w:t xml:space="preserve">Date epidemiologice. </w:t>
      </w:r>
      <w:r w:rsidR="005A17B0" w:rsidRPr="00C81C14">
        <w:rPr>
          <w:rFonts w:ascii="Times New Roman" w:hAnsi="Times New Roman" w:cs="Times New Roman"/>
          <w:b/>
          <w:sz w:val="24"/>
          <w:szCs w:val="24"/>
          <w:lang w:val="ro-RO"/>
        </w:rPr>
        <w:t xml:space="preserve">Clasificare. Factorii de risc pentru TSA. Cauzele TSA. </w:t>
      </w:r>
      <w:r w:rsidR="005A17B0" w:rsidRPr="00C81C14">
        <w:rPr>
          <w:rFonts w:ascii="Times New Roman" w:hAnsi="Times New Roman" w:cs="Times New Roman"/>
          <w:b/>
          <w:color w:val="000000"/>
          <w:sz w:val="24"/>
          <w:szCs w:val="24"/>
          <w:lang w:val="en-US"/>
        </w:rPr>
        <w:t xml:space="preserve">Criterii de diagnostic după DSM-5 (manifestări clinice). Diagnostic și diagnostic diferențial. Tratament. </w:t>
      </w:r>
      <w:r w:rsidR="005A17B0" w:rsidRPr="00C81C14">
        <w:rPr>
          <w:rFonts w:ascii="Times New Roman" w:hAnsi="Times New Roman" w:cs="Times New Roman"/>
          <w:b/>
          <w:iCs/>
          <w:sz w:val="24"/>
          <w:szCs w:val="24"/>
          <w:lang w:val="ro-RO"/>
        </w:rPr>
        <w:t>Supraveghere</w:t>
      </w:r>
      <w:r w:rsidRPr="00C81C14">
        <w:rPr>
          <w:rFonts w:ascii="Times New Roman" w:hAnsi="Times New Roman" w:cs="Times New Roman"/>
          <w:sz w:val="24"/>
          <w:szCs w:val="24"/>
          <w:lang w:val="ro-RO"/>
        </w:rPr>
        <w:t>.............</w:t>
      </w:r>
      <w:r w:rsidR="005A17B0"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Pr="00C81C14">
        <w:rPr>
          <w:rFonts w:ascii="Times New Roman" w:hAnsi="Times New Roman" w:cs="Times New Roman"/>
          <w:sz w:val="24"/>
          <w:szCs w:val="24"/>
          <w:lang w:val="ro-RO"/>
        </w:rPr>
        <w:t>1</w:t>
      </w:r>
      <w:r w:rsidR="00C81C14">
        <w:rPr>
          <w:rFonts w:ascii="Times New Roman" w:hAnsi="Times New Roman" w:cs="Times New Roman"/>
          <w:sz w:val="24"/>
          <w:szCs w:val="24"/>
          <w:lang w:val="ro-RO"/>
        </w:rPr>
        <w:t>4</w:t>
      </w:r>
      <w:r w:rsidRPr="00C81C14">
        <w:rPr>
          <w:rFonts w:ascii="Times New Roman" w:hAnsi="Times New Roman" w:cs="Times New Roman"/>
          <w:sz w:val="24"/>
          <w:szCs w:val="24"/>
          <w:lang w:val="ro-RO"/>
        </w:rPr>
        <w:t>-1</w:t>
      </w:r>
      <w:r w:rsidR="00BB283C">
        <w:rPr>
          <w:rFonts w:ascii="Times New Roman" w:hAnsi="Times New Roman" w:cs="Times New Roman"/>
          <w:sz w:val="24"/>
          <w:szCs w:val="24"/>
          <w:lang w:val="ro-RO"/>
        </w:rPr>
        <w:t>9</w:t>
      </w:r>
    </w:p>
    <w:p w:rsidR="005A17B0" w:rsidRPr="00C81C14" w:rsidRDefault="00841CF8"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V.</w:t>
      </w:r>
      <w:r w:rsidR="005A17B0" w:rsidRPr="00C81C14">
        <w:rPr>
          <w:rFonts w:ascii="Times New Roman" w:hAnsi="Times New Roman" w:cs="Times New Roman"/>
          <w:b/>
          <w:bCs/>
          <w:sz w:val="24"/>
          <w:szCs w:val="24"/>
          <w:lang w:val="ro-RO"/>
        </w:rPr>
        <w:t xml:space="preserve">Sindromul Asperger la copii. Definiție. Epidemiologie.Etiologie. </w:t>
      </w:r>
      <w:r w:rsidR="005A17B0" w:rsidRPr="00C81C14">
        <w:rPr>
          <w:rFonts w:ascii="Times New Roman" w:hAnsi="Times New Roman"/>
          <w:b/>
          <w:bCs/>
          <w:sz w:val="24"/>
          <w:szCs w:val="24"/>
          <w:lang w:val="fr-FR"/>
        </w:rPr>
        <w:t>Criterii de diagnostic şi caracteristici clinice</w:t>
      </w:r>
      <w:r w:rsidR="005A17B0" w:rsidRPr="00C81C14">
        <w:rPr>
          <w:rFonts w:ascii="Times New Roman" w:hAnsi="Times New Roman" w:cs="Times New Roman"/>
          <w:b/>
          <w:bCs/>
          <w:sz w:val="24"/>
          <w:szCs w:val="24"/>
          <w:lang w:val="ro-RO"/>
        </w:rPr>
        <w:t>. Diagnostic diferențial. Tratament. Evoluție și prognostic</w:t>
      </w:r>
      <w:r w:rsidR="005A17B0"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BB283C">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BB283C">
        <w:rPr>
          <w:rFonts w:ascii="Times New Roman" w:hAnsi="Times New Roman" w:cs="Times New Roman"/>
          <w:sz w:val="24"/>
          <w:szCs w:val="24"/>
          <w:lang w:val="ro-RO"/>
        </w:rPr>
        <w:t>20</w:t>
      </w:r>
      <w:r w:rsidR="005A17B0"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22</w:t>
      </w:r>
    </w:p>
    <w:p w:rsidR="00442B5A" w:rsidRPr="00C81C14" w:rsidRDefault="00442B5A"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V</w:t>
      </w:r>
      <w:r w:rsidR="00BB283C">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Pr="00C81C14">
        <w:rPr>
          <w:rFonts w:ascii="Times New Roman" w:hAnsi="Times New Roman" w:cs="Times New Roman"/>
          <w:b/>
          <w:sz w:val="24"/>
          <w:szCs w:val="24"/>
          <w:lang w:val="fr-FR"/>
        </w:rPr>
        <w:t>Sindromul Rett</w:t>
      </w:r>
      <w:r w:rsidRPr="00C81C14">
        <w:rPr>
          <w:rFonts w:ascii="Times New Roman" w:hAnsi="Times New Roman" w:cs="Times New Roman"/>
          <w:b/>
          <w:sz w:val="24"/>
          <w:szCs w:val="24"/>
          <w:lang w:val="ro-RO"/>
        </w:rPr>
        <w:t xml:space="preserve"> la copii. Definiție. Epidemiologie.Etiopatogenie. Clasificarea. C</w:t>
      </w:r>
      <w:r w:rsidRPr="00C81C14">
        <w:rPr>
          <w:rFonts w:ascii="Times New Roman" w:hAnsi="Times New Roman" w:cs="Times New Roman"/>
          <w:b/>
          <w:bCs/>
          <w:sz w:val="24"/>
          <w:szCs w:val="24"/>
          <w:lang w:val="fr-FR"/>
        </w:rPr>
        <w:t>aracteristici clinice</w:t>
      </w:r>
      <w:r w:rsidRPr="00C81C14">
        <w:rPr>
          <w:rFonts w:ascii="Times New Roman" w:hAnsi="Times New Roman" w:cs="Times New Roman"/>
          <w:b/>
          <w:sz w:val="24"/>
          <w:szCs w:val="24"/>
          <w:lang w:val="ro-RO"/>
        </w:rPr>
        <w:t>. Diagnostic pozitiv și diferențial. Tratament. Evoluție și  prognostic</w:t>
      </w:r>
      <w:r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2</w:t>
      </w:r>
      <w:r w:rsidRPr="00C81C14">
        <w:rPr>
          <w:rFonts w:ascii="Times New Roman" w:hAnsi="Times New Roman" w:cs="Times New Roman"/>
          <w:sz w:val="24"/>
          <w:szCs w:val="24"/>
          <w:lang w:val="ro-RO"/>
        </w:rPr>
        <w:t>3-</w:t>
      </w:r>
      <w:r w:rsidR="00BB283C">
        <w:rPr>
          <w:rFonts w:ascii="Times New Roman" w:hAnsi="Times New Roman" w:cs="Times New Roman"/>
          <w:sz w:val="24"/>
          <w:szCs w:val="24"/>
          <w:lang w:val="ro-RO"/>
        </w:rPr>
        <w:t>2</w:t>
      </w:r>
      <w:r w:rsidRPr="00C81C14">
        <w:rPr>
          <w:rFonts w:ascii="Times New Roman" w:hAnsi="Times New Roman" w:cs="Times New Roman"/>
          <w:sz w:val="24"/>
          <w:szCs w:val="24"/>
          <w:lang w:val="ro-RO"/>
        </w:rPr>
        <w:t>7</w:t>
      </w:r>
    </w:p>
    <w:p w:rsidR="00841CF8" w:rsidRPr="00C81C14" w:rsidRDefault="00442B5A"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VI</w:t>
      </w:r>
      <w:r w:rsidR="00BB283C">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00841CF8" w:rsidRPr="00C81C14">
        <w:rPr>
          <w:rFonts w:ascii="Times New Roman" w:hAnsi="Times New Roman" w:cs="Times New Roman"/>
          <w:b/>
          <w:sz w:val="24"/>
          <w:szCs w:val="24"/>
          <w:lang w:val="ro-RO"/>
        </w:rPr>
        <w:t>Tulburări emoționale și de comportament. Definiție. Etiologie. Manifestări clinice. Metode de diagnostic. Metode de tratament. Metode de prevenție.</w:t>
      </w:r>
      <w:r w:rsidR="00841CF8" w:rsidRPr="00C81C14">
        <w:rPr>
          <w:rFonts w:ascii="Times New Roman" w:hAnsi="Times New Roman" w:cs="Times New Roman"/>
          <w:sz w:val="24"/>
          <w:szCs w:val="24"/>
          <w:lang w:val="ro-RO"/>
        </w:rPr>
        <w:t>........................</w:t>
      </w:r>
      <w:r w:rsidR="00C741EB"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BB283C">
        <w:rPr>
          <w:rFonts w:ascii="Times New Roman" w:hAnsi="Times New Roman" w:cs="Times New Roman"/>
          <w:sz w:val="24"/>
          <w:szCs w:val="24"/>
          <w:lang w:val="ro-RO"/>
        </w:rPr>
        <w:t>27</w:t>
      </w:r>
      <w:r w:rsidR="00841CF8"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30</w:t>
      </w:r>
    </w:p>
    <w:p w:rsidR="00442B5A" w:rsidRPr="00C81C14" w:rsidRDefault="00841CF8" w:rsidP="00442B5A">
      <w:pPr>
        <w:shd w:val="clear" w:color="auto" w:fill="FFFFFF"/>
        <w:tabs>
          <w:tab w:val="left" w:pos="682"/>
        </w:tabs>
        <w:spacing w:after="120" w:line="240" w:lineRule="auto"/>
        <w:jc w:val="both"/>
        <w:rPr>
          <w:rFonts w:ascii="Times New Roman" w:hAnsi="Times New Roman" w:cs="Times New Roman"/>
          <w:b/>
          <w:bCs/>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VI</w:t>
      </w:r>
      <w:r w:rsidR="00442B5A" w:rsidRPr="00C81C14">
        <w:rPr>
          <w:rFonts w:ascii="Times New Roman" w:hAnsi="Times New Roman" w:cs="Times New Roman"/>
          <w:b/>
          <w:bCs/>
          <w:sz w:val="24"/>
          <w:szCs w:val="24"/>
          <w:lang w:val="ro-RO"/>
        </w:rPr>
        <w:t>I</w:t>
      </w:r>
      <w:r w:rsidR="00BB283C">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00442B5A" w:rsidRPr="00C81C14">
        <w:rPr>
          <w:rFonts w:ascii="Times New Roman" w:hAnsi="Times New Roman" w:cs="Times New Roman"/>
          <w:b/>
          <w:bCs/>
          <w:sz w:val="24"/>
          <w:szCs w:val="24"/>
          <w:lang w:val="ro-RO"/>
        </w:rPr>
        <w:t xml:space="preserve">Tulburări anxioase la copil și adolescent. Definiție. </w:t>
      </w:r>
      <w:r w:rsidR="00442B5A" w:rsidRPr="00C81C14">
        <w:rPr>
          <w:rFonts w:ascii="Times New Roman" w:hAnsi="Times New Roman" w:cs="Times New Roman"/>
          <w:b/>
          <w:bCs/>
          <w:spacing w:val="8"/>
          <w:sz w:val="24"/>
          <w:szCs w:val="24"/>
          <w:lang w:val="ro-RO"/>
        </w:rPr>
        <w:t>Etiopatogenie. Clasificarea Tulbur</w:t>
      </w:r>
      <w:r w:rsidR="00442B5A" w:rsidRPr="00C81C14">
        <w:rPr>
          <w:rFonts w:ascii="Times New Roman" w:eastAsia="Times New Roman" w:hAnsi="Times New Roman" w:cs="Times New Roman"/>
          <w:b/>
          <w:bCs/>
          <w:spacing w:val="8"/>
          <w:sz w:val="24"/>
          <w:szCs w:val="24"/>
          <w:lang w:val="ro-RO"/>
        </w:rPr>
        <w:t xml:space="preserve">ărilor anxioase. Sindroame clinice, criterii de diagnostic. </w:t>
      </w:r>
      <w:r w:rsidR="00442B5A" w:rsidRPr="00C81C14">
        <w:rPr>
          <w:rFonts w:ascii="Times New Roman" w:hAnsi="Times New Roman" w:cs="Times New Roman"/>
          <w:b/>
          <w:bCs/>
          <w:sz w:val="24"/>
          <w:szCs w:val="24"/>
          <w:lang w:val="ro-RO"/>
        </w:rPr>
        <w:t>Diagnosticul pozitiv și diferențial. Tratament. Evoluție și prognostic</w:t>
      </w:r>
      <w:r w:rsidR="00442B5A"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BB283C">
        <w:rPr>
          <w:rFonts w:ascii="Times New Roman" w:hAnsi="Times New Roman" w:cs="Times New Roman"/>
          <w:sz w:val="24"/>
          <w:szCs w:val="24"/>
          <w:lang w:val="ro-RO"/>
        </w:rPr>
        <w:t>30</w:t>
      </w:r>
      <w:r w:rsidR="00442B5A"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34</w:t>
      </w:r>
    </w:p>
    <w:p w:rsidR="00442B5A" w:rsidRPr="00C81C14" w:rsidRDefault="00442B5A" w:rsidP="00442B5A">
      <w:pPr>
        <w:spacing w:after="120" w:line="240" w:lineRule="auto"/>
        <w:jc w:val="both"/>
        <w:rPr>
          <w:rFonts w:ascii="Times New Roman" w:hAnsi="Times New Roman" w:cs="Times New Roman"/>
          <w:b/>
          <w:bCs/>
          <w:sz w:val="24"/>
          <w:szCs w:val="24"/>
          <w:lang w:val="ro-RO"/>
        </w:rPr>
      </w:pPr>
      <w:r w:rsidRPr="00C81C14">
        <w:rPr>
          <w:rFonts w:ascii="Times New Roman" w:hAnsi="Times New Roman" w:cs="Times New Roman"/>
          <w:b/>
          <w:bCs/>
          <w:caps/>
          <w:sz w:val="24"/>
          <w:szCs w:val="24"/>
          <w:lang w:val="ro-RO"/>
        </w:rPr>
        <w:t>Capitolul</w:t>
      </w:r>
      <w:r w:rsidR="00BB283C">
        <w:rPr>
          <w:rFonts w:ascii="Times New Roman" w:hAnsi="Times New Roman" w:cs="Times New Roman"/>
          <w:b/>
          <w:bCs/>
          <w:sz w:val="24"/>
          <w:szCs w:val="24"/>
          <w:lang w:val="ro-RO"/>
        </w:rPr>
        <w:t>IX</w:t>
      </w:r>
      <w:r w:rsidRPr="00C81C14">
        <w:rPr>
          <w:rFonts w:ascii="Times New Roman" w:hAnsi="Times New Roman" w:cs="Times New Roman"/>
          <w:b/>
          <w:bCs/>
          <w:sz w:val="24"/>
          <w:szCs w:val="24"/>
          <w:lang w:val="ro-RO"/>
        </w:rPr>
        <w:t>. ADHD/sindrom hiperkinetic la copii. Definiție. Concepte etiopatogenetice. Manifestări clinice. Metode de diagnostic. Diagnosticul diferențial. Tratament. Prognostic</w:t>
      </w:r>
      <w:r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w:t>
      </w:r>
      <w:r w:rsidRPr="00C81C14">
        <w:rPr>
          <w:rFonts w:ascii="Times New Roman" w:hAnsi="Times New Roman" w:cs="Times New Roman"/>
          <w:sz w:val="24"/>
          <w:szCs w:val="24"/>
          <w:lang w:val="ro-RO"/>
        </w:rPr>
        <w:t>.</w:t>
      </w:r>
      <w:r w:rsidR="00BB283C">
        <w:rPr>
          <w:rFonts w:ascii="Times New Roman" w:hAnsi="Times New Roman" w:cs="Times New Roman"/>
          <w:sz w:val="24"/>
          <w:szCs w:val="24"/>
          <w:lang w:val="ro-RO"/>
        </w:rPr>
        <w:t>34</w:t>
      </w:r>
      <w:r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37</w:t>
      </w:r>
    </w:p>
    <w:p w:rsidR="00442B5A" w:rsidRPr="00C81C14" w:rsidRDefault="00442B5A"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X. Encefalopatiile epileptice în funcție de vârstă. Diagnostic. Diagnostic diferențial. Tratament. Prevenție</w:t>
      </w:r>
      <w:r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Pr="00C81C14">
        <w:rPr>
          <w:rFonts w:ascii="Times New Roman" w:hAnsi="Times New Roman" w:cs="Times New Roman"/>
          <w:sz w:val="24"/>
          <w:szCs w:val="24"/>
          <w:lang w:val="ro-RO"/>
        </w:rPr>
        <w:t>................3</w:t>
      </w:r>
      <w:r w:rsidR="00910DD3">
        <w:rPr>
          <w:rFonts w:ascii="Times New Roman" w:hAnsi="Times New Roman" w:cs="Times New Roman"/>
          <w:sz w:val="24"/>
          <w:szCs w:val="24"/>
          <w:lang w:val="ro-RO"/>
        </w:rPr>
        <w:t>7</w:t>
      </w:r>
      <w:r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41</w:t>
      </w:r>
    </w:p>
    <w:p w:rsidR="00442B5A" w:rsidRPr="00C81C14" w:rsidRDefault="00442B5A" w:rsidP="00442B5A">
      <w:pPr>
        <w:spacing w:after="120" w:line="240" w:lineRule="auto"/>
        <w:jc w:val="both"/>
        <w:rPr>
          <w:rFonts w:ascii="Times New Roman" w:hAnsi="Times New Roman" w:cs="Times New Roman"/>
          <w:b/>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X</w:t>
      </w:r>
      <w:r w:rsidR="00D819A5">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Pr="00C81C14">
        <w:rPr>
          <w:rFonts w:ascii="Times New Roman" w:hAnsi="Times New Roman" w:cs="Times New Roman"/>
          <w:b/>
          <w:sz w:val="24"/>
          <w:szCs w:val="24"/>
          <w:lang w:val="ro-RO"/>
        </w:rPr>
        <w:t>Tulburările de ticuri la copii. Definiție. Aspecte de etiologie și patogenie. Clasificare. Manifestări clinice. Protocol de diagnostic. Diagnosticul diferențial. Tratament. Prognostic</w:t>
      </w:r>
      <w:r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41</w:t>
      </w:r>
      <w:r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45</w:t>
      </w:r>
    </w:p>
    <w:p w:rsidR="00C81C14" w:rsidRPr="00C81C14" w:rsidRDefault="00442B5A"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X</w:t>
      </w:r>
      <w:r w:rsidR="00C81C14" w:rsidRPr="00C81C14">
        <w:rPr>
          <w:rFonts w:ascii="Times New Roman" w:hAnsi="Times New Roman" w:cs="Times New Roman"/>
          <w:b/>
          <w:bCs/>
          <w:sz w:val="24"/>
          <w:szCs w:val="24"/>
          <w:lang w:val="ro-RO"/>
        </w:rPr>
        <w:t>I</w:t>
      </w:r>
      <w:r w:rsidR="00D819A5">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00C81C14" w:rsidRPr="00C81C14">
        <w:rPr>
          <w:rFonts w:ascii="Times New Roman" w:hAnsi="Times New Roman" w:cs="Times New Roman"/>
          <w:b/>
          <w:bCs/>
          <w:sz w:val="24"/>
          <w:szCs w:val="24"/>
          <w:lang w:val="ro-RO"/>
        </w:rPr>
        <w:t>Tulburări specifice de limbaj/comunicare (TSL). Cauzele tulburărilor de limbaj. Definirea și clasificarea tulburărilor de limbaj. Manifestările clinice ale TSL. Evaluarea copilului cu TSL. Terapia TSL</w:t>
      </w:r>
      <w:r w:rsidR="00C81C14"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910DD3">
        <w:rPr>
          <w:rFonts w:ascii="Times New Roman" w:hAnsi="Times New Roman" w:cs="Times New Roman"/>
          <w:sz w:val="24"/>
          <w:szCs w:val="24"/>
          <w:lang w:val="ro-RO"/>
        </w:rPr>
        <w:t>45</w:t>
      </w:r>
      <w:r w:rsidR="00C81C14"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49</w:t>
      </w:r>
    </w:p>
    <w:p w:rsidR="00442B5A" w:rsidRPr="00C81C14" w:rsidRDefault="00442B5A" w:rsidP="00442B5A">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caps/>
          <w:sz w:val="24"/>
          <w:szCs w:val="24"/>
          <w:lang w:val="ro-RO"/>
        </w:rPr>
        <w:t>Capitolul</w:t>
      </w:r>
      <w:r w:rsidR="00C81C14" w:rsidRPr="00C81C14">
        <w:rPr>
          <w:rFonts w:ascii="Times New Roman" w:hAnsi="Times New Roman" w:cs="Times New Roman"/>
          <w:b/>
          <w:bCs/>
          <w:sz w:val="24"/>
          <w:szCs w:val="24"/>
          <w:lang w:val="ro-RO"/>
        </w:rPr>
        <w:t>XII</w:t>
      </w:r>
      <w:r w:rsidR="00D819A5">
        <w:rPr>
          <w:rFonts w:ascii="Times New Roman" w:hAnsi="Times New Roman" w:cs="Times New Roman"/>
          <w:b/>
          <w:bCs/>
          <w:sz w:val="24"/>
          <w:szCs w:val="24"/>
          <w:lang w:val="ro-RO"/>
        </w:rPr>
        <w:t>I</w:t>
      </w:r>
      <w:r w:rsidRPr="00C81C14">
        <w:rPr>
          <w:rFonts w:ascii="Times New Roman" w:hAnsi="Times New Roman" w:cs="Times New Roman"/>
          <w:b/>
          <w:bCs/>
          <w:sz w:val="24"/>
          <w:szCs w:val="24"/>
          <w:lang w:val="ro-RO"/>
        </w:rPr>
        <w:t>.</w:t>
      </w:r>
      <w:r w:rsidR="00C81C14" w:rsidRPr="00C81C14">
        <w:rPr>
          <w:rFonts w:ascii="Times New Roman" w:hAnsi="Times New Roman" w:cs="Times New Roman"/>
          <w:b/>
          <w:bCs/>
          <w:sz w:val="24"/>
          <w:szCs w:val="24"/>
          <w:lang w:val="ro-RO"/>
        </w:rPr>
        <w:t>Tulburări specifice de învățare. Definiție. Etiologie. Aspecte patogenetice. Manifestări clinice. Algoritmul-protocol de diagnostic. Metode de diagnostic. Diagnosticul diferențial. Algoritmul-protocol de tratament. Metode de prevenție</w:t>
      </w:r>
      <w:r w:rsidR="00C81C14" w:rsidRPr="00C81C14">
        <w:rPr>
          <w:rFonts w:ascii="Times New Roman" w:hAnsi="Times New Roman" w:cs="Times New Roman"/>
          <w:sz w:val="24"/>
          <w:szCs w:val="24"/>
          <w:lang w:val="ro-RO"/>
        </w:rPr>
        <w:t>...........</w:t>
      </w:r>
      <w:r w:rsidR="00910DD3">
        <w:rPr>
          <w:rFonts w:ascii="Times New Roman" w:hAnsi="Times New Roman" w:cs="Times New Roman"/>
          <w:sz w:val="24"/>
          <w:szCs w:val="24"/>
          <w:lang w:val="ro-RO"/>
        </w:rPr>
        <w:t>49</w:t>
      </w:r>
      <w:r w:rsidRPr="00C81C14">
        <w:rPr>
          <w:rFonts w:ascii="Times New Roman" w:hAnsi="Times New Roman" w:cs="Times New Roman"/>
          <w:sz w:val="24"/>
          <w:szCs w:val="24"/>
          <w:lang w:val="ro-RO"/>
        </w:rPr>
        <w:t>-</w:t>
      </w:r>
      <w:r w:rsidR="00B04893">
        <w:rPr>
          <w:rFonts w:ascii="Times New Roman" w:hAnsi="Times New Roman" w:cs="Times New Roman"/>
          <w:sz w:val="24"/>
          <w:szCs w:val="24"/>
          <w:lang w:val="ro-RO"/>
        </w:rPr>
        <w:t>52</w:t>
      </w:r>
    </w:p>
    <w:p w:rsidR="00841CF8" w:rsidRPr="00C81C14" w:rsidRDefault="00841CF8" w:rsidP="00714963">
      <w:pPr>
        <w:autoSpaceDE w:val="0"/>
        <w:autoSpaceDN w:val="0"/>
        <w:adjustRightInd w:val="0"/>
        <w:spacing w:after="120" w:line="240" w:lineRule="auto"/>
        <w:jc w:val="both"/>
        <w:rPr>
          <w:rFonts w:ascii="Times New Roman" w:hAnsi="Times New Roman" w:cs="Times New Roman"/>
          <w:b/>
          <w:bCs/>
          <w:sz w:val="24"/>
          <w:szCs w:val="24"/>
          <w:lang w:val="ro-RO"/>
        </w:rPr>
      </w:pPr>
      <w:bookmarkStart w:id="2" w:name="_Hlk52972061"/>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XI</w:t>
      </w:r>
      <w:r w:rsidR="00D819A5">
        <w:rPr>
          <w:rFonts w:ascii="Times New Roman" w:hAnsi="Times New Roman" w:cs="Times New Roman"/>
          <w:b/>
          <w:bCs/>
          <w:sz w:val="24"/>
          <w:szCs w:val="24"/>
          <w:lang w:val="ro-RO"/>
        </w:rPr>
        <w:t>V</w:t>
      </w:r>
      <w:r w:rsidRPr="00C81C14">
        <w:rPr>
          <w:rFonts w:ascii="Times New Roman" w:hAnsi="Times New Roman" w:cs="Times New Roman"/>
          <w:b/>
          <w:bCs/>
          <w:sz w:val="24"/>
          <w:szCs w:val="24"/>
          <w:lang w:val="ro-RO"/>
        </w:rPr>
        <w:t>.Întârzierea mintală la copii. Definiție. Etiologie. Criterii de diagnostic. Descriere clinică. Diagnostic pozitiv. Diagnostic diferențial. Tratament</w:t>
      </w:r>
      <w:r w:rsidRPr="00C81C14">
        <w:rPr>
          <w:rFonts w:ascii="Times New Roman" w:hAnsi="Times New Roman" w:cs="Times New Roman"/>
          <w:sz w:val="24"/>
          <w:szCs w:val="24"/>
          <w:lang w:val="ro-RO"/>
        </w:rPr>
        <w:t>.</w:t>
      </w:r>
      <w:bookmarkEnd w:id="2"/>
      <w:r w:rsidRPr="00C81C14">
        <w:rPr>
          <w:rFonts w:ascii="Times New Roman" w:hAnsi="Times New Roman" w:cs="Times New Roman"/>
          <w:sz w:val="24"/>
          <w:szCs w:val="24"/>
          <w:lang w:val="ro-RO"/>
        </w:rPr>
        <w:t>......................</w:t>
      </w:r>
      <w:r w:rsidR="00C81C14">
        <w:rPr>
          <w:rFonts w:ascii="Times New Roman" w:hAnsi="Times New Roman" w:cs="Times New Roman"/>
          <w:sz w:val="24"/>
          <w:szCs w:val="24"/>
          <w:lang w:val="ro-RO"/>
        </w:rPr>
        <w:t>....</w:t>
      </w:r>
      <w:r w:rsidR="00B04893">
        <w:rPr>
          <w:rFonts w:ascii="Times New Roman" w:hAnsi="Times New Roman" w:cs="Times New Roman"/>
          <w:sz w:val="24"/>
          <w:szCs w:val="24"/>
          <w:lang w:val="ro-RO"/>
        </w:rPr>
        <w:t>52</w:t>
      </w:r>
      <w:r w:rsidRPr="00C81C14">
        <w:rPr>
          <w:rFonts w:ascii="Times New Roman" w:hAnsi="Times New Roman" w:cs="Times New Roman"/>
          <w:sz w:val="24"/>
          <w:szCs w:val="24"/>
          <w:lang w:val="ro-RO"/>
        </w:rPr>
        <w:t>-5</w:t>
      </w:r>
      <w:r w:rsidR="00B04893">
        <w:rPr>
          <w:rFonts w:ascii="Times New Roman" w:hAnsi="Times New Roman" w:cs="Times New Roman"/>
          <w:sz w:val="24"/>
          <w:szCs w:val="24"/>
          <w:lang w:val="ro-RO"/>
        </w:rPr>
        <w:t>7</w:t>
      </w:r>
    </w:p>
    <w:p w:rsidR="00FF2D4E" w:rsidRPr="00C81C14" w:rsidRDefault="00FF2D4E" w:rsidP="00714963">
      <w:pPr>
        <w:spacing w:after="120" w:line="240" w:lineRule="auto"/>
        <w:jc w:val="both"/>
        <w:rPr>
          <w:rFonts w:ascii="Times New Roman" w:hAnsi="Times New Roman" w:cs="Times New Roman"/>
          <w:sz w:val="24"/>
          <w:szCs w:val="24"/>
          <w:lang w:val="ro-RO"/>
        </w:rPr>
      </w:pPr>
      <w:r w:rsidRPr="00C81C14">
        <w:rPr>
          <w:rFonts w:ascii="Times New Roman" w:hAnsi="Times New Roman" w:cs="Times New Roman"/>
          <w:b/>
          <w:bCs/>
          <w:sz w:val="24"/>
          <w:szCs w:val="24"/>
          <w:lang w:val="ro-RO"/>
        </w:rPr>
        <w:t>Bibliografie selectivă</w:t>
      </w:r>
      <w:r w:rsidRPr="00C81C14">
        <w:rPr>
          <w:rFonts w:ascii="Times New Roman" w:hAnsi="Times New Roman" w:cs="Times New Roman"/>
          <w:sz w:val="24"/>
          <w:szCs w:val="24"/>
          <w:lang w:val="ro-RO"/>
        </w:rPr>
        <w:t>...............................................................................................................</w:t>
      </w:r>
      <w:r w:rsidR="00B04893">
        <w:rPr>
          <w:rFonts w:ascii="Times New Roman" w:hAnsi="Times New Roman" w:cs="Times New Roman"/>
          <w:sz w:val="24"/>
          <w:szCs w:val="24"/>
          <w:lang w:val="ro-RO"/>
        </w:rPr>
        <w:t>58</w:t>
      </w:r>
      <w:r w:rsidR="00714963" w:rsidRPr="00C81C14">
        <w:rPr>
          <w:rFonts w:ascii="Times New Roman" w:hAnsi="Times New Roman" w:cs="Times New Roman"/>
          <w:sz w:val="24"/>
          <w:szCs w:val="24"/>
          <w:lang w:val="ro-RO"/>
        </w:rPr>
        <w:t>-</w:t>
      </w:r>
      <w:r w:rsidR="00B04893">
        <w:rPr>
          <w:rFonts w:ascii="Times New Roman" w:hAnsi="Times New Roman" w:cs="Times New Roman"/>
          <w:sz w:val="24"/>
          <w:szCs w:val="24"/>
          <w:lang w:val="ro-RO"/>
        </w:rPr>
        <w:t>5</w:t>
      </w:r>
      <w:r w:rsidR="00714963" w:rsidRPr="00C81C14">
        <w:rPr>
          <w:rFonts w:ascii="Times New Roman" w:hAnsi="Times New Roman" w:cs="Times New Roman"/>
          <w:sz w:val="24"/>
          <w:szCs w:val="24"/>
          <w:lang w:val="ro-RO"/>
        </w:rPr>
        <w:t>9</w:t>
      </w:r>
    </w:p>
    <w:bookmarkEnd w:id="1"/>
    <w:p w:rsidR="00C81C14" w:rsidRDefault="00C81C14" w:rsidP="00CA169F">
      <w:pPr>
        <w:autoSpaceDE w:val="0"/>
        <w:autoSpaceDN w:val="0"/>
        <w:adjustRightInd w:val="0"/>
        <w:spacing w:after="0" w:line="240" w:lineRule="auto"/>
        <w:jc w:val="both"/>
        <w:rPr>
          <w:rFonts w:ascii="Times New Roman" w:hAnsi="Times New Roman" w:cs="Times New Roman"/>
          <w:b/>
          <w:caps/>
          <w:sz w:val="24"/>
          <w:szCs w:val="24"/>
          <w:lang w:val="ro-RO"/>
        </w:rPr>
      </w:pPr>
    </w:p>
    <w:p w:rsidR="00C81C14" w:rsidRDefault="00C81C14" w:rsidP="00CA169F">
      <w:pPr>
        <w:autoSpaceDE w:val="0"/>
        <w:autoSpaceDN w:val="0"/>
        <w:adjustRightInd w:val="0"/>
        <w:spacing w:after="0" w:line="240" w:lineRule="auto"/>
        <w:jc w:val="both"/>
        <w:rPr>
          <w:rFonts w:ascii="Times New Roman" w:hAnsi="Times New Roman" w:cs="Times New Roman"/>
          <w:b/>
          <w:caps/>
          <w:sz w:val="24"/>
          <w:szCs w:val="24"/>
          <w:lang w:val="ro-RO"/>
        </w:rPr>
      </w:pPr>
    </w:p>
    <w:p w:rsidR="00C81C14" w:rsidRDefault="00C81C14" w:rsidP="00CA169F">
      <w:pPr>
        <w:autoSpaceDE w:val="0"/>
        <w:autoSpaceDN w:val="0"/>
        <w:adjustRightInd w:val="0"/>
        <w:spacing w:after="0" w:line="240" w:lineRule="auto"/>
        <w:jc w:val="both"/>
        <w:rPr>
          <w:rFonts w:ascii="Times New Roman" w:hAnsi="Times New Roman" w:cs="Times New Roman"/>
          <w:b/>
          <w:caps/>
          <w:sz w:val="24"/>
          <w:szCs w:val="24"/>
          <w:lang w:val="ro-RO"/>
        </w:rPr>
      </w:pPr>
    </w:p>
    <w:p w:rsidR="00AD7384" w:rsidRPr="00D43FA4" w:rsidRDefault="00140198" w:rsidP="00CA169F">
      <w:pPr>
        <w:autoSpaceDE w:val="0"/>
        <w:autoSpaceDN w:val="0"/>
        <w:adjustRightInd w:val="0"/>
        <w:spacing w:after="0" w:line="240" w:lineRule="auto"/>
        <w:jc w:val="both"/>
        <w:rPr>
          <w:rFonts w:ascii="Times New Roman" w:eastAsia="MyriadPro-Bold" w:hAnsi="Times New Roman" w:cs="Times New Roman"/>
          <w:b/>
          <w:sz w:val="24"/>
          <w:szCs w:val="24"/>
          <w:lang w:val="en-US"/>
        </w:rPr>
      </w:pPr>
      <w:r w:rsidRPr="00D43FA4">
        <w:rPr>
          <w:rFonts w:ascii="Times New Roman" w:hAnsi="Times New Roman" w:cs="Times New Roman"/>
          <w:b/>
          <w:caps/>
          <w:sz w:val="24"/>
          <w:szCs w:val="24"/>
          <w:lang w:val="ro-RO"/>
        </w:rPr>
        <w:t>Capitolul</w:t>
      </w:r>
      <w:r w:rsidR="00E2214F" w:rsidRPr="00D43FA4">
        <w:rPr>
          <w:rFonts w:ascii="Times New Roman" w:hAnsi="Times New Roman" w:cs="Times New Roman"/>
          <w:b/>
          <w:caps/>
          <w:sz w:val="24"/>
          <w:szCs w:val="24"/>
          <w:lang w:val="ro-RO"/>
        </w:rPr>
        <w:t>I</w:t>
      </w:r>
      <w:r w:rsidR="00F46943" w:rsidRPr="00D43FA4">
        <w:rPr>
          <w:rFonts w:ascii="Times New Roman" w:hAnsi="Times New Roman" w:cs="Times New Roman"/>
          <w:b/>
          <w:caps/>
          <w:sz w:val="24"/>
          <w:szCs w:val="24"/>
          <w:lang w:val="ro-RO"/>
        </w:rPr>
        <w:t>.</w:t>
      </w:r>
      <w:bookmarkStart w:id="3" w:name="_Hlk63195069"/>
      <w:r w:rsidR="00C81C14" w:rsidRPr="00C81C14">
        <w:rPr>
          <w:rFonts w:ascii="Times New Roman" w:hAnsi="Times New Roman" w:cs="Times New Roman"/>
          <w:b/>
          <w:bCs/>
          <w:sz w:val="24"/>
          <w:szCs w:val="24"/>
          <w:lang w:val="ro-RO"/>
        </w:rPr>
        <w:t>Dezvoltarea neuropsihomotorie a copilului și adolescentului. Tulburările specifice de dezvoltare (TSD) la copil. Tulburările specifice de dezvoltare la copil</w:t>
      </w:r>
      <w:r w:rsidR="00C81C14">
        <w:rPr>
          <w:rFonts w:ascii="Times New Roman" w:hAnsi="Times New Roman" w:cs="Times New Roman"/>
          <w:b/>
          <w:bCs/>
          <w:sz w:val="24"/>
          <w:szCs w:val="24"/>
          <w:lang w:val="ro-RO"/>
        </w:rPr>
        <w:t>.</w:t>
      </w:r>
    </w:p>
    <w:bookmarkEnd w:id="3"/>
    <w:p w:rsidR="00004029" w:rsidRPr="002B437C" w:rsidRDefault="00004029"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AF7D95" w:rsidRPr="002B437C" w:rsidRDefault="00AF7D95" w:rsidP="00CA169F">
      <w:pPr>
        <w:autoSpaceDE w:val="0"/>
        <w:autoSpaceDN w:val="0"/>
        <w:adjustRightInd w:val="0"/>
        <w:spacing w:after="0" w:line="240" w:lineRule="auto"/>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 xml:space="preserve">DEZVOLTAREA TIMPURIE A COPILULUI. </w:t>
      </w:r>
    </w:p>
    <w:p w:rsidR="00AF7D95" w:rsidRPr="002B437C" w:rsidRDefault="00AF7D95" w:rsidP="00CA169F">
      <w:pPr>
        <w:autoSpaceDE w:val="0"/>
        <w:autoSpaceDN w:val="0"/>
        <w:adjustRightInd w:val="0"/>
        <w:spacing w:after="0" w:line="240" w:lineRule="auto"/>
        <w:rPr>
          <w:rFonts w:ascii="Times New Roman" w:eastAsia="MyriadPro-Regular" w:hAnsi="Times New Roman" w:cs="Times New Roman"/>
          <w:sz w:val="24"/>
          <w:szCs w:val="24"/>
          <w:lang w:val="en-US"/>
        </w:rPr>
      </w:pPr>
    </w:p>
    <w:p w:rsidR="00004029" w:rsidRPr="002B437C" w:rsidRDefault="00AF7D95"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 xml:space="preserve">Dezvoltarea </w:t>
      </w:r>
      <w:r w:rsidRPr="002B437C">
        <w:rPr>
          <w:rFonts w:ascii="Times New Roman" w:eastAsia="MyriadPro-Regular" w:hAnsi="Times New Roman" w:cs="Times New Roman"/>
          <w:sz w:val="24"/>
          <w:szCs w:val="24"/>
          <w:lang w:val="en-US"/>
        </w:rPr>
        <w:t>este definită ca un proces de schimbare, în care copilul obține cuno</w:t>
      </w:r>
      <w:r w:rsidR="00E2214F">
        <w:rPr>
          <w:rFonts w:ascii="Times New Roman" w:eastAsia="MyriadPro-Regular" w:hAnsi="Times New Roman" w:cs="Times New Roman"/>
          <w:sz w:val="24"/>
          <w:szCs w:val="24"/>
          <w:lang w:val="en-US"/>
        </w:rPr>
        <w:t>ș</w:t>
      </w:r>
      <w:r w:rsidRPr="002B437C">
        <w:rPr>
          <w:rFonts w:ascii="Times New Roman" w:eastAsia="MyriadPro-Regular" w:hAnsi="Times New Roman" w:cs="Times New Roman"/>
          <w:sz w:val="24"/>
          <w:szCs w:val="24"/>
          <w:lang w:val="en-US"/>
        </w:rPr>
        <w:t>tințe vaste, dezvoltă un comportament mai variat și deprinderi mai diverse.</w:t>
      </w:r>
    </w:p>
    <w:p w:rsidR="009A67A7" w:rsidRPr="002B437C" w:rsidRDefault="009A67A7"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3D4490" w:rsidRPr="00E2214F" w:rsidRDefault="009A1B43" w:rsidP="008F5C2A">
      <w:pPr>
        <w:pStyle w:val="a3"/>
        <w:numPr>
          <w:ilvl w:val="0"/>
          <w:numId w:val="186"/>
        </w:num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9A1B43">
        <w:rPr>
          <w:rFonts w:eastAsia="MyriadPro-Bold"/>
          <w:b/>
          <w:bCs/>
          <w:noProof/>
          <w:lang w:val="en-US"/>
        </w:rPr>
        <w:pict>
          <v:rect id="Прямоугольник 75" o:spid="_x0000_s1026" style="position:absolute;left:0;text-align:left;margin-left:1.3pt;margin-top:.3pt;width:470.65pt;height:1in;z-index:251759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Y/oAIAAEsFAAAOAAAAZHJzL2Uyb0RvYy54bWysVM1uEzEQviPxDpbvdDdR0tComypqVYRU&#10;tRUt6tn12t0VXo+xnWzCCYkrEo/AQ3BB/PQZNm/E2LvZllIuiBw2tuebb2Y+z3j/YFUpshTWlaAz&#10;OthJKRGaQ17qm4y+vjx+9pwS55nOmQItMroWjh7Mnj7Zr81UDKEAlQtLkES7aW0yWnhvpknieCEq&#10;5nbACI1GCbZiHrf2Jsktq5G9UskwTXeTGmxuLHDhHJ4etUY6i/xSCu7PpHTCE5VRzM3Hr43f6/BN&#10;ZvtsemOZKUrepcH+IYuKlRqD9lRHzDOysOUfVFXJLTiQfodDlYCUJRexBqxmkD6o5qJgRsRaUBxn&#10;epnc/6Plp8tzS8o8o5MxJZpVeEfN5837zafmR3O7+dB8aW6b75uPzc/ma/ONIAgVq42bouOFObfd&#10;zuEylL+Stgr/WBhZRZXXvcpi5QnHw/HeZDLanVDC0bY3GI3SeA3Jnbexzr8QUJGwyKjFW4zisuWJ&#10;8xgRoVtICKbhuFQqnIfE2lTiyq+VCAClXwmJRWLwYSSK7SUOlSVLho2Rvxm0xwXLRXs0TvEXasVY&#10;PTruIllglRi05+0IQtv+zttSdNjgJmJX9o7p3xJqHXt0jAja945VqcE+5qz8oEtctvitMK0cQZlr&#10;yNd47RbaeXCGH5co9Qlz/pxZHAAcFRxqf4YfqaDOKHQrSgqw7x47D3jsS7RSUuNAZdS9XTArKFEv&#10;NXZsvGmcwLgZjSdDjGHvW67vW/SiOgS8mgE+H4bHZcB7tV1KC9UVzv48REUT0xxjZ5R7u90c+nbQ&#10;8fXgYj6PMJw6w/yJvjA8kAdVQytdrq6YNV2/eezUU9gOH5s+aLsWGzw1zBceZBl78k7XTm+c2Ngw&#10;3esSnoT7+4i6ewNnvwAAAP//AwBQSwMEFAAGAAgAAAAhAEJBGETbAAAABgEAAA8AAABkcnMvZG93&#10;bnJldi54bWxMjsFOwzAQRO9I/IO1SNyoQxtZJI1TIVAvqBxoEGc33sYR8TqK3Tbw9SwnuKw0mqfZ&#10;V21mP4gzTrEPpOF+kYFAaoPtqdPw3mzvHkDEZMiaIRBq+MIIm/r6qjKlDRd6w/M+dYJHKJZGg0tp&#10;LKWMrUNv4iKMSNwdw+RN4jh10k7mwuN+kMssU9KbnviDMyM+OWw/9yevobB59/LxqtxW7exzsbIN&#10;7b4brW9v5sc1iIRz+oPhV5/VoWanQziRjWLQsFQMauDLZZGvChAHpvJcgawr+V+//gEAAP//AwBQ&#10;SwECLQAUAAYACAAAACEAtoM4kv4AAADhAQAAEwAAAAAAAAAAAAAAAAAAAAAAW0NvbnRlbnRfVHlw&#10;ZXNdLnhtbFBLAQItABQABgAIAAAAIQA4/SH/1gAAAJQBAAALAAAAAAAAAAAAAAAAAC8BAABfcmVs&#10;cy8ucmVsc1BLAQItABQABgAIAAAAIQAkRNY/oAIAAEsFAAAOAAAAAAAAAAAAAAAAAC4CAABkcnMv&#10;ZTJvRG9jLnhtbFBLAQItABQABgAIAAAAIQBCQRhE2wAAAAYBAAAPAAAAAAAAAAAAAAAAAPoEAABk&#10;cnMvZG93bnJldi54bWxQSwUGAAAAAAQABADzAAAAAgYAAAAA&#10;" filled="f" strokecolor="black [1600]" strokeweight="1pt"/>
        </w:pict>
      </w:r>
      <w:r w:rsidR="003B04AB" w:rsidRPr="00E2214F">
        <w:rPr>
          <w:rFonts w:ascii="Times New Roman" w:eastAsia="MyriadPro-Regular" w:hAnsi="Times New Roman" w:cs="Times New Roman"/>
          <w:b/>
          <w:bCs/>
          <w:sz w:val="24"/>
          <w:szCs w:val="24"/>
          <w:lang w:val="en-US"/>
        </w:rPr>
        <w:t>Definiție.</w:t>
      </w:r>
      <w:r w:rsidR="003D4490" w:rsidRPr="00E2214F">
        <w:rPr>
          <w:rFonts w:ascii="Times New Roman" w:eastAsia="MyriadPro-Regular" w:hAnsi="Times New Roman" w:cs="Times New Roman"/>
          <w:sz w:val="24"/>
          <w:szCs w:val="24"/>
          <w:lang w:val="en-US"/>
        </w:rPr>
        <w:t>Creşterea şi dezvoltarea individului de orice rasă reprezintă o succesiune de procese biologice complexe, dinamice și specifice, de ordin molecular, care se petrec într-o anumită ordine din momentul concepţiei şi până la maturitate, implicând toate ţesuturile organismului, participarea lor având loc în mod diferenţiat după specificul tisular şi al organelor respective.</w:t>
      </w:r>
    </w:p>
    <w:p w:rsidR="00AD06D5" w:rsidRDefault="00AD06D5"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AF7D95" w:rsidRPr="002B437C" w:rsidRDefault="00AF7D95"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170423" w:rsidRPr="002B437C" w:rsidRDefault="00170423" w:rsidP="00CA169F">
      <w:pPr>
        <w:autoSpaceDE w:val="0"/>
        <w:autoSpaceDN w:val="0"/>
        <w:adjustRightInd w:val="0"/>
        <w:spacing w:after="0" w:line="240" w:lineRule="auto"/>
        <w:jc w:val="both"/>
        <w:rPr>
          <w:rFonts w:ascii="Times New Roman" w:eastAsia="MyriadPro-Regular" w:hAnsi="Times New Roman" w:cs="Times New Roman"/>
          <w:b/>
          <w:caps/>
          <w:sz w:val="24"/>
          <w:szCs w:val="24"/>
        </w:rPr>
      </w:pPr>
      <w:r w:rsidRPr="002B437C">
        <w:rPr>
          <w:rFonts w:ascii="Times New Roman" w:eastAsia="MyriadPro-Regular" w:hAnsi="Times New Roman" w:cs="Times New Roman"/>
          <w:b/>
          <w:caps/>
          <w:sz w:val="24"/>
          <w:szCs w:val="24"/>
        </w:rPr>
        <w:t>Principii generale de dezvoltare timpurie</w:t>
      </w:r>
    </w:p>
    <w:p w:rsidR="00170423" w:rsidRPr="002B437C" w:rsidRDefault="00170423" w:rsidP="00CA169F">
      <w:pPr>
        <w:autoSpaceDE w:val="0"/>
        <w:autoSpaceDN w:val="0"/>
        <w:adjustRightInd w:val="0"/>
        <w:spacing w:after="0" w:line="240" w:lineRule="auto"/>
        <w:jc w:val="both"/>
        <w:rPr>
          <w:rFonts w:ascii="Times New Roman" w:eastAsia="MyriadPro-Regular" w:hAnsi="Times New Roman" w:cs="Times New Roman"/>
          <w:b/>
          <w:caps/>
          <w:sz w:val="24"/>
          <w:szCs w:val="24"/>
        </w:rPr>
      </w:pPr>
    </w:p>
    <w:p w:rsidR="00E2214F" w:rsidRDefault="00AF7D95" w:rsidP="00E2214F">
      <w:pPr>
        <w:autoSpaceDE w:val="0"/>
        <w:autoSpaceDN w:val="0"/>
        <w:adjustRightInd w:val="0"/>
        <w:spacing w:after="0" w:line="240" w:lineRule="auto"/>
        <w:ind w:firstLine="708"/>
        <w:jc w:val="both"/>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en-US"/>
        </w:rPr>
        <w:t>Dezvoltarea copilului include două procese mari str</w:t>
      </w:r>
      <w:r w:rsidR="005742AD" w:rsidRPr="002B437C">
        <w:rPr>
          <w:rFonts w:ascii="Times New Roman" w:eastAsia="MyriadPro-Regular" w:hAnsi="Times New Roman" w:cs="Times New Roman"/>
          <w:sz w:val="24"/>
          <w:szCs w:val="24"/>
          <w:lang w:val="en-US"/>
        </w:rPr>
        <w:t>â</w:t>
      </w:r>
      <w:r w:rsidRPr="002B437C">
        <w:rPr>
          <w:rFonts w:ascii="Times New Roman" w:eastAsia="MyriadPro-Regular" w:hAnsi="Times New Roman" w:cs="Times New Roman"/>
          <w:sz w:val="24"/>
          <w:szCs w:val="24"/>
          <w:lang w:val="en-US"/>
        </w:rPr>
        <w:t xml:space="preserve">ns legate </w:t>
      </w:r>
      <w:r w:rsidR="005742AD" w:rsidRPr="002B437C">
        <w:rPr>
          <w:rFonts w:ascii="Times New Roman" w:eastAsia="MyriadPro-Regular" w:hAnsi="Times New Roman" w:cs="Times New Roman"/>
          <w:sz w:val="24"/>
          <w:szCs w:val="24"/>
          <w:lang w:val="en-US"/>
        </w:rPr>
        <w:t>î</w:t>
      </w:r>
      <w:r w:rsidRPr="002B437C">
        <w:rPr>
          <w:rFonts w:ascii="Times New Roman" w:eastAsia="MyriadPro-Regular" w:hAnsi="Times New Roman" w:cs="Times New Roman"/>
          <w:sz w:val="24"/>
          <w:szCs w:val="24"/>
          <w:lang w:val="en-US"/>
        </w:rPr>
        <w:t>ntre ele</w:t>
      </w:r>
      <w:r w:rsidR="00E2214F">
        <w:rPr>
          <w:rFonts w:ascii="Times New Roman" w:eastAsia="MyriadPro-Regular" w:hAnsi="Times New Roman" w:cs="Times New Roman"/>
          <w:sz w:val="24"/>
          <w:szCs w:val="24"/>
          <w:lang w:val="en-US"/>
        </w:rPr>
        <w:t xml:space="preserve">: </w:t>
      </w:r>
      <w:r w:rsidRPr="002B437C">
        <w:rPr>
          <w:rFonts w:ascii="Times New Roman" w:eastAsia="MyriadPro-Regular" w:hAnsi="Times New Roman" w:cs="Times New Roman"/>
          <w:sz w:val="24"/>
          <w:szCs w:val="24"/>
          <w:lang w:val="en-US"/>
        </w:rPr>
        <w:t>creșterea și maturația.</w:t>
      </w:r>
    </w:p>
    <w:p w:rsidR="00E2214F" w:rsidRDefault="005742AD" w:rsidP="008F5C2A">
      <w:pPr>
        <w:pStyle w:val="a3"/>
        <w:numPr>
          <w:ilvl w:val="0"/>
          <w:numId w:val="187"/>
        </w:num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E2214F">
        <w:rPr>
          <w:rFonts w:ascii="Times New Roman" w:eastAsia="MyriadPro-Bold" w:hAnsi="Times New Roman" w:cs="Times New Roman"/>
          <w:sz w:val="24"/>
          <w:szCs w:val="24"/>
          <w:lang w:val="en-US"/>
        </w:rPr>
        <w:t xml:space="preserve">Creșterea </w:t>
      </w:r>
      <w:r w:rsidRPr="00E2214F">
        <w:rPr>
          <w:rFonts w:ascii="Times New Roman" w:eastAsia="MyriadPro-Regular" w:hAnsi="Times New Roman" w:cs="Times New Roman"/>
          <w:sz w:val="24"/>
          <w:szCs w:val="24"/>
          <w:lang w:val="en-US"/>
        </w:rPr>
        <w:t>este un proces cantitativ, exprimat prin mărirea dimensiunilor corpului</w:t>
      </w:r>
      <w:r w:rsidR="00E2214F">
        <w:rPr>
          <w:rFonts w:ascii="Times New Roman" w:eastAsia="MyriadPro-Regular" w:hAnsi="Times New Roman" w:cs="Times New Roman"/>
          <w:sz w:val="24"/>
          <w:szCs w:val="24"/>
          <w:lang w:val="en-US"/>
        </w:rPr>
        <w:t>;</w:t>
      </w:r>
    </w:p>
    <w:p w:rsidR="00D836BF" w:rsidRPr="00E2214F" w:rsidRDefault="00E2214F" w:rsidP="008F5C2A">
      <w:pPr>
        <w:pStyle w:val="a3"/>
        <w:numPr>
          <w:ilvl w:val="0"/>
          <w:numId w:val="187"/>
        </w:numPr>
        <w:autoSpaceDE w:val="0"/>
        <w:autoSpaceDN w:val="0"/>
        <w:adjustRightInd w:val="0"/>
        <w:spacing w:after="0" w:line="240" w:lineRule="auto"/>
        <w:jc w:val="both"/>
        <w:rPr>
          <w:rFonts w:ascii="Times New Roman" w:eastAsia="MyriadPro-Regular" w:hAnsi="Times New Roman" w:cs="Times New Roman"/>
          <w:sz w:val="24"/>
          <w:szCs w:val="24"/>
          <w:lang w:val="en-US"/>
        </w:rPr>
      </w:pPr>
      <w:r>
        <w:rPr>
          <w:rFonts w:ascii="Times New Roman" w:eastAsia="MyriadPro-Bold" w:hAnsi="Times New Roman" w:cs="Times New Roman"/>
          <w:sz w:val="24"/>
          <w:szCs w:val="24"/>
          <w:lang w:val="en-US"/>
        </w:rPr>
        <w:t>M</w:t>
      </w:r>
      <w:r w:rsidR="005742AD" w:rsidRPr="00E2214F">
        <w:rPr>
          <w:rFonts w:ascii="Times New Roman" w:eastAsia="MyriadPro-Bold" w:hAnsi="Times New Roman" w:cs="Times New Roman"/>
          <w:sz w:val="24"/>
          <w:szCs w:val="24"/>
          <w:lang w:val="en-US"/>
        </w:rPr>
        <w:t xml:space="preserve">aturația </w:t>
      </w:r>
      <w:r w:rsidR="005742AD" w:rsidRPr="00E2214F">
        <w:rPr>
          <w:rFonts w:ascii="Times New Roman" w:eastAsia="MyriadPro-Regular" w:hAnsi="Times New Roman" w:cs="Times New Roman"/>
          <w:sz w:val="24"/>
          <w:szCs w:val="24"/>
          <w:lang w:val="en-US"/>
        </w:rPr>
        <w:t xml:space="preserve">este un proces calitativ, care se exprimă prin modificări structurale și funcționale ale celulelor, organelor, sistemelor de organe. </w:t>
      </w:r>
    </w:p>
    <w:p w:rsidR="00E2214F" w:rsidRDefault="00E2214F" w:rsidP="00E2214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D744BE" w:rsidRPr="002B437C" w:rsidRDefault="00D744BE" w:rsidP="00E2214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en-US"/>
        </w:rPr>
        <w:t>Procesele de dezvoltare sunt caracteristice, în special, perioadei din copilărie. Conform Organizației Mondiale a Sănătății (OMS), aceast</w:t>
      </w:r>
      <w:r w:rsidR="009707A5" w:rsidRPr="002B437C">
        <w:rPr>
          <w:rFonts w:ascii="Times New Roman" w:eastAsia="MyriadPro-Regular" w:hAnsi="Times New Roman" w:cs="Times New Roman"/>
          <w:sz w:val="24"/>
          <w:szCs w:val="24"/>
          <w:lang w:val="en-US"/>
        </w:rPr>
        <w:t>ă perioadă</w:t>
      </w:r>
      <w:r w:rsidRPr="002B437C">
        <w:rPr>
          <w:rFonts w:ascii="Times New Roman" w:eastAsia="MyriadPro-Regular" w:hAnsi="Times New Roman" w:cs="Times New Roman"/>
          <w:sz w:val="24"/>
          <w:szCs w:val="24"/>
          <w:lang w:val="en-US"/>
        </w:rPr>
        <w:t xml:space="preserve"> cuprinde vârsta între 0 și 18 ani. Pentru o bună desfășurare a procesului de dezvoltare este necesară interacțiunea permanentă și adecvată a copilului cu mediul înconjurător. </w:t>
      </w:r>
    </w:p>
    <w:p w:rsidR="00CA4B84" w:rsidRDefault="00CA4B84"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3B04AB" w:rsidRPr="00E2214F" w:rsidRDefault="003B04AB" w:rsidP="008F5C2A">
      <w:pPr>
        <w:pStyle w:val="a3"/>
        <w:numPr>
          <w:ilvl w:val="0"/>
          <w:numId w:val="188"/>
        </w:numPr>
        <w:autoSpaceDE w:val="0"/>
        <w:autoSpaceDN w:val="0"/>
        <w:adjustRightInd w:val="0"/>
        <w:spacing w:after="0" w:line="240" w:lineRule="auto"/>
        <w:rPr>
          <w:rFonts w:ascii="Times New Roman" w:eastAsia="MyriadPro-Regular" w:hAnsi="Times New Roman" w:cs="Times New Roman"/>
          <w:b/>
          <w:bCs/>
          <w:sz w:val="20"/>
          <w:szCs w:val="20"/>
          <w:lang w:val="ro-RO"/>
        </w:rPr>
      </w:pPr>
      <w:r w:rsidRPr="00E2214F">
        <w:rPr>
          <w:rFonts w:ascii="Times New Roman" w:eastAsia="MyriadPro-Regular" w:hAnsi="Times New Roman" w:cs="Times New Roman"/>
          <w:b/>
          <w:bCs/>
          <w:sz w:val="20"/>
          <w:szCs w:val="20"/>
          <w:lang w:val="ro-RO"/>
        </w:rPr>
        <w:t xml:space="preserve">Dezvoltarea copilului este determinată de </w:t>
      </w:r>
      <w:r w:rsidRPr="00E2214F">
        <w:rPr>
          <w:rFonts w:ascii="Times New Roman" w:eastAsia="MyriadPro-Regular" w:hAnsi="Times New Roman" w:cs="Times New Roman"/>
          <w:b/>
          <w:bCs/>
          <w:sz w:val="20"/>
          <w:szCs w:val="20"/>
          <w:lang w:val="en-US"/>
        </w:rPr>
        <w:t>următoarele trei domenii principale</w:t>
      </w:r>
      <w:r w:rsidRPr="00E2214F">
        <w:rPr>
          <w:rFonts w:ascii="Times New Roman" w:eastAsia="MyriadPro-Regular" w:hAnsi="Times New Roman" w:cs="Times New Roman"/>
          <w:b/>
          <w:bCs/>
          <w:sz w:val="20"/>
          <w:szCs w:val="20"/>
          <w:lang w:val="ro-RO"/>
        </w:rPr>
        <w:t>:</w:t>
      </w:r>
    </w:p>
    <w:p w:rsidR="003B04AB" w:rsidRPr="00D22358" w:rsidRDefault="003B04AB" w:rsidP="00CA169F">
      <w:pPr>
        <w:autoSpaceDE w:val="0"/>
        <w:autoSpaceDN w:val="0"/>
        <w:adjustRightInd w:val="0"/>
        <w:spacing w:after="0" w:line="240" w:lineRule="auto"/>
        <w:rPr>
          <w:rFonts w:ascii="Times New Roman" w:eastAsia="MyriadPro-Regular" w:hAnsi="Times New Roman" w:cs="Times New Roman"/>
          <w:sz w:val="20"/>
          <w:szCs w:val="20"/>
          <w:lang w:val="en-US"/>
        </w:rPr>
      </w:pPr>
    </w:p>
    <w:p w:rsidR="003B04AB" w:rsidRPr="00D22358" w:rsidRDefault="003B04AB" w:rsidP="008F5C2A">
      <w:pPr>
        <w:numPr>
          <w:ilvl w:val="0"/>
          <w:numId w:val="2"/>
        </w:numPr>
        <w:autoSpaceDE w:val="0"/>
        <w:autoSpaceDN w:val="0"/>
        <w:adjustRightInd w:val="0"/>
        <w:spacing w:after="0" w:line="240" w:lineRule="auto"/>
        <w:jc w:val="both"/>
        <w:rPr>
          <w:rFonts w:ascii="Times New Roman" w:eastAsia="MyriadPro-Regular" w:hAnsi="Times New Roman" w:cs="Times New Roman"/>
          <w:sz w:val="20"/>
          <w:szCs w:val="20"/>
        </w:rPr>
      </w:pPr>
      <w:r w:rsidRPr="00D22358">
        <w:rPr>
          <w:rFonts w:ascii="Times New Roman" w:eastAsia="MyriadPro-Regular" w:hAnsi="Times New Roman" w:cs="Times New Roman"/>
          <w:sz w:val="20"/>
          <w:szCs w:val="20"/>
          <w:lang w:val="en-US"/>
        </w:rPr>
        <w:t xml:space="preserve">1. Dezvoltarea fizică, include toate aspectele legate de dezvoltarea corporală (înălţime, greutate, muşchi, glande, creier, organe de simţ), abilităţile motorii (de la învăţarea mersului până la însușirea scrisului). Totodată aici se includ aspectele privind nutriţia şi sănătatea. </w:t>
      </w:r>
    </w:p>
    <w:p w:rsidR="003B04AB" w:rsidRPr="00D22358" w:rsidRDefault="003B04AB" w:rsidP="008F5C2A">
      <w:pPr>
        <w:numPr>
          <w:ilvl w:val="0"/>
          <w:numId w:val="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D22358">
        <w:rPr>
          <w:rFonts w:ascii="Times New Roman" w:eastAsia="MyriadPro-Regular" w:hAnsi="Times New Roman" w:cs="Times New Roman"/>
          <w:sz w:val="20"/>
          <w:szCs w:val="20"/>
          <w:lang w:val="en-US"/>
        </w:rPr>
        <w:t xml:space="preserve">2. Dezvoltarea cognitivă include toate procesele mintale care intervin în actul cunoaşterii sau al adaptării la mediul înconjurător. În stadiul timpuriu de dezvoltare se includ următoarele abilități, precum: percepţia, imaginaţia, gândirea, memoria, învăţarea şi limbajul. </w:t>
      </w:r>
    </w:p>
    <w:p w:rsidR="003B04AB" w:rsidRPr="00D22358" w:rsidRDefault="003B04AB" w:rsidP="008F5C2A">
      <w:pPr>
        <w:numPr>
          <w:ilvl w:val="0"/>
          <w:numId w:val="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D22358">
        <w:rPr>
          <w:rFonts w:ascii="Times New Roman" w:eastAsia="MyriadPro-Regular" w:hAnsi="Times New Roman" w:cs="Times New Roman"/>
          <w:sz w:val="20"/>
          <w:szCs w:val="20"/>
          <w:lang w:val="en-US"/>
        </w:rPr>
        <w:t>3. Dezvoltarea psiho-socială și emoțională cuprinde aspectele legate de personalitate şi dezvoltarea socială ca părţi integrative. Dezvoltarea emoţională este importantă și necesită să fie evaluată prin faptul că exprimă impactul familiei şi societăţii asupra individului.</w:t>
      </w:r>
    </w:p>
    <w:p w:rsidR="003D4490" w:rsidRPr="002B437C" w:rsidRDefault="009A1B43" w:rsidP="00CA169F">
      <w:pPr>
        <w:autoSpaceDE w:val="0"/>
        <w:autoSpaceDN w:val="0"/>
        <w:adjustRightInd w:val="0"/>
        <w:spacing w:after="0" w:line="240" w:lineRule="auto"/>
        <w:rPr>
          <w:rFonts w:ascii="Times New Roman" w:eastAsia="MyriadPro-Regular" w:hAnsi="Times New Roman" w:cs="Times New Roman"/>
          <w:sz w:val="24"/>
          <w:szCs w:val="24"/>
          <w:lang w:val="ro-RO"/>
        </w:rPr>
      </w:pPr>
      <w:r w:rsidRPr="009A1B43">
        <w:rPr>
          <w:rFonts w:ascii="Times New Roman" w:hAnsi="Times New Roman" w:cs="Times New Roman"/>
          <w:noProof/>
          <w:sz w:val="24"/>
          <w:szCs w:val="24"/>
        </w:rPr>
        <w:pict>
          <v:rect id="Прямоугольник 1" o:spid="_x0000_s1053" style="position:absolute;margin-left:-3.35pt;margin-top:14.15pt;width:473.95pt;height:1in;z-index:2516592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4DnQIAAEkFAAAOAAAAZHJzL2Uyb0RvYy54bWysVM1u1DAQviPxDpbvNNlVW9pVs9WqVRFS&#10;1VZsUc9ex24iHI+xvZtdTkhckXgEHoIL4qfPkH0jxk42XUq5IHJwbM/MN3/f+Oh4WSmyENaVoDM6&#10;2EkpEZpDXurbjL6+Pnt2QInzTOdMgRYZXQlHj8dPnxzVZiSGUIDKhSUIot2oNhktvDejJHG8EBVz&#10;O2CERqEEWzGPR3ub5JbViF6pZJim+0kNNjcWuHAOb09bIR1HfCkF95dSOuGJyijG5uNq4zoLazI+&#10;YqNby0xR8i4M9g9RVKzU6LSHOmWekbkt/4CqSm7BgfQ7HKoEpCy5iDlgNoP0QTbTghkRc8HiONOX&#10;yf0/WH6xuLKkzLF3lGhWYYuaz+v360/Nj+Zu/aH50tw139cfm5/N1+YbGYR61caN0Gxqrmx3crgN&#10;yS+lrcIf0yLLWONVX2Ox9ITj5X46OEwPhpRwlB0OdnfT2ITk3tpY518IqEjYZNRiD2Np2eLcefSI&#10;qhuV4EzDWalUuA+BtaHEnV8pERSUfiUkpojOhxEokkucKEsWDGmRvxm01wXLRXu1l+IXckVfvXY8&#10;RbCAKtFpj9sBBNL+jttCdLrBTERO9obp3wJqDXvt6BG07w2rUoN9zFj52CQMXLb6m8K05QiVmUG+&#10;wqZbaKfBGX5WYqnPmfNXzCL9cVBwpP0lLlJBnVHodpQUYN89dh/0kZUopaTGccqoeztnVlCiXmrk&#10;a+w0zl887O49H6IPuy2ZbUv0vDoBbA1yEqOL26Dv1WYrLVQ3OPmT4BVFTHP0nVHu7eZw4tsxx7eD&#10;i8kkquHMGebP9dTwAB6qGqh0vbxh1nR888jUC9iMHhs9oF2rGyw1TOYeZBk5eV/Xrt44r5Ew3dsS&#10;HoTtc9S6fwHHvwAAAP//AwBQSwMEFAAGAAgAAAAhAAID7vLfAAAACQEAAA8AAABkcnMvZG93bnJl&#10;di54bWxMj0FPwkAQhe8m/ofNmHiDLS0ptHZLjIaLwYPUeF66Q9vQnW26C1R/veNJjpP35b1vis1k&#10;e3HB0XeOFCzmEQik2pmOGgWf1Xa2BuGDJqN7R6jgGz1syvu7QufGXekDL/vQCC4hn2sFbQhDLqWv&#10;W7Taz92AxNnRjVYHPsdGmlFfudz2Mo6iVFrdES+0esCXFuvT/mwVZGbZvH29p+023ZnXLDEV7X4q&#10;pR4fpucnEAGn8A/Dnz6rQ8lOB3cm40WvYJaumFQQrxMQnGfLRQziwOAqTkCWhbz9oPwFAAD//wMA&#10;UEsBAi0AFAAGAAgAAAAhALaDOJL+AAAA4QEAABMAAAAAAAAAAAAAAAAAAAAAAFtDb250ZW50X1R5&#10;cGVzXS54bWxQSwECLQAUAAYACAAAACEAOP0h/9YAAACUAQAACwAAAAAAAAAAAAAAAAAvAQAAX3Jl&#10;bHMvLnJlbHNQSwECLQAUAAYACAAAACEAlr5OA50CAABJBQAADgAAAAAAAAAAAAAAAAAuAgAAZHJz&#10;L2Uyb0RvYy54bWxQSwECLQAUAAYACAAAACEAAgPu8t8AAAAJAQAADwAAAAAAAAAAAAAAAAD3BAAA&#10;ZHJzL2Rvd25yZXYueG1sUEsFBgAAAAAEAAQA8wAAAAMGAAAAAA==&#10;" filled="f" strokecolor="black [1600]" strokeweight="1pt">
            <w10:wrap anchorx="margin"/>
          </v:rect>
        </w:pict>
      </w:r>
    </w:p>
    <w:p w:rsidR="00A66A56" w:rsidRPr="00E2214F" w:rsidRDefault="00A66A56" w:rsidP="008F5C2A">
      <w:pPr>
        <w:pStyle w:val="a3"/>
        <w:numPr>
          <w:ilvl w:val="0"/>
          <w:numId w:val="18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E2214F">
        <w:rPr>
          <w:rFonts w:ascii="Times New Roman" w:hAnsi="Times New Roman" w:cs="Times New Roman"/>
          <w:sz w:val="24"/>
          <w:szCs w:val="24"/>
          <w:shd w:val="clear" w:color="auto" w:fill="FFFFFF"/>
        </w:rPr>
        <w:t xml:space="preserve">Domeniile de dezvoltarese prezintă integru, interacționează și se influențează reciproc, astfel că fiecare achiziție dintr-un domeniu anumit se intrersectează prin participare cu altele, având un efect semnificativ asupra progreselor copilului în celelalte domenii (domeniul de dezvoltare a limbajului şi comunicării, cel socio-emoțional, cognitiv, în sumar, toate aceste componente, formează o totalitate de domenii de dezvoltare). </w:t>
      </w:r>
    </w:p>
    <w:p w:rsidR="00A66A56" w:rsidRPr="002B437C" w:rsidRDefault="00A66A56" w:rsidP="00CA169F">
      <w:pPr>
        <w:autoSpaceDE w:val="0"/>
        <w:autoSpaceDN w:val="0"/>
        <w:adjustRightInd w:val="0"/>
        <w:spacing w:after="0" w:line="240" w:lineRule="auto"/>
        <w:rPr>
          <w:rFonts w:ascii="Times New Roman" w:eastAsia="MyriadPro-Regular" w:hAnsi="Times New Roman" w:cs="Times New Roman"/>
          <w:sz w:val="24"/>
          <w:szCs w:val="24"/>
          <w:lang w:val="en-US"/>
        </w:rPr>
      </w:pPr>
    </w:p>
    <w:p w:rsidR="00E2214F" w:rsidRDefault="00E2214F" w:rsidP="00CA169F">
      <w:pPr>
        <w:autoSpaceDE w:val="0"/>
        <w:autoSpaceDN w:val="0"/>
        <w:adjustRightInd w:val="0"/>
        <w:spacing w:after="0" w:line="240" w:lineRule="auto"/>
        <w:jc w:val="both"/>
        <w:rPr>
          <w:rFonts w:ascii="Times New Roman" w:eastAsia="MyriadPro-Regular" w:hAnsi="Times New Roman" w:cs="Times New Roman"/>
          <w:b/>
          <w:caps/>
          <w:sz w:val="24"/>
          <w:szCs w:val="24"/>
          <w:lang w:val="ro-RO"/>
        </w:rPr>
      </w:pPr>
    </w:p>
    <w:p w:rsidR="00170423" w:rsidRPr="002B437C" w:rsidRDefault="00AD7384" w:rsidP="00CA169F">
      <w:p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eastAsia="MyriadPro-Regular" w:hAnsi="Times New Roman" w:cs="Times New Roman"/>
          <w:b/>
          <w:caps/>
          <w:sz w:val="24"/>
          <w:szCs w:val="24"/>
          <w:lang w:val="ro-RO"/>
        </w:rPr>
        <w:t>Factorii care influențează dezvoltarea timpurie a copilului</w:t>
      </w:r>
    </w:p>
    <w:p w:rsidR="00E2214F" w:rsidRPr="00E2214F" w:rsidRDefault="00E2214F" w:rsidP="00E2214F">
      <w:pPr>
        <w:autoSpaceDE w:val="0"/>
        <w:autoSpaceDN w:val="0"/>
        <w:adjustRightInd w:val="0"/>
        <w:spacing w:after="0" w:line="240" w:lineRule="auto"/>
        <w:ind w:left="720"/>
        <w:rPr>
          <w:rFonts w:ascii="Times New Roman" w:eastAsia="MyriadPro-Regular" w:hAnsi="Times New Roman" w:cs="Times New Roman"/>
          <w:sz w:val="24"/>
          <w:szCs w:val="24"/>
          <w:lang w:val="en-US"/>
        </w:rPr>
      </w:pPr>
    </w:p>
    <w:p w:rsidR="00E83AE4" w:rsidRPr="002B437C" w:rsidRDefault="00E83AE4" w:rsidP="008F5C2A">
      <w:pPr>
        <w:numPr>
          <w:ilvl w:val="0"/>
          <w:numId w:val="13"/>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b/>
          <w:bCs/>
          <w:sz w:val="24"/>
          <w:szCs w:val="24"/>
          <w:lang w:val="ro-RO"/>
        </w:rPr>
        <w:t>Factorii ereditari</w:t>
      </w:r>
      <w:r w:rsidRPr="002B437C">
        <w:rPr>
          <w:rFonts w:ascii="Times New Roman" w:eastAsia="MyriadPro-Regular" w:hAnsi="Times New Roman" w:cs="Times New Roman"/>
          <w:sz w:val="24"/>
          <w:szCs w:val="24"/>
          <w:lang w:val="ro-RO"/>
        </w:rPr>
        <w:t xml:space="preserve"> (generali, individuali);</w:t>
      </w:r>
    </w:p>
    <w:p w:rsidR="00E83AE4" w:rsidRPr="002B437C" w:rsidRDefault="00E83AE4" w:rsidP="008F5C2A">
      <w:pPr>
        <w:numPr>
          <w:ilvl w:val="0"/>
          <w:numId w:val="13"/>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b/>
          <w:bCs/>
          <w:sz w:val="24"/>
          <w:szCs w:val="24"/>
          <w:lang w:val="ro-RO"/>
        </w:rPr>
        <w:t>Factorii ambientali (</w:t>
      </w:r>
      <w:r w:rsidR="00606DBB" w:rsidRPr="002B437C">
        <w:rPr>
          <w:rFonts w:ascii="Times New Roman" w:eastAsia="MyriadPro-Regular" w:hAnsi="Times New Roman" w:cs="Times New Roman"/>
          <w:sz w:val="24"/>
          <w:szCs w:val="24"/>
        </w:rPr>
        <w:t>mediul social</w:t>
      </w:r>
      <w:r w:rsidRPr="002B437C">
        <w:rPr>
          <w:rFonts w:ascii="Times New Roman" w:eastAsia="MyriadPro-Regular" w:hAnsi="Times New Roman" w:cs="Times New Roman"/>
          <w:b/>
          <w:bCs/>
          <w:sz w:val="24"/>
          <w:szCs w:val="24"/>
          <w:lang w:val="ro-RO"/>
        </w:rPr>
        <w:t>):</w:t>
      </w:r>
    </w:p>
    <w:p w:rsidR="00E83AE4" w:rsidRPr="002B437C" w:rsidRDefault="00E83AE4" w:rsidP="00CA169F">
      <w:p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ro-RO"/>
        </w:rPr>
        <w:t xml:space="preserve">A. </w:t>
      </w:r>
      <w:r w:rsidRPr="002B437C">
        <w:rPr>
          <w:rFonts w:ascii="Times New Roman" w:eastAsia="MyriadPro-Regular" w:hAnsi="Times New Roman" w:cs="Times New Roman"/>
          <w:b/>
          <w:bCs/>
          <w:sz w:val="24"/>
          <w:szCs w:val="24"/>
          <w:lang w:val="ro-RO"/>
        </w:rPr>
        <w:t>După momentul în care intervin</w:t>
      </w:r>
      <w:r w:rsidRPr="002B437C">
        <w:rPr>
          <w:rFonts w:ascii="Times New Roman" w:eastAsia="MyriadPro-Regular" w:hAnsi="Times New Roman" w:cs="Times New Roman"/>
          <w:sz w:val="24"/>
          <w:szCs w:val="24"/>
          <w:lang w:val="ro-RO"/>
        </w:rPr>
        <w:t>:</w:t>
      </w:r>
    </w:p>
    <w:p w:rsidR="00E83AE4" w:rsidRPr="002B437C" w:rsidRDefault="00E83AE4" w:rsidP="008F5C2A">
      <w:pPr>
        <w:numPr>
          <w:ilvl w:val="0"/>
          <w:numId w:val="14"/>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asupra calității biologice a gameților;</w:t>
      </w:r>
    </w:p>
    <w:p w:rsidR="00E83AE4" w:rsidRPr="002B437C" w:rsidRDefault="00E83AE4" w:rsidP="008F5C2A">
      <w:pPr>
        <w:numPr>
          <w:ilvl w:val="0"/>
          <w:numId w:val="14"/>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în perioada dezvoltării embrionare;</w:t>
      </w:r>
    </w:p>
    <w:p w:rsidR="00E83AE4" w:rsidRPr="002B437C" w:rsidRDefault="00E83AE4" w:rsidP="008F5C2A">
      <w:pPr>
        <w:numPr>
          <w:ilvl w:val="0"/>
          <w:numId w:val="14"/>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în perioada dezvoltării fetale;</w:t>
      </w:r>
    </w:p>
    <w:p w:rsidR="00E83AE4" w:rsidRPr="002B437C" w:rsidRDefault="00E83AE4" w:rsidP="008F5C2A">
      <w:pPr>
        <w:numPr>
          <w:ilvl w:val="0"/>
          <w:numId w:val="14"/>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rPr>
        <w:t>Factori care acționează perinatal;</w:t>
      </w:r>
    </w:p>
    <w:p w:rsidR="00E83AE4" w:rsidRPr="002B437C" w:rsidRDefault="00E83AE4" w:rsidP="008F5C2A">
      <w:pPr>
        <w:numPr>
          <w:ilvl w:val="0"/>
          <w:numId w:val="14"/>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rPr>
        <w:t>Factori care acționează postnatal.</w:t>
      </w:r>
    </w:p>
    <w:p w:rsidR="00E83AE4" w:rsidRPr="002B437C" w:rsidRDefault="00E83AE4" w:rsidP="00CA169F">
      <w:p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lang w:val="ro-RO"/>
        </w:rPr>
        <w:t xml:space="preserve">B. </w:t>
      </w:r>
      <w:r w:rsidRPr="002B437C">
        <w:rPr>
          <w:rFonts w:ascii="Times New Roman" w:eastAsia="MyriadPro-Regular" w:hAnsi="Times New Roman" w:cs="Times New Roman"/>
          <w:b/>
          <w:bCs/>
          <w:sz w:val="24"/>
          <w:szCs w:val="24"/>
          <w:lang w:val="ro-RO"/>
        </w:rPr>
        <w:t>După natura lor</w:t>
      </w:r>
      <w:r w:rsidRPr="002B437C">
        <w:rPr>
          <w:rFonts w:ascii="Times New Roman" w:eastAsia="MyriadPro-Regular" w:hAnsi="Times New Roman" w:cs="Times New Roman"/>
          <w:sz w:val="24"/>
          <w:szCs w:val="24"/>
          <w:lang w:val="ro-RO"/>
        </w:rPr>
        <w:t>:</w:t>
      </w:r>
    </w:p>
    <w:p w:rsidR="00E2214F" w:rsidRPr="00E2214F" w:rsidRDefault="00E83AE4" w:rsidP="008F5C2A">
      <w:pPr>
        <w:pStyle w:val="a3"/>
        <w:numPr>
          <w:ilvl w:val="0"/>
          <w:numId w:val="189"/>
        </w:numPr>
        <w:autoSpaceDE w:val="0"/>
        <w:autoSpaceDN w:val="0"/>
        <w:adjustRightInd w:val="0"/>
        <w:spacing w:after="0" w:line="240" w:lineRule="auto"/>
        <w:rPr>
          <w:rFonts w:ascii="Times New Roman" w:eastAsia="MyriadPro-Regular" w:hAnsi="Times New Roman" w:cs="Times New Roman"/>
          <w:sz w:val="24"/>
          <w:szCs w:val="24"/>
          <w:lang w:val="en-US"/>
        </w:rPr>
      </w:pPr>
      <w:r w:rsidRPr="00E2214F">
        <w:rPr>
          <w:rFonts w:ascii="Times New Roman" w:eastAsia="MyriadPro-Regular" w:hAnsi="Times New Roman" w:cs="Times New Roman"/>
          <w:sz w:val="24"/>
          <w:szCs w:val="24"/>
          <w:lang w:val="ro-RO"/>
        </w:rPr>
        <w:t>Factori organici (fizici, chimici, biologici, geografici etc.)</w:t>
      </w:r>
      <w:r w:rsidR="00E2214F" w:rsidRPr="00E2214F">
        <w:rPr>
          <w:rFonts w:ascii="Times New Roman" w:eastAsia="MyriadPro-Regular" w:hAnsi="Times New Roman" w:cs="Times New Roman"/>
          <w:sz w:val="24"/>
          <w:szCs w:val="24"/>
          <w:lang w:val="ro-RO"/>
        </w:rPr>
        <w:t>;</w:t>
      </w:r>
    </w:p>
    <w:p w:rsidR="00E2214F" w:rsidRPr="00E2214F" w:rsidRDefault="00E83AE4" w:rsidP="008F5C2A">
      <w:pPr>
        <w:pStyle w:val="a3"/>
        <w:numPr>
          <w:ilvl w:val="0"/>
          <w:numId w:val="189"/>
        </w:numPr>
        <w:autoSpaceDE w:val="0"/>
        <w:autoSpaceDN w:val="0"/>
        <w:adjustRightInd w:val="0"/>
        <w:spacing w:after="0" w:line="240" w:lineRule="auto"/>
        <w:rPr>
          <w:rFonts w:ascii="Times New Roman" w:eastAsia="MyriadPro-Regular" w:hAnsi="Times New Roman" w:cs="Times New Roman"/>
          <w:sz w:val="24"/>
          <w:szCs w:val="24"/>
          <w:lang w:val="en-US"/>
        </w:rPr>
      </w:pPr>
      <w:r w:rsidRPr="00E2214F">
        <w:rPr>
          <w:rFonts w:ascii="Times New Roman" w:eastAsia="MyriadPro-Regular" w:hAnsi="Times New Roman" w:cs="Times New Roman"/>
          <w:sz w:val="24"/>
          <w:szCs w:val="24"/>
          <w:lang w:val="ro-RO"/>
        </w:rPr>
        <w:t>Factori alimentari, infecțioși, traumatici, toxici;</w:t>
      </w:r>
    </w:p>
    <w:p w:rsidR="00E83AE4" w:rsidRPr="00DF0673" w:rsidRDefault="00E83AE4" w:rsidP="008F5C2A">
      <w:pPr>
        <w:pStyle w:val="a3"/>
        <w:numPr>
          <w:ilvl w:val="0"/>
          <w:numId w:val="15"/>
        </w:numPr>
        <w:autoSpaceDE w:val="0"/>
        <w:autoSpaceDN w:val="0"/>
        <w:adjustRightInd w:val="0"/>
        <w:spacing w:after="0" w:line="240" w:lineRule="auto"/>
        <w:rPr>
          <w:rFonts w:ascii="Times New Roman" w:eastAsia="MyriadPro-Regular" w:hAnsi="Times New Roman" w:cs="Times New Roman"/>
          <w:sz w:val="24"/>
          <w:szCs w:val="24"/>
          <w:lang w:val="en-US"/>
        </w:rPr>
      </w:pPr>
      <w:r w:rsidRPr="00DF0673">
        <w:rPr>
          <w:rFonts w:ascii="Times New Roman" w:eastAsia="MyriadPro-Regular" w:hAnsi="Times New Roman" w:cs="Times New Roman"/>
          <w:sz w:val="24"/>
          <w:szCs w:val="24"/>
          <w:lang w:val="ro-RO"/>
        </w:rPr>
        <w:t>Factori socio-culturali</w:t>
      </w:r>
      <w:r w:rsidR="00E2214F" w:rsidRPr="00DF0673">
        <w:rPr>
          <w:rFonts w:ascii="Times New Roman" w:eastAsia="MyriadPro-Regular" w:hAnsi="Times New Roman" w:cs="Times New Roman"/>
          <w:sz w:val="24"/>
          <w:szCs w:val="24"/>
          <w:lang w:val="ro-RO"/>
        </w:rPr>
        <w:t>;</w:t>
      </w:r>
      <w:r w:rsidRPr="00DF0673">
        <w:rPr>
          <w:rFonts w:ascii="Times New Roman" w:eastAsia="MyriadPro-Regular" w:hAnsi="Times New Roman" w:cs="Times New Roman"/>
          <w:sz w:val="24"/>
          <w:szCs w:val="24"/>
          <w:lang w:val="ro-RO"/>
        </w:rPr>
        <w:t xml:space="preserve"> (</w:t>
      </w:r>
      <w:r w:rsidR="00E2214F" w:rsidRPr="00DF0673">
        <w:rPr>
          <w:rFonts w:ascii="Times New Roman" w:eastAsia="MyriadPro-Regular" w:hAnsi="Times New Roman" w:cs="Times New Roman"/>
          <w:sz w:val="24"/>
          <w:szCs w:val="24"/>
          <w:lang w:val="ro-RO"/>
        </w:rPr>
        <w:t>m</w:t>
      </w:r>
      <w:r w:rsidRPr="00DF0673">
        <w:rPr>
          <w:rFonts w:ascii="Times New Roman" w:eastAsia="MyriadPro-Regular" w:hAnsi="Times New Roman" w:cs="Times New Roman"/>
          <w:sz w:val="24"/>
          <w:szCs w:val="24"/>
          <w:lang w:val="ro-RO"/>
        </w:rPr>
        <w:t>ediul familial</w:t>
      </w:r>
      <w:r w:rsidR="00E2214F" w:rsidRPr="00DF0673">
        <w:rPr>
          <w:rFonts w:ascii="Times New Roman" w:eastAsia="MyriadPro-Regular" w:hAnsi="Times New Roman" w:cs="Times New Roman"/>
          <w:sz w:val="24"/>
          <w:szCs w:val="24"/>
          <w:lang w:val="ro-RO"/>
        </w:rPr>
        <w:t>, m</w:t>
      </w:r>
      <w:r w:rsidRPr="00DF0673">
        <w:rPr>
          <w:rFonts w:ascii="Times New Roman" w:eastAsia="MyriadPro-Regular" w:hAnsi="Times New Roman" w:cs="Times New Roman"/>
          <w:sz w:val="24"/>
          <w:szCs w:val="24"/>
          <w:lang w:val="ro-RO"/>
        </w:rPr>
        <w:t>ediul școlar</w:t>
      </w:r>
      <w:r w:rsidR="00E2214F" w:rsidRPr="00DF0673">
        <w:rPr>
          <w:rFonts w:ascii="Times New Roman" w:eastAsia="MyriadPro-Regular" w:hAnsi="Times New Roman" w:cs="Times New Roman"/>
          <w:sz w:val="24"/>
          <w:szCs w:val="24"/>
          <w:lang w:val="ro-RO"/>
        </w:rPr>
        <w:t>, m</w:t>
      </w:r>
      <w:r w:rsidRPr="00DF0673">
        <w:rPr>
          <w:rFonts w:ascii="Times New Roman" w:eastAsia="MyriadPro-Regular" w:hAnsi="Times New Roman" w:cs="Times New Roman"/>
          <w:sz w:val="24"/>
          <w:szCs w:val="24"/>
          <w:lang w:val="ro-RO"/>
        </w:rPr>
        <w:t>ediul profesional</w:t>
      </w:r>
      <w:r w:rsidR="00E2214F" w:rsidRPr="00DF0673">
        <w:rPr>
          <w:rFonts w:ascii="Times New Roman" w:eastAsia="MyriadPro-Regular" w:hAnsi="Times New Roman" w:cs="Times New Roman"/>
          <w:sz w:val="24"/>
          <w:szCs w:val="24"/>
          <w:lang w:val="ro-RO"/>
        </w:rPr>
        <w:t>, c</w:t>
      </w:r>
      <w:r w:rsidRPr="00DF0673">
        <w:rPr>
          <w:rFonts w:ascii="Times New Roman" w:eastAsia="MyriadPro-Regular" w:hAnsi="Times New Roman" w:cs="Times New Roman"/>
          <w:sz w:val="24"/>
          <w:szCs w:val="24"/>
          <w:lang w:val="ro-RO"/>
        </w:rPr>
        <w:t>olectivitatea de copii</w:t>
      </w:r>
      <w:r w:rsidR="00DF0673" w:rsidRPr="00DF0673">
        <w:rPr>
          <w:rFonts w:ascii="Times New Roman" w:eastAsia="MyriadPro-Regular" w:hAnsi="Times New Roman" w:cs="Times New Roman"/>
          <w:sz w:val="24"/>
          <w:szCs w:val="24"/>
          <w:lang w:val="ro-RO"/>
        </w:rPr>
        <w:t>, c</w:t>
      </w:r>
      <w:r w:rsidRPr="00DF0673">
        <w:rPr>
          <w:rFonts w:ascii="Times New Roman" w:eastAsia="MyriadPro-Regular" w:hAnsi="Times New Roman" w:cs="Times New Roman"/>
          <w:sz w:val="24"/>
          <w:szCs w:val="24"/>
          <w:lang w:val="ro-RO"/>
        </w:rPr>
        <w:t>ondițiile economice ale familiei</w:t>
      </w:r>
      <w:r w:rsidR="00DF0673" w:rsidRPr="00DF0673">
        <w:rPr>
          <w:rFonts w:ascii="Times New Roman" w:eastAsia="MyriadPro-Regular" w:hAnsi="Times New Roman" w:cs="Times New Roman"/>
          <w:sz w:val="24"/>
          <w:szCs w:val="24"/>
          <w:lang w:val="ro-RO"/>
        </w:rPr>
        <w:t>,</w:t>
      </w:r>
      <w:r w:rsidR="00DF0673">
        <w:rPr>
          <w:rFonts w:ascii="Times New Roman" w:eastAsia="MyriadPro-Regular" w:hAnsi="Times New Roman" w:cs="Times New Roman"/>
          <w:sz w:val="24"/>
          <w:szCs w:val="24"/>
          <w:lang w:val="ro-RO"/>
        </w:rPr>
        <w:t xml:space="preserve"> c</w:t>
      </w:r>
      <w:r w:rsidRPr="00DF0673">
        <w:rPr>
          <w:rFonts w:ascii="Times New Roman" w:eastAsia="MyriadPro-Regular" w:hAnsi="Times New Roman" w:cs="Times New Roman"/>
          <w:sz w:val="24"/>
          <w:szCs w:val="24"/>
          <w:lang w:val="ro-RO"/>
        </w:rPr>
        <w:t>ondițiile culturale specifice familiale</w:t>
      </w:r>
      <w:r w:rsidR="00DF0673">
        <w:rPr>
          <w:rFonts w:ascii="Times New Roman" w:eastAsia="MyriadPro-Regular" w:hAnsi="Times New Roman" w:cs="Times New Roman"/>
          <w:sz w:val="24"/>
          <w:szCs w:val="24"/>
          <w:lang w:val="ro-RO"/>
        </w:rPr>
        <w:t>)</w:t>
      </w:r>
      <w:r w:rsidRPr="00DF0673">
        <w:rPr>
          <w:rFonts w:ascii="Times New Roman" w:eastAsia="MyriadPro-Regular" w:hAnsi="Times New Roman" w:cs="Times New Roman"/>
          <w:sz w:val="24"/>
          <w:szCs w:val="24"/>
          <w:lang w:val="ro-RO"/>
        </w:rPr>
        <w:t>.</w:t>
      </w:r>
    </w:p>
    <w:p w:rsidR="00170423" w:rsidRPr="003653FA" w:rsidRDefault="00170423" w:rsidP="00DF0673">
      <w:pPr>
        <w:autoSpaceDE w:val="0"/>
        <w:autoSpaceDN w:val="0"/>
        <w:adjustRightInd w:val="0"/>
        <w:spacing w:after="0" w:line="240" w:lineRule="auto"/>
        <w:ind w:left="720"/>
        <w:jc w:val="both"/>
        <w:rPr>
          <w:rFonts w:ascii="Times New Roman" w:eastAsia="MyriadPro-Regular" w:hAnsi="Times New Roman" w:cs="Times New Roman"/>
          <w:sz w:val="20"/>
          <w:szCs w:val="20"/>
          <w:lang w:val="en-US"/>
        </w:rPr>
      </w:pPr>
    </w:p>
    <w:p w:rsidR="009E6397" w:rsidRPr="00DF0673" w:rsidRDefault="00DF0673" w:rsidP="00DF0673">
      <w:pPr>
        <w:autoSpaceDE w:val="0"/>
        <w:autoSpaceDN w:val="0"/>
        <w:adjustRightInd w:val="0"/>
        <w:spacing w:after="0" w:line="240" w:lineRule="auto"/>
        <w:rPr>
          <w:rFonts w:ascii="Times New Roman" w:hAnsi="Times New Roman" w:cs="Times New Roman"/>
          <w:b/>
          <w:bCs/>
          <w:caps/>
          <w:sz w:val="24"/>
          <w:szCs w:val="24"/>
          <w:shd w:val="clear" w:color="auto" w:fill="FFFFFF"/>
          <w:lang w:val="en-US"/>
        </w:rPr>
      </w:pPr>
      <w:r w:rsidRPr="00DF0673">
        <w:rPr>
          <w:rFonts w:ascii="Times New Roman" w:hAnsi="Times New Roman" w:cs="Times New Roman"/>
          <w:b/>
          <w:bCs/>
          <w:caps/>
          <w:sz w:val="24"/>
          <w:szCs w:val="24"/>
          <w:shd w:val="clear" w:color="auto" w:fill="FFFFFF"/>
          <w:lang w:val="en-US"/>
        </w:rPr>
        <w:t>P</w:t>
      </w:r>
      <w:r w:rsidR="003653FA" w:rsidRPr="00DF0673">
        <w:rPr>
          <w:rFonts w:ascii="Times New Roman" w:hAnsi="Times New Roman" w:cs="Times New Roman"/>
          <w:b/>
          <w:bCs/>
          <w:caps/>
          <w:sz w:val="24"/>
          <w:szCs w:val="24"/>
          <w:shd w:val="clear" w:color="auto" w:fill="FFFFFF"/>
          <w:lang w:val="en-US"/>
        </w:rPr>
        <w:t>erioade</w:t>
      </w:r>
      <w:r w:rsidR="003653FA" w:rsidRPr="00DF0673">
        <w:rPr>
          <w:rFonts w:ascii="Times New Roman" w:hAnsi="Times New Roman" w:cs="Times New Roman"/>
          <w:b/>
          <w:bCs/>
          <w:caps/>
          <w:sz w:val="24"/>
          <w:szCs w:val="24"/>
          <w:shd w:val="clear" w:color="auto" w:fill="FFFFFF"/>
          <w:lang w:val="ro-RO"/>
        </w:rPr>
        <w:t xml:space="preserve"> de d</w:t>
      </w:r>
      <w:r w:rsidR="009E6397" w:rsidRPr="00DF0673">
        <w:rPr>
          <w:rFonts w:ascii="Times New Roman" w:hAnsi="Times New Roman" w:cs="Times New Roman"/>
          <w:b/>
          <w:bCs/>
          <w:caps/>
          <w:sz w:val="24"/>
          <w:szCs w:val="24"/>
          <w:shd w:val="clear" w:color="auto" w:fill="FFFFFF"/>
          <w:lang w:val="en-US"/>
        </w:rPr>
        <w:t>ezvoltare neuropsihică a copilului:</w:t>
      </w:r>
    </w:p>
    <w:p w:rsidR="009E6397" w:rsidRPr="002B437C" w:rsidRDefault="009E6397"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
    <w:tbl>
      <w:tblPr>
        <w:tblStyle w:val="a6"/>
        <w:tblW w:w="0" w:type="auto"/>
        <w:tblLook w:val="04A0"/>
      </w:tblPr>
      <w:tblGrid>
        <w:gridCol w:w="4672"/>
        <w:gridCol w:w="4673"/>
      </w:tblGrid>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b/>
                <w:bCs/>
                <w:sz w:val="20"/>
                <w:szCs w:val="20"/>
                <w:shd w:val="clear" w:color="auto" w:fill="FFFFFF"/>
                <w:lang w:val="en-US"/>
              </w:rPr>
            </w:pPr>
            <w:r w:rsidRPr="003653FA">
              <w:rPr>
                <w:rFonts w:ascii="Times New Roman" w:hAnsi="Times New Roman" w:cs="Times New Roman"/>
                <w:b/>
                <w:bCs/>
                <w:sz w:val="20"/>
                <w:szCs w:val="20"/>
                <w:shd w:val="clear" w:color="auto" w:fill="FFFFFF"/>
                <w:lang w:val="en-US"/>
              </w:rPr>
              <w:t>Vârsta / ani</w:t>
            </w:r>
          </w:p>
        </w:tc>
        <w:tc>
          <w:tcPr>
            <w:tcW w:w="4673" w:type="dxa"/>
          </w:tcPr>
          <w:p w:rsidR="009E6397" w:rsidRPr="003653FA" w:rsidRDefault="009E6397" w:rsidP="00CA169F">
            <w:pPr>
              <w:autoSpaceDE w:val="0"/>
              <w:autoSpaceDN w:val="0"/>
              <w:adjustRightInd w:val="0"/>
              <w:rPr>
                <w:rFonts w:ascii="Times New Roman" w:hAnsi="Times New Roman" w:cs="Times New Roman"/>
                <w:b/>
                <w:bCs/>
                <w:sz w:val="20"/>
                <w:szCs w:val="20"/>
                <w:shd w:val="clear" w:color="auto" w:fill="FFFFFF"/>
                <w:lang w:val="en-US"/>
              </w:rPr>
            </w:pPr>
            <w:r w:rsidRPr="003653FA">
              <w:rPr>
                <w:rFonts w:ascii="Times New Roman" w:hAnsi="Times New Roman" w:cs="Times New Roman"/>
                <w:b/>
                <w:bCs/>
                <w:sz w:val="20"/>
                <w:szCs w:val="20"/>
                <w:shd w:val="clear" w:color="auto" w:fill="FFFFFF"/>
                <w:lang w:val="en-US"/>
              </w:rPr>
              <w:t>Perioada</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din momentul concepției până la naștere</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prenatală</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0 – 28 zile</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de nou-născut</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28 zile –1</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de sugar</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1 – 3 </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copilăria timputie sau antepreșcolară </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3 – 6 </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vârsta preşcolară</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6/7 – 10/11 </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vârsta şcolară mică</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10/11 – 14/15</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preadolescența sau pubertatea</w:t>
            </w:r>
          </w:p>
        </w:tc>
      </w:tr>
      <w:tr w:rsidR="002941B0"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14/15 – 20</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adolescenţa</w:t>
            </w:r>
          </w:p>
        </w:tc>
      </w:tr>
    </w:tbl>
    <w:p w:rsidR="00A36A9A" w:rsidRPr="002B437C" w:rsidRDefault="00A36A9A" w:rsidP="00CA169F">
      <w:pPr>
        <w:autoSpaceDE w:val="0"/>
        <w:autoSpaceDN w:val="0"/>
        <w:adjustRightInd w:val="0"/>
        <w:spacing w:after="0" w:line="240" w:lineRule="auto"/>
        <w:jc w:val="both"/>
        <w:rPr>
          <w:rFonts w:ascii="Times New Roman" w:hAnsi="Times New Roman" w:cs="Times New Roman"/>
          <w:bCs/>
          <w:sz w:val="24"/>
          <w:szCs w:val="24"/>
          <w:shd w:val="clear" w:color="auto" w:fill="FFFFFF"/>
          <w:lang w:val="en-US"/>
        </w:rPr>
      </w:pPr>
    </w:p>
    <w:p w:rsidR="009E6397" w:rsidRPr="002B437C" w:rsidRDefault="002941B0"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Perioade:</w:t>
      </w:r>
    </w:p>
    <w:p w:rsidR="002941B0" w:rsidRPr="002B437C" w:rsidRDefault="002941B0" w:rsidP="008F5C2A">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Prima copilărie este perioada de la naștere până la 3 ani și cuprinde trei etape: de nou-născut, a sugarului și a copilului mic. </w:t>
      </w:r>
    </w:p>
    <w:p w:rsidR="002941B0" w:rsidRPr="002B437C" w:rsidRDefault="002941B0" w:rsidP="008F5C2A">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 doua copilărie este reprezentată de perioada preșcolară (3-6 ani). </w:t>
      </w:r>
    </w:p>
    <w:p w:rsidR="002941B0" w:rsidRPr="002B437C" w:rsidRDefault="002941B0" w:rsidP="008F5C2A">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 treea copilărie cuprinde perioada de școlar, încluzând pubertatea și adolescența. </w:t>
      </w:r>
    </w:p>
    <w:p w:rsidR="002941B0" w:rsidRPr="002B437C" w:rsidRDefault="002941B0" w:rsidP="008F5C2A">
      <w:pPr>
        <w:numPr>
          <w:ilvl w:val="0"/>
          <w:numId w:val="4"/>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Perioada de școlar se întinde de la 7 la 18 ani, cuprinzând două perioade: de școlar mic (6-11 ani) și de școlar mare (12-18 ani). </w:t>
      </w:r>
    </w:p>
    <w:p w:rsidR="002941B0" w:rsidRPr="002B437C" w:rsidRDefault="002941B0" w:rsidP="008F5C2A">
      <w:pPr>
        <w:numPr>
          <w:ilvl w:val="0"/>
          <w:numId w:val="4"/>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Perioada de școlar mare are la rândul ei două perioade: pubertate (11-14 ani) și adolescență (14-18 ani). Pubertatea la fete este cuprinsă între 11-13 ani, iar la băieți – între 12-16 ani.</w:t>
      </w:r>
    </w:p>
    <w:p w:rsidR="009E6397" w:rsidRPr="002B437C" w:rsidRDefault="009E6397" w:rsidP="00CA169F">
      <w:pPr>
        <w:autoSpaceDE w:val="0"/>
        <w:autoSpaceDN w:val="0"/>
        <w:adjustRightInd w:val="0"/>
        <w:spacing w:after="0" w:line="240" w:lineRule="auto"/>
        <w:rPr>
          <w:rFonts w:ascii="Times New Roman" w:hAnsi="Times New Roman" w:cs="Times New Roman"/>
          <w:sz w:val="24"/>
          <w:szCs w:val="24"/>
          <w:shd w:val="clear" w:color="auto" w:fill="FFFFFF"/>
          <w:lang w:val="en-US"/>
        </w:rPr>
      </w:pPr>
    </w:p>
    <w:p w:rsidR="00A36A9A" w:rsidRPr="00DF0673" w:rsidRDefault="00A36A9A" w:rsidP="00CA169F">
      <w:pPr>
        <w:autoSpaceDE w:val="0"/>
        <w:autoSpaceDN w:val="0"/>
        <w:adjustRightInd w:val="0"/>
        <w:spacing w:after="0" w:line="240" w:lineRule="auto"/>
        <w:rPr>
          <w:rFonts w:ascii="Times New Roman" w:hAnsi="Times New Roman" w:cs="Times New Roman"/>
          <w:b/>
          <w:bCs/>
          <w:caps/>
          <w:sz w:val="24"/>
          <w:szCs w:val="24"/>
          <w:shd w:val="clear" w:color="auto" w:fill="FFFFFF"/>
        </w:rPr>
      </w:pPr>
      <w:r w:rsidRPr="00DF0673">
        <w:rPr>
          <w:rFonts w:ascii="Times New Roman" w:hAnsi="Times New Roman" w:cs="Times New Roman"/>
          <w:b/>
          <w:bCs/>
          <w:caps/>
          <w:sz w:val="24"/>
          <w:szCs w:val="24"/>
          <w:shd w:val="clear" w:color="auto" w:fill="FFFFFF"/>
        </w:rPr>
        <w:t>Factorii de risc implicați în apariția problemelor de sănătate la copil:</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Demografici,</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Materni,</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Feto-materni,</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Placentari,</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Neonatali,</w:t>
      </w:r>
    </w:p>
    <w:p w:rsidR="00A36A9A" w:rsidRPr="00DF0673" w:rsidRDefault="00A36A9A" w:rsidP="008F5C2A">
      <w:pPr>
        <w:numPr>
          <w:ilvl w:val="0"/>
          <w:numId w:val="3"/>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Postnatali.</w:t>
      </w:r>
    </w:p>
    <w:p w:rsidR="00A36A9A" w:rsidRPr="002B437C" w:rsidRDefault="00A36A9A" w:rsidP="00CA169F">
      <w:pPr>
        <w:autoSpaceDE w:val="0"/>
        <w:autoSpaceDN w:val="0"/>
        <w:adjustRightInd w:val="0"/>
        <w:spacing w:after="0" w:line="240" w:lineRule="auto"/>
        <w:rPr>
          <w:rFonts w:ascii="Times New Roman" w:hAnsi="Times New Roman" w:cs="Times New Roman"/>
          <w:sz w:val="24"/>
          <w:szCs w:val="24"/>
          <w:shd w:val="clear" w:color="auto" w:fill="FFFFFF"/>
          <w:lang w:val="en-US"/>
        </w:rPr>
      </w:pPr>
    </w:p>
    <w:p w:rsidR="00A36A9A" w:rsidRPr="002B437C" w:rsidRDefault="00A36A9A" w:rsidP="00CA169F">
      <w:pPr>
        <w:autoSpaceDE w:val="0"/>
        <w:autoSpaceDN w:val="0"/>
        <w:adjustRightInd w:val="0"/>
        <w:spacing w:after="0" w:line="240" w:lineRule="auto"/>
        <w:jc w:val="both"/>
        <w:rPr>
          <w:rFonts w:ascii="Times New Roman" w:hAnsi="Times New Roman" w:cs="Times New Roman"/>
          <w:b/>
          <w:caps/>
          <w:sz w:val="24"/>
          <w:szCs w:val="24"/>
          <w:shd w:val="clear" w:color="auto" w:fill="FFFFFF"/>
        </w:rPr>
      </w:pPr>
      <w:r w:rsidRPr="002B437C">
        <w:rPr>
          <w:rFonts w:ascii="Times New Roman" w:hAnsi="Times New Roman" w:cs="Times New Roman"/>
          <w:b/>
          <w:caps/>
          <w:sz w:val="24"/>
          <w:szCs w:val="24"/>
          <w:shd w:val="clear" w:color="auto" w:fill="FFFFFF"/>
        </w:rPr>
        <w:t>Dezvoltarea copilului cu dizabilități</w:t>
      </w:r>
    </w:p>
    <w:p w:rsidR="00A36A9A" w:rsidRPr="002B437C" w:rsidRDefault="009A1B43" w:rsidP="00CA169F">
      <w:pPr>
        <w:autoSpaceDE w:val="0"/>
        <w:autoSpaceDN w:val="0"/>
        <w:adjustRightInd w:val="0"/>
        <w:spacing w:after="0" w:line="240" w:lineRule="auto"/>
        <w:jc w:val="both"/>
        <w:rPr>
          <w:rFonts w:ascii="Times New Roman" w:hAnsi="Times New Roman" w:cs="Times New Roman"/>
          <w:b/>
          <w:caps/>
          <w:sz w:val="24"/>
          <w:szCs w:val="24"/>
          <w:shd w:val="clear" w:color="auto" w:fill="FFFFFF"/>
        </w:rPr>
      </w:pPr>
      <w:r w:rsidRPr="009A1B43">
        <w:rPr>
          <w:rFonts w:ascii="Times New Roman" w:hAnsi="Times New Roman" w:cs="Times New Roman"/>
          <w:noProof/>
          <w:sz w:val="24"/>
          <w:szCs w:val="24"/>
        </w:rPr>
        <w:pict>
          <v:rect id="Прямоугольник 2" o:spid="_x0000_s1052" style="position:absolute;left:0;text-align:left;margin-left:-3.05pt;margin-top:14.25pt;width:475.85pt;height:45.0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onAIAAEkFAAAOAAAAZHJzL2Uyb0RvYy54bWysVM1u1DAQviPxDpbvNMmyLXTVbLVqVYRU&#10;tRUt6tl17CbC8Rjbu9nlhMQViUfgIbggfvoM2Tdi7GTTUsoFsYes7Zn5ZubzN97bX9aKLIR1Feic&#10;ZlspJUJzKCp9ndPXF0dPnlPiPNMFU6BFTlfC0f3p40d7jZmIEZSgCmEJgmg3aUxOS+/NJEkcL0XN&#10;3BYYodEowdbM49ZeJ4VlDaLXKhml6U7SgC2MBS6cw9PDzkinEV9Kwf2plE54onKKtfn4tfF7Fb7J&#10;dI9Nri0zZcX7Mtg/VFGzSmPSAeqQeUbmtvoDqq64BQfSb3GoE5Cy4iL2gN1k6b1uzktmROwFyXFm&#10;oMn9P1h+sjizpCpyOqJEsxqvqP28fr/+1P5ob9Yf2i/tTft9/bH92X5tv5FR4KsxboJh5+bM9juH&#10;y9D8Uto6/GNbZBk5Xg0ci6UnHA930vFodzejhKNt+9koe7odQJPbaGOdfyGgJmGRU4t3GKlli2Pn&#10;O9eNS0im4ahSKpyHwrpS4sqvlAgOSr8SElvE5KMIFMUlDpQlC4ayKN5k3XHJCtEdbaf468savGOR&#10;ESygSkw64PYAQbS/43bl9r4hTERNDoHp3wrqAgfvmBG0HwLrSoN9KFj5rC9cdv4bYjo6AjNXUKzw&#10;0i100+AMP6qQ6mPm/BmzKH8cFBxpf4ofqaDJKfQrSkqw7x46D/6oSrRS0uA45dS9nTMrKFEvNep1&#10;NxuPw/zFzRjvHTf2ruXqrkXP6wPAq0GZYHVxGfy92iylhfoSJ38WsqKJaY65c8q93WwOfDfm+HZw&#10;MZtFN5w5w/yxPjc8gAdWg5QulpfMml5vHpV6ApvRY5N7sut8Q6SG2dyDrKImb3nt+cZ5jYLp35bw&#10;INzdR6/bF3D6CwAA//8DAFBLAwQUAAYACAAAACEADz6h994AAAAJAQAADwAAAGRycy9kb3ducmV2&#10;LnhtbEyPwU7DMBBE70j8g7VI3FonpbWSEKdCoF5QOdAgzm68JBHxOordNvD1LCc4ruZp5m25nd0g&#10;zjiF3pOGdJmAQGq87anV8FbvFhmIEA1ZM3hCDV8YYFtdX5WmsP5Cr3g+xFZwCYXCaOhiHAspQ9Oh&#10;M2HpRyTOPvzkTORzaqWdzIXL3SBXSaKkMz3xQmdGfOyw+TycnIbcrtvn9xfV7dTePuV3tqb9d631&#10;7c38cA8i4hz/YPjVZ3Wo2OnoT2SDGDQsVMqkhlW2AcF5vt4oEEcG00yBrEr5/4PqBwAA//8DAFBL&#10;AQItABQABgAIAAAAIQC2gziS/gAAAOEBAAATAAAAAAAAAAAAAAAAAAAAAABbQ29udGVudF9UeXBl&#10;c10ueG1sUEsBAi0AFAAGAAgAAAAhADj9If/WAAAAlAEAAAsAAAAAAAAAAAAAAAAALwEAAF9yZWxz&#10;Ly5yZWxzUEsBAi0AFAAGAAgAAAAhAOnRo6icAgAASQUAAA4AAAAAAAAAAAAAAAAALgIAAGRycy9l&#10;Mm9Eb2MueG1sUEsBAi0AFAAGAAgAAAAhAA8+offeAAAACQEAAA8AAAAAAAAAAAAAAAAA9gQAAGRy&#10;cy9kb3ducmV2LnhtbFBLBQYAAAAABAAEAPMAAAABBgAAAAA=&#10;" filled="f" strokecolor="black [1600]" strokeweight="1pt">
            <w10:wrap anchorx="margin"/>
          </v:rect>
        </w:pict>
      </w:r>
    </w:p>
    <w:p w:rsidR="001D5E27" w:rsidRPr="002B437C" w:rsidRDefault="00682AA8"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Dizabilitatea este reprezentat</w:t>
      </w:r>
      <w:r w:rsidRPr="002B437C">
        <w:rPr>
          <w:rFonts w:ascii="Times New Roman" w:hAnsi="Times New Roman" w:cs="Times New Roman"/>
          <w:sz w:val="24"/>
          <w:szCs w:val="24"/>
          <w:shd w:val="clear" w:color="auto" w:fill="FFFFFF"/>
          <w:lang w:val="ro-RO"/>
        </w:rPr>
        <w:t>ă de un deficit neuro</w:t>
      </w:r>
      <w:r w:rsidR="00A36A9A" w:rsidRPr="002B437C">
        <w:rPr>
          <w:rFonts w:ascii="Times New Roman" w:hAnsi="Times New Roman" w:cs="Times New Roman"/>
          <w:sz w:val="24"/>
          <w:szCs w:val="24"/>
          <w:shd w:val="clear" w:color="auto" w:fill="FFFFFF"/>
          <w:lang w:val="ro-RO"/>
        </w:rPr>
        <w:t>psiho</w:t>
      </w:r>
      <w:r w:rsidRPr="002B437C">
        <w:rPr>
          <w:rFonts w:ascii="Times New Roman" w:hAnsi="Times New Roman" w:cs="Times New Roman"/>
          <w:sz w:val="24"/>
          <w:szCs w:val="24"/>
          <w:shd w:val="clear" w:color="auto" w:fill="FFFFFF"/>
          <w:lang w:val="ro-RO"/>
        </w:rPr>
        <w:t xml:space="preserve">motor, fiind determinată de implicarea în procesul patologic al performanțelor senzoriale, motorii, neuropsihice și cognitive, având un impact considerabil asupra copilului cu probleme și a membrilor familiei sale. </w:t>
      </w:r>
    </w:p>
    <w:p w:rsidR="00A36A9A" w:rsidRPr="002B437C" w:rsidRDefault="00A36A9A"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682AA8" w:rsidRPr="002B437C" w:rsidRDefault="00682AA8" w:rsidP="008F5C2A">
      <w:pPr>
        <w:pStyle w:val="a3"/>
        <w:numPr>
          <w:ilvl w:val="0"/>
          <w:numId w:val="18"/>
        </w:numPr>
        <w:autoSpaceDE w:val="0"/>
        <w:autoSpaceDN w:val="0"/>
        <w:adjustRightInd w:val="0"/>
        <w:spacing w:after="0" w:line="240" w:lineRule="auto"/>
        <w:jc w:val="both"/>
        <w:rPr>
          <w:rFonts w:ascii="Times New Roman" w:hAnsi="Times New Roman" w:cs="Times New Roman"/>
          <w:sz w:val="24"/>
          <w:szCs w:val="24"/>
          <w:shd w:val="clear" w:color="auto" w:fill="FFFFFF"/>
          <w:lang w:val="ro-RO"/>
        </w:rPr>
      </w:pPr>
      <w:r w:rsidRPr="002B437C">
        <w:rPr>
          <w:rFonts w:ascii="Times New Roman" w:hAnsi="Times New Roman" w:cs="Times New Roman"/>
          <w:sz w:val="24"/>
          <w:szCs w:val="24"/>
          <w:shd w:val="clear" w:color="auto" w:fill="FFFFFF"/>
          <w:lang w:val="ro-RO"/>
        </w:rPr>
        <w:t xml:space="preserve">Pe scurt, dizabilitatea înseamnă probleme de sănătate, afectarea abilităților, limitări în activități, restricții în participare, subestimări ale sinelui. </w:t>
      </w:r>
    </w:p>
    <w:p w:rsidR="00A36A9A" w:rsidRPr="002B437C" w:rsidRDefault="00A36A9A" w:rsidP="00CA169F">
      <w:pPr>
        <w:autoSpaceDE w:val="0"/>
        <w:autoSpaceDN w:val="0"/>
        <w:adjustRightInd w:val="0"/>
        <w:spacing w:after="0" w:line="240" w:lineRule="auto"/>
        <w:ind w:left="360"/>
        <w:jc w:val="both"/>
        <w:rPr>
          <w:rFonts w:ascii="Times New Roman" w:hAnsi="Times New Roman" w:cs="Times New Roman"/>
          <w:sz w:val="24"/>
          <w:szCs w:val="24"/>
          <w:shd w:val="clear" w:color="auto" w:fill="FFFFFF"/>
          <w:lang w:val="en-US"/>
        </w:rPr>
      </w:pPr>
    </w:p>
    <w:p w:rsidR="001D5E27" w:rsidRPr="002B437C" w:rsidRDefault="00A36A9A" w:rsidP="008F5C2A">
      <w:pPr>
        <w:pStyle w:val="a3"/>
        <w:numPr>
          <w:ilvl w:val="0"/>
          <w:numId w:val="5"/>
        </w:num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rPr>
        <w:t>Prezentarea c</w:t>
      </w:r>
      <w:r w:rsidR="001D5E27" w:rsidRPr="002B437C">
        <w:rPr>
          <w:rFonts w:ascii="Times New Roman" w:hAnsi="Times New Roman" w:cs="Times New Roman"/>
          <w:b/>
          <w:bCs/>
          <w:sz w:val="24"/>
          <w:szCs w:val="24"/>
          <w:shd w:val="clear" w:color="auto" w:fill="FFFFFF"/>
        </w:rPr>
        <w:t>opilul</w:t>
      </w:r>
      <w:r w:rsidRPr="002B437C">
        <w:rPr>
          <w:rFonts w:ascii="Times New Roman" w:hAnsi="Times New Roman" w:cs="Times New Roman"/>
          <w:b/>
          <w:bCs/>
          <w:sz w:val="24"/>
          <w:szCs w:val="24"/>
          <w:shd w:val="clear" w:color="auto" w:fill="FFFFFF"/>
        </w:rPr>
        <w:t>ui</w:t>
      </w:r>
      <w:r w:rsidR="001D5E27" w:rsidRPr="002B437C">
        <w:rPr>
          <w:rFonts w:ascii="Times New Roman" w:hAnsi="Times New Roman" w:cs="Times New Roman"/>
          <w:b/>
          <w:bCs/>
          <w:sz w:val="24"/>
          <w:szCs w:val="24"/>
          <w:shd w:val="clear" w:color="auto" w:fill="FFFFFF"/>
        </w:rPr>
        <w:t xml:space="preserve"> cu probleme de sănătate:</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Poate avea dificultăți în realizarea interacțiunilor, gradul de dificultate fiind raportat la gradul de severitate a deficiențelor. </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La mulți copii cu dizabilități structurile nervoase, care răspund de interacțiuni, nu sunt afectate. Ei pot beneficia de atitudine calmă receptivă și cu afecțiune, în cazul unei influențe pozitive, având șansa de învățare și de dezvoltare. </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În cazul influențelor negative, lipsesc condițiile pentru o dezvoltare normală și acești copii vor prezenta dificultăți de învățare și de dezvoltare.</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Copilul este limitat prin afectarea experiențelor sale motorii, de cunoaștere și sociale, ca urmare, are loc limitarea și restrângerea abilităților individului de a relaționa cu ceilalți membri ai familiei sau cu alți oameni din jurul său, de a vizita alte medii. </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Pe de altă parte, dizabilitatea poate conduce la relegare socială datorită faptului că este percepută în raport cu abilitățile sociale impuse, retractând oportunitățile și dimensiunile de încadrare în relațiile cu cei din jur. </w:t>
      </w:r>
    </w:p>
    <w:p w:rsidR="001D5E27" w:rsidRPr="002B437C" w:rsidRDefault="001D5E27" w:rsidP="008F5C2A">
      <w:pPr>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Astfel, individul cu probleme de sănătate intră în relații negative cu factorii personali și cu cei ai mediului. </w:t>
      </w:r>
    </w:p>
    <w:p w:rsidR="00A36A9A" w:rsidRPr="002B437C" w:rsidRDefault="00A36A9A"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p>
    <w:p w:rsidR="001D5E27" w:rsidRPr="002B437C" w:rsidRDefault="001D5E27"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ro-RO"/>
        </w:rPr>
      </w:pPr>
      <w:r w:rsidRPr="002B437C">
        <w:rPr>
          <w:rFonts w:ascii="Times New Roman" w:hAnsi="Times New Roman" w:cs="Times New Roman"/>
          <w:b/>
          <w:bCs/>
          <w:sz w:val="24"/>
          <w:szCs w:val="24"/>
          <w:shd w:val="clear" w:color="auto" w:fill="FFFFFF"/>
          <w:lang w:val="ro-RO"/>
        </w:rPr>
        <w:t xml:space="preserve">Toate dizabilitățile </w:t>
      </w:r>
      <w:r w:rsidR="00DF0673">
        <w:rPr>
          <w:rFonts w:ascii="Times New Roman" w:hAnsi="Times New Roman" w:cs="Times New Roman"/>
          <w:b/>
          <w:bCs/>
          <w:sz w:val="24"/>
          <w:szCs w:val="24"/>
          <w:shd w:val="clear" w:color="auto" w:fill="FFFFFF"/>
          <w:lang w:val="ro-RO"/>
        </w:rPr>
        <w:t>determină</w:t>
      </w:r>
      <w:r w:rsidRPr="002B437C">
        <w:rPr>
          <w:rFonts w:ascii="Times New Roman" w:hAnsi="Times New Roman" w:cs="Times New Roman"/>
          <w:b/>
          <w:bCs/>
          <w:sz w:val="24"/>
          <w:szCs w:val="24"/>
          <w:shd w:val="clear" w:color="auto" w:fill="FFFFFF"/>
          <w:lang w:val="ro-RO"/>
        </w:rPr>
        <w:t>în continuare:</w:t>
      </w:r>
    </w:p>
    <w:p w:rsidR="001D5E27" w:rsidRPr="002B437C" w:rsidRDefault="001D5E27" w:rsidP="008F5C2A">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Dificultăți majore în procesul de învăț</w:t>
      </w:r>
      <w:r w:rsidR="00A36A9A" w:rsidRPr="002B437C">
        <w:rPr>
          <w:rFonts w:ascii="Times New Roman" w:hAnsi="Times New Roman" w:cs="Times New Roman"/>
          <w:sz w:val="24"/>
          <w:szCs w:val="24"/>
          <w:shd w:val="clear" w:color="auto" w:fill="FFFFFF"/>
          <w:lang w:val="ro-RO"/>
        </w:rPr>
        <w:t>are</w:t>
      </w:r>
      <w:r w:rsidRPr="002B437C">
        <w:rPr>
          <w:rFonts w:ascii="Times New Roman" w:hAnsi="Times New Roman" w:cs="Times New Roman"/>
          <w:sz w:val="24"/>
          <w:szCs w:val="24"/>
          <w:shd w:val="clear" w:color="auto" w:fill="FFFFFF"/>
          <w:lang w:val="ro-RO"/>
        </w:rPr>
        <w:t xml:space="preserve"> și cel didactic, creșterea îngrijorătoare a frecvenței tulburărilor de conduită, cu efecte semnificative directe asupra integrării sociale a acestor copii. </w:t>
      </w:r>
    </w:p>
    <w:p w:rsidR="001D5E27" w:rsidRPr="002B437C" w:rsidRDefault="00A36A9A" w:rsidP="008F5C2A">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Limitarea sau lipsa fanteziei, creativitatății, descoperirii, inițiativei, previziunii, prognozării, </w:t>
      </w:r>
      <w:r w:rsidR="0049232D" w:rsidRPr="002B437C">
        <w:rPr>
          <w:rFonts w:ascii="Times New Roman" w:hAnsi="Times New Roman" w:cs="Times New Roman"/>
          <w:sz w:val="24"/>
          <w:szCs w:val="24"/>
          <w:shd w:val="clear" w:color="auto" w:fill="FFFFFF"/>
          <w:lang w:val="ro-RO"/>
        </w:rPr>
        <w:t xml:space="preserve">etc., </w:t>
      </w:r>
      <w:r w:rsidRPr="002B437C">
        <w:rPr>
          <w:rFonts w:ascii="Times New Roman" w:hAnsi="Times New Roman" w:cs="Times New Roman"/>
          <w:sz w:val="24"/>
          <w:szCs w:val="24"/>
          <w:shd w:val="clear" w:color="auto" w:fill="FFFFFF"/>
          <w:lang w:val="ro-RO"/>
        </w:rPr>
        <w:t>datorită afectării</w:t>
      </w:r>
      <w:r w:rsidR="001D5E27" w:rsidRPr="002B437C">
        <w:rPr>
          <w:rFonts w:ascii="Times New Roman" w:hAnsi="Times New Roman" w:cs="Times New Roman"/>
          <w:sz w:val="24"/>
          <w:szCs w:val="24"/>
          <w:shd w:val="clear" w:color="auto" w:fill="FFFFFF"/>
          <w:lang w:val="ro-RO"/>
        </w:rPr>
        <w:t xml:space="preserve"> puternic</w:t>
      </w:r>
      <w:r w:rsidR="0049232D" w:rsidRPr="002B437C">
        <w:rPr>
          <w:rFonts w:ascii="Times New Roman" w:hAnsi="Times New Roman" w:cs="Times New Roman"/>
          <w:sz w:val="24"/>
          <w:szCs w:val="24"/>
          <w:shd w:val="clear" w:color="auto" w:fill="FFFFFF"/>
          <w:lang w:val="ro-RO"/>
        </w:rPr>
        <w:t xml:space="preserve">e a </w:t>
      </w:r>
      <w:r w:rsidR="001D5E27" w:rsidRPr="002B437C">
        <w:rPr>
          <w:rFonts w:ascii="Times New Roman" w:hAnsi="Times New Roman" w:cs="Times New Roman"/>
          <w:sz w:val="24"/>
          <w:szCs w:val="24"/>
          <w:shd w:val="clear" w:color="auto" w:fill="FFFFFF"/>
          <w:lang w:val="ro-RO"/>
        </w:rPr>
        <w:t>imaginați</w:t>
      </w:r>
      <w:r w:rsidR="0049232D" w:rsidRPr="002B437C">
        <w:rPr>
          <w:rFonts w:ascii="Times New Roman" w:hAnsi="Times New Roman" w:cs="Times New Roman"/>
          <w:sz w:val="24"/>
          <w:szCs w:val="24"/>
          <w:shd w:val="clear" w:color="auto" w:fill="FFFFFF"/>
          <w:lang w:val="ro-RO"/>
        </w:rPr>
        <w:t>ei</w:t>
      </w:r>
      <w:r w:rsidR="001D5E27" w:rsidRPr="002B437C">
        <w:rPr>
          <w:rFonts w:ascii="Times New Roman" w:hAnsi="Times New Roman" w:cs="Times New Roman"/>
          <w:sz w:val="24"/>
          <w:szCs w:val="24"/>
          <w:shd w:val="clear" w:color="auto" w:fill="FFFFFF"/>
          <w:lang w:val="ro-RO"/>
        </w:rPr>
        <w:t xml:space="preserve">.  </w:t>
      </w:r>
    </w:p>
    <w:p w:rsidR="001D5E27" w:rsidRPr="002B437C" w:rsidRDefault="001D5E27" w:rsidP="008F5C2A">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Tulburările de atenţie ale copiilor cu dizabilități mintale se pot manifesta în diverse grade, conducând la scăderea capacităţii de concentrare pentru diferite perioade de timp, instabilitate şi exitaţie psihomotorie. </w:t>
      </w:r>
    </w:p>
    <w:p w:rsidR="0049232D" w:rsidRPr="002B437C" w:rsidRDefault="0049232D"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ro-RO"/>
        </w:rPr>
      </w:pPr>
    </w:p>
    <w:p w:rsidR="001D5E27" w:rsidRPr="002B437C" w:rsidRDefault="001D5E27"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ro-RO"/>
        </w:rPr>
      </w:pPr>
      <w:r w:rsidRPr="002B437C">
        <w:rPr>
          <w:rFonts w:ascii="Times New Roman" w:hAnsi="Times New Roman" w:cs="Times New Roman"/>
          <w:b/>
          <w:bCs/>
          <w:sz w:val="24"/>
          <w:szCs w:val="24"/>
          <w:shd w:val="clear" w:color="auto" w:fill="FFFFFF"/>
          <w:lang w:val="ro-RO"/>
        </w:rPr>
        <w:t>La copilul cu dizabilități mintale</w:t>
      </w:r>
      <w:r w:rsidR="0049232D" w:rsidRPr="002B437C">
        <w:rPr>
          <w:rFonts w:ascii="Times New Roman" w:hAnsi="Times New Roman" w:cs="Times New Roman"/>
          <w:b/>
          <w:bCs/>
          <w:sz w:val="24"/>
          <w:szCs w:val="24"/>
          <w:shd w:val="clear" w:color="auto" w:fill="FFFFFF"/>
          <w:lang w:val="ro-RO"/>
        </w:rPr>
        <w:t xml:space="preserve"> se determină</w:t>
      </w:r>
      <w:r w:rsidRPr="002B437C">
        <w:rPr>
          <w:rFonts w:ascii="Times New Roman" w:hAnsi="Times New Roman" w:cs="Times New Roman"/>
          <w:b/>
          <w:bCs/>
          <w:sz w:val="24"/>
          <w:szCs w:val="24"/>
          <w:shd w:val="clear" w:color="auto" w:fill="FFFFFF"/>
          <w:lang w:val="ro-RO"/>
        </w:rPr>
        <w:t>:</w:t>
      </w:r>
    </w:p>
    <w:p w:rsidR="001D5E27" w:rsidRPr="002B437C" w:rsidRDefault="0049232D" w:rsidP="008F5C2A">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G</w:t>
      </w:r>
      <w:r w:rsidR="001D5E27" w:rsidRPr="002B437C">
        <w:rPr>
          <w:rFonts w:ascii="Times New Roman" w:hAnsi="Times New Roman" w:cs="Times New Roman"/>
          <w:sz w:val="24"/>
          <w:szCs w:val="24"/>
          <w:shd w:val="clear" w:color="auto" w:fill="FFFFFF"/>
          <w:lang w:val="ro-RO"/>
        </w:rPr>
        <w:t>rade variate de afectare a vorbirii și limbajului, de la stagnări ușoare în evoluţia limbajului, reducerea vocabularului, până la tulburări severe, dat</w:t>
      </w:r>
      <w:r w:rsidRPr="002B437C">
        <w:rPr>
          <w:rFonts w:ascii="Times New Roman" w:hAnsi="Times New Roman" w:cs="Times New Roman"/>
          <w:sz w:val="24"/>
          <w:szCs w:val="24"/>
          <w:shd w:val="clear" w:color="auto" w:fill="FFFFFF"/>
          <w:lang w:val="ro-RO"/>
        </w:rPr>
        <w:t>e</w:t>
      </w:r>
      <w:r w:rsidR="001D5E27" w:rsidRPr="002B437C">
        <w:rPr>
          <w:rFonts w:ascii="Times New Roman" w:hAnsi="Times New Roman" w:cs="Times New Roman"/>
          <w:sz w:val="24"/>
          <w:szCs w:val="24"/>
          <w:shd w:val="clear" w:color="auto" w:fill="FFFFFF"/>
          <w:lang w:val="ro-RO"/>
        </w:rPr>
        <w:t xml:space="preserve"> de reținerea proceselor de dezvoltare și a celor de comunicare permanentă, care ar stimula activitatea verbală. </w:t>
      </w:r>
    </w:p>
    <w:p w:rsidR="001D5E27" w:rsidRPr="002B437C" w:rsidRDefault="001D5E27" w:rsidP="008F5C2A">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Activitatea neuropsihică este implicată, fiind definită de diferite grade de tulburări funcţionale sau structurale, care dereglează procesul de învăţare. </w:t>
      </w:r>
    </w:p>
    <w:p w:rsidR="001D5E27" w:rsidRPr="002B437C" w:rsidRDefault="0049232D" w:rsidP="008F5C2A">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Acești c</w:t>
      </w:r>
      <w:r w:rsidR="001D5E27" w:rsidRPr="002B437C">
        <w:rPr>
          <w:rFonts w:ascii="Times New Roman" w:hAnsi="Times New Roman" w:cs="Times New Roman"/>
          <w:sz w:val="24"/>
          <w:szCs w:val="24"/>
          <w:shd w:val="clear" w:color="auto" w:fill="FFFFFF"/>
          <w:lang w:val="ro-RO"/>
        </w:rPr>
        <w:t xml:space="preserve">opii au dereglări ale arhitectonicii structurilor care reglează sistemul cognitiv, ceea ce determină diferenţe mari la nivelul proceselor de control, evidenţiându-se printr-un deficit al capacităţilor de bază a sistemelor perceptive, mnezice, ale operativităţii gândirii şi deficitele energetice.Dezvoltarea limbajului şi celorlalte funcţii psihice la ei are un decalaj evident, datorat limitării posibilităţilor de înţelegere, generând dizabilități de citire şi scriere. </w:t>
      </w:r>
    </w:p>
    <w:p w:rsidR="001D5E27" w:rsidRPr="002B437C" w:rsidRDefault="0049232D" w:rsidP="008F5C2A">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E</w:t>
      </w:r>
      <w:r w:rsidR="001D5E27" w:rsidRPr="002B437C">
        <w:rPr>
          <w:rFonts w:ascii="Times New Roman" w:hAnsi="Times New Roman" w:cs="Times New Roman"/>
          <w:sz w:val="24"/>
          <w:szCs w:val="24"/>
          <w:shd w:val="clear" w:color="auto" w:fill="FFFFFF"/>
          <w:lang w:val="ro-RO"/>
        </w:rPr>
        <w:t xml:space="preserve">ste afectată motivația, fiind redusă capacitatea de autocontrol voluntar. Acești copii nu pot să-și propună scopuri, nu pot face planuri și lua decizii, nu pot acționa, rezolva probleme și finaliza activitatea. </w:t>
      </w:r>
    </w:p>
    <w:p w:rsidR="0049232D" w:rsidRPr="002B437C" w:rsidRDefault="0049232D"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ro-RO"/>
        </w:rPr>
      </w:pPr>
    </w:p>
    <w:p w:rsidR="00F24AB0" w:rsidRPr="002B437C" w:rsidRDefault="00F24AB0" w:rsidP="00CA169F">
      <w:p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Bold" w:hAnsi="Times New Roman" w:cs="Times New Roman"/>
          <w:b/>
          <w:caps/>
          <w:sz w:val="24"/>
          <w:szCs w:val="24"/>
          <w:lang w:val="en-US"/>
        </w:rPr>
        <w:t xml:space="preserve">Neuroplasticitatea </w:t>
      </w:r>
    </w:p>
    <w:p w:rsidR="0049232D" w:rsidRPr="002B437C" w:rsidRDefault="0049232D" w:rsidP="00CA169F">
      <w:pPr>
        <w:autoSpaceDE w:val="0"/>
        <w:autoSpaceDN w:val="0"/>
        <w:adjustRightInd w:val="0"/>
        <w:spacing w:after="0" w:line="240" w:lineRule="auto"/>
        <w:rPr>
          <w:rFonts w:ascii="Times New Roman" w:eastAsia="MyriadPro-Bold" w:hAnsi="Times New Roman" w:cs="Times New Roman"/>
          <w:b/>
          <w:caps/>
          <w:sz w:val="24"/>
          <w:szCs w:val="24"/>
          <w:lang w:val="en-US"/>
        </w:rPr>
      </w:pPr>
    </w:p>
    <w:p w:rsidR="005C5BED" w:rsidRPr="002B437C" w:rsidRDefault="00415756" w:rsidP="008F5C2A">
      <w:pPr>
        <w:pStyle w:val="a3"/>
        <w:numPr>
          <w:ilvl w:val="0"/>
          <w:numId w:val="22"/>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 xml:space="preserve">Neuroplasticitatea </w:t>
      </w:r>
      <w:r w:rsidR="00F24AB0" w:rsidRPr="002B437C">
        <w:rPr>
          <w:rFonts w:ascii="Times New Roman" w:eastAsia="MyriadPro-Bold" w:hAnsi="Times New Roman" w:cs="Times New Roman"/>
          <w:sz w:val="24"/>
          <w:szCs w:val="24"/>
          <w:lang w:val="en-US"/>
        </w:rPr>
        <w:t>este</w:t>
      </w:r>
      <w:r w:rsidRPr="002B437C">
        <w:rPr>
          <w:rFonts w:ascii="Times New Roman" w:eastAsia="MyriadPro-Bold" w:hAnsi="Times New Roman" w:cs="Times New Roman"/>
          <w:sz w:val="24"/>
          <w:szCs w:val="24"/>
          <w:lang w:val="en-US"/>
        </w:rPr>
        <w:t xml:space="preserve"> determinată de reorganizarea neuronilor în așa mod încât are loc formarea de noi conexiuni neuronale, benefice în vederea promovării funcțiilor creierului, cum este învățarea și acumularea </w:t>
      </w:r>
      <w:r w:rsidR="00F24AB0" w:rsidRPr="002B437C">
        <w:rPr>
          <w:rFonts w:ascii="Times New Roman" w:eastAsia="MyriadPro-Bold" w:hAnsi="Times New Roman" w:cs="Times New Roman"/>
          <w:sz w:val="24"/>
          <w:szCs w:val="24"/>
          <w:lang w:val="en-US"/>
        </w:rPr>
        <w:t>de</w:t>
      </w:r>
      <w:r w:rsidRPr="002B437C">
        <w:rPr>
          <w:rFonts w:ascii="Times New Roman" w:eastAsia="MyriadPro-Bold" w:hAnsi="Times New Roman" w:cs="Times New Roman"/>
          <w:sz w:val="24"/>
          <w:szCs w:val="24"/>
          <w:lang w:val="en-US"/>
        </w:rPr>
        <w:t xml:space="preserve"> cunoștințe noi. </w:t>
      </w:r>
    </w:p>
    <w:p w:rsidR="005C5BED" w:rsidRPr="002B437C" w:rsidRDefault="00F24AB0" w:rsidP="008F5C2A">
      <w:pPr>
        <w:pStyle w:val="a3"/>
        <w:numPr>
          <w:ilvl w:val="0"/>
          <w:numId w:val="22"/>
        </w:numPr>
        <w:autoSpaceDE w:val="0"/>
        <w:autoSpaceDN w:val="0"/>
        <w:adjustRightInd w:val="0"/>
        <w:spacing w:after="0" w:line="240" w:lineRule="auto"/>
        <w:ind w:left="714" w:hanging="357"/>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N</w:t>
      </w:r>
      <w:r w:rsidR="00415756" w:rsidRPr="002B437C">
        <w:rPr>
          <w:rFonts w:ascii="Times New Roman" w:eastAsia="MyriadPro-Bold" w:hAnsi="Times New Roman" w:cs="Times New Roman"/>
          <w:sz w:val="24"/>
          <w:szCs w:val="24"/>
          <w:lang w:val="en-US"/>
        </w:rPr>
        <w:t xml:space="preserve">europlasticitatea este un fenomen prin care organismal uman se poate recupera în urma unor boli ale organelor de simț, ale aparatului locomotor sau ale funcțiilor cognitive. </w:t>
      </w:r>
      <w:r w:rsidR="005C5BED" w:rsidRPr="002B437C">
        <w:rPr>
          <w:rFonts w:ascii="Times New Roman" w:eastAsia="MyriadPro-Bold" w:hAnsi="Times New Roman" w:cs="Times New Roman"/>
          <w:sz w:val="24"/>
          <w:szCs w:val="24"/>
          <w:lang w:val="en-US"/>
        </w:rPr>
        <w:t xml:space="preserve">Din punct de vedere medical, fenomenul de neuroplasticitate reprezintă o mișcare ordonată a neuronilor din creier, determinat de procesul care apare ca o compensare ciclică sau definitivă </w:t>
      </w:r>
      <w:r w:rsidRPr="002B437C">
        <w:rPr>
          <w:rFonts w:ascii="Times New Roman" w:eastAsia="MyriadPro-Bold" w:hAnsi="Times New Roman" w:cs="Times New Roman"/>
          <w:sz w:val="24"/>
          <w:szCs w:val="24"/>
          <w:lang w:val="en-US"/>
        </w:rPr>
        <w:t>după</w:t>
      </w:r>
      <w:r w:rsidR="005C5BED" w:rsidRPr="002B437C">
        <w:rPr>
          <w:rFonts w:ascii="Times New Roman" w:eastAsia="MyriadPro-Bold" w:hAnsi="Times New Roman" w:cs="Times New Roman"/>
          <w:sz w:val="24"/>
          <w:szCs w:val="24"/>
          <w:lang w:val="en-US"/>
        </w:rPr>
        <w:t xml:space="preserve"> leziuni</w:t>
      </w:r>
      <w:r w:rsidRPr="002B437C">
        <w:rPr>
          <w:rFonts w:ascii="Times New Roman" w:eastAsia="MyriadPro-Bold" w:hAnsi="Times New Roman" w:cs="Times New Roman"/>
          <w:sz w:val="24"/>
          <w:szCs w:val="24"/>
          <w:lang w:val="en-US"/>
        </w:rPr>
        <w:t>le</w:t>
      </w:r>
      <w:r w:rsidR="005C5BED" w:rsidRPr="002B437C">
        <w:rPr>
          <w:rFonts w:ascii="Times New Roman" w:eastAsia="MyriadPro-Bold" w:hAnsi="Times New Roman" w:cs="Times New Roman"/>
          <w:sz w:val="24"/>
          <w:szCs w:val="24"/>
          <w:lang w:val="en-US"/>
        </w:rPr>
        <w:t xml:space="preserve"> apărute pe parcursul </w:t>
      </w:r>
      <w:r w:rsidRPr="002B437C">
        <w:rPr>
          <w:rFonts w:ascii="Times New Roman" w:eastAsia="MyriadPro-Bold" w:hAnsi="Times New Roman" w:cs="Times New Roman"/>
          <w:sz w:val="24"/>
          <w:szCs w:val="24"/>
          <w:lang w:val="en-US"/>
        </w:rPr>
        <w:t>vieții</w:t>
      </w:r>
      <w:r w:rsidR="005C5BED" w:rsidRPr="002B437C">
        <w:rPr>
          <w:rFonts w:ascii="Times New Roman" w:eastAsia="MyriadPro-Bold" w:hAnsi="Times New Roman" w:cs="Times New Roman"/>
          <w:sz w:val="24"/>
          <w:szCs w:val="24"/>
          <w:lang w:val="en-US"/>
        </w:rPr>
        <w:t xml:space="preserve">, prin intermediul legăturilor cerebrale. </w:t>
      </w:r>
    </w:p>
    <w:p w:rsidR="005C5BED" w:rsidRPr="002B437C" w:rsidRDefault="00F24AB0" w:rsidP="008F5C2A">
      <w:pPr>
        <w:pStyle w:val="a3"/>
        <w:numPr>
          <w:ilvl w:val="0"/>
          <w:numId w:val="22"/>
        </w:numPr>
        <w:autoSpaceDE w:val="0"/>
        <w:autoSpaceDN w:val="0"/>
        <w:adjustRightInd w:val="0"/>
        <w:spacing w:after="0" w:line="240" w:lineRule="auto"/>
        <w:ind w:left="714" w:hanging="357"/>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În final</w:t>
      </w:r>
      <w:r w:rsidR="005C5BED" w:rsidRPr="002B437C">
        <w:rPr>
          <w:rFonts w:ascii="Times New Roman" w:eastAsia="MyriadPro-Bold" w:hAnsi="Times New Roman" w:cs="Times New Roman"/>
          <w:sz w:val="24"/>
          <w:szCs w:val="24"/>
          <w:lang w:val="en-US"/>
        </w:rPr>
        <w:t>, n</w:t>
      </w:r>
      <w:r w:rsidR="005C5BED" w:rsidRPr="002B437C">
        <w:rPr>
          <w:rFonts w:ascii="Times New Roman" w:eastAsia="MyriadPro-Bold" w:hAnsi="Times New Roman" w:cs="Times New Roman"/>
          <w:sz w:val="24"/>
          <w:szCs w:val="24"/>
        </w:rPr>
        <w:t>europlasticitatea este determinată de</w:t>
      </w:r>
      <w:r w:rsidR="005C5BED" w:rsidRPr="002B437C">
        <w:rPr>
          <w:rFonts w:ascii="Times New Roman" w:eastAsia="MyriadPro-Bold" w:hAnsi="Times New Roman" w:cs="Times New Roman"/>
          <w:sz w:val="24"/>
          <w:szCs w:val="24"/>
          <w:lang w:val="en-US"/>
        </w:rPr>
        <w:t xml:space="preserve">proprietatea de recuperare funcțională în urma unei leziuni neuronale ca urmare a preluării funcției de către alte structuri nervoase și a reorganizării țesutului nervos (care are la bază formarea de noi conexiuni între neuroni si/sau sinteza de noi celule). </w:t>
      </w:r>
    </w:p>
    <w:p w:rsidR="003653FA" w:rsidRPr="00EE60EA" w:rsidRDefault="003653FA" w:rsidP="00CA169F">
      <w:pPr>
        <w:autoSpaceDE w:val="0"/>
        <w:autoSpaceDN w:val="0"/>
        <w:adjustRightInd w:val="0"/>
        <w:spacing w:after="0" w:line="240" w:lineRule="auto"/>
        <w:ind w:left="360"/>
        <w:jc w:val="both"/>
        <w:rPr>
          <w:rFonts w:ascii="Times New Roman" w:eastAsia="MyriadPro-Bold" w:hAnsi="Times New Roman" w:cs="Times New Roman"/>
          <w:b/>
          <w:bCs/>
          <w:sz w:val="24"/>
          <w:szCs w:val="24"/>
          <w:lang w:val="en-US"/>
        </w:rPr>
      </w:pPr>
    </w:p>
    <w:p w:rsidR="001D5E27"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Factorii care influențează neuroplasticitatea:</w:t>
      </w:r>
    </w:p>
    <w:p w:rsidR="005C5BED" w:rsidRPr="002B437C" w:rsidRDefault="00DF0673" w:rsidP="008F5C2A">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C</w:t>
      </w:r>
      <w:r w:rsidR="005C5BED" w:rsidRPr="002B437C">
        <w:rPr>
          <w:rFonts w:ascii="Times New Roman" w:hAnsi="Times New Roman" w:cs="Times New Roman"/>
          <w:sz w:val="24"/>
          <w:szCs w:val="24"/>
          <w:shd w:val="clear" w:color="auto" w:fill="FFFFFF"/>
          <w:lang w:val="ro-RO"/>
        </w:rPr>
        <w:t xml:space="preserve">reierul unui copil se poate schimba ca structură și funcție sub influența unor factori pozitivi și negativi interni și externi. </w:t>
      </w:r>
    </w:p>
    <w:p w:rsidR="005C5BED" w:rsidRPr="002B437C" w:rsidRDefault="005C5BED" w:rsidP="008F5C2A">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Factorii pozitivi îl determină pe copil ca și personalitate în funcție de ereditate, mediu și inteligență (educație). </w:t>
      </w:r>
    </w:p>
    <w:p w:rsidR="005C5BED" w:rsidRPr="002B437C" w:rsidRDefault="005C5BED" w:rsidP="008F5C2A">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Factorii negativi pot provoca tulburări funcționale și structurale. Diverse interacțiuni fizice, sociale, educaționale pot influența dereglările proceselor de plasticetate și apariția modificărilor neurochimice (funcționale și structurale) la nivel de creier. </w:t>
      </w:r>
    </w:p>
    <w:p w:rsidR="005C5BED" w:rsidRPr="002B437C" w:rsidRDefault="005C5BED"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5C5BED"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Reorganizarea circuteilor neuronale:</w:t>
      </w:r>
    </w:p>
    <w:p w:rsidR="005C5BED" w:rsidRPr="002B437C" w:rsidRDefault="005C5BED" w:rsidP="008F5C2A">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A</w:t>
      </w:r>
      <w:r w:rsidRPr="002B437C">
        <w:rPr>
          <w:rFonts w:ascii="Times New Roman" w:hAnsi="Times New Roman" w:cs="Times New Roman"/>
          <w:sz w:val="24"/>
          <w:szCs w:val="24"/>
          <w:shd w:val="clear" w:color="auto" w:fill="FFFFFF"/>
          <w:lang w:val="en-US"/>
        </w:rPr>
        <w:t xml:space="preserve">re loc la toți copiii cu dizabilități sau tulburări de dezvoltare prin interacțiunile lor cu părinții și cu persoanele îngrijitoare. </w:t>
      </w:r>
    </w:p>
    <w:p w:rsidR="005C5BED" w:rsidRPr="002B437C" w:rsidRDefault="005C5BED" w:rsidP="008F5C2A">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Evoluția copilului este cu mult mai mare cu cât sunt mai performante experiențele și oportunitățile create pentru învățare. </w:t>
      </w:r>
    </w:p>
    <w:p w:rsidR="005C5BED" w:rsidRPr="002B437C" w:rsidRDefault="005C5BED" w:rsidP="008F5C2A">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Copilul de vârstă mica posedă cele mai mari capacități de recuperare, determinate de existența unui potential înalt al proceselor de neuroregenerare și neuroplasticitate, care restabilesc și remodelează rapid sistemul nervos după un traumatism suportat. </w:t>
      </w:r>
    </w:p>
    <w:p w:rsidR="00DF0673" w:rsidRPr="00DF0673" w:rsidRDefault="005C5BED" w:rsidP="008F5C2A">
      <w:pPr>
        <w:numPr>
          <w:ilvl w:val="0"/>
          <w:numId w:val="7"/>
        </w:num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hAnsi="Times New Roman" w:cs="Times New Roman"/>
          <w:sz w:val="24"/>
          <w:szCs w:val="24"/>
          <w:shd w:val="clear" w:color="auto" w:fill="FFFFFF"/>
          <w:lang w:val="en-US"/>
        </w:rPr>
        <w:t xml:space="preserve">În cazul înui copil care a suportat o leziune cerebrală cu afectarea unei emisfere, funcția acesteea poate fi preluată de cealaltă emisferă cerebrală. </w:t>
      </w:r>
    </w:p>
    <w:p w:rsidR="00DF0673" w:rsidRDefault="00DF0673" w:rsidP="00DF0673">
      <w:pPr>
        <w:autoSpaceDE w:val="0"/>
        <w:autoSpaceDN w:val="0"/>
        <w:adjustRightInd w:val="0"/>
        <w:spacing w:after="0" w:line="240" w:lineRule="auto"/>
        <w:ind w:left="720"/>
        <w:jc w:val="both"/>
        <w:rPr>
          <w:rFonts w:ascii="Times New Roman" w:eastAsia="MyriadPro-Bold" w:hAnsi="Times New Roman" w:cs="Times New Roman"/>
          <w:b/>
          <w:caps/>
          <w:sz w:val="24"/>
          <w:szCs w:val="24"/>
          <w:lang w:val="en-US"/>
        </w:rPr>
      </w:pPr>
    </w:p>
    <w:p w:rsidR="00DF0673" w:rsidRPr="00DF0673" w:rsidRDefault="00DF0673" w:rsidP="00DF0673">
      <w:pPr>
        <w:autoSpaceDE w:val="0"/>
        <w:autoSpaceDN w:val="0"/>
        <w:adjustRightInd w:val="0"/>
        <w:spacing w:after="0" w:line="240" w:lineRule="auto"/>
        <w:ind w:left="720"/>
        <w:jc w:val="both"/>
        <w:rPr>
          <w:rFonts w:ascii="Times New Roman" w:eastAsia="MyriadPro-Bold" w:hAnsi="Times New Roman" w:cs="Times New Roman"/>
          <w:b/>
          <w:caps/>
          <w:sz w:val="24"/>
          <w:szCs w:val="24"/>
          <w:lang w:val="en-US"/>
        </w:rPr>
      </w:pPr>
    </w:p>
    <w:p w:rsidR="00423AB8" w:rsidRPr="002B437C" w:rsidRDefault="00423AB8" w:rsidP="00DF0673">
      <w:p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eastAsia="MyriadPro-Bold" w:hAnsi="Times New Roman" w:cs="Times New Roman"/>
          <w:b/>
          <w:caps/>
          <w:sz w:val="24"/>
          <w:szCs w:val="24"/>
          <w:lang w:val="en-US"/>
        </w:rPr>
        <w:t>intervenția timpurie în copilărie (ITC)</w:t>
      </w:r>
    </w:p>
    <w:p w:rsidR="00DF0673" w:rsidRDefault="00DF0673" w:rsidP="00DF0673">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5C5BED" w:rsidRPr="002B437C" w:rsidRDefault="005C5BED" w:rsidP="008F5C2A">
      <w:pPr>
        <w:numPr>
          <w:ilvl w:val="0"/>
          <w:numId w:val="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Este o condiție esențială pentru o bună dezvoltare a copilului și este determinată de capacitățile persoanelor-cheie din anturajul copilului. </w:t>
      </w:r>
    </w:p>
    <w:p w:rsidR="005C5BED" w:rsidRPr="002B437C" w:rsidRDefault="005C5BED" w:rsidP="008F5C2A">
      <w:pPr>
        <w:numPr>
          <w:ilvl w:val="0"/>
          <w:numId w:val="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O dezvoltare optimă și echilibrată a copilului din punct de vedere neuropsihic, fizic și psihologic se atinge printr-o îngrijire cu afecțiune și receptivitate și un atașament pozitiv cu persoana care-l îngrijește.</w:t>
      </w:r>
    </w:p>
    <w:p w:rsidR="005C5BED" w:rsidRPr="002B437C" w:rsidRDefault="005C5BED" w:rsidP="00CA169F">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C5BED"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B437C">
        <w:rPr>
          <w:rFonts w:ascii="Times New Roman" w:hAnsi="Times New Roman" w:cs="Times New Roman"/>
          <w:b/>
          <w:bCs/>
          <w:sz w:val="24"/>
          <w:szCs w:val="24"/>
          <w:shd w:val="clear" w:color="auto" w:fill="FFFFFF"/>
        </w:rPr>
        <w:t>Ce presupune ITC:</w:t>
      </w:r>
    </w:p>
    <w:p w:rsidR="005C5BED" w:rsidRPr="002B437C" w:rsidRDefault="005C5BED" w:rsidP="008F5C2A">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Un proces de recuperare al copilului cu dizabilități neuropsihomotorii, care în cele mai multe cazuri, durează toată viața. </w:t>
      </w:r>
    </w:p>
    <w:p w:rsidR="005C5BED" w:rsidRPr="002B437C" w:rsidRDefault="005C5BED" w:rsidP="008F5C2A">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I</w:t>
      </w:r>
      <w:r w:rsidRPr="002B437C">
        <w:rPr>
          <w:rFonts w:ascii="Times New Roman" w:hAnsi="Times New Roman" w:cs="Times New Roman"/>
          <w:sz w:val="24"/>
          <w:szCs w:val="24"/>
          <w:shd w:val="clear" w:color="auto" w:fill="FFFFFF"/>
          <w:lang w:val="en-US"/>
        </w:rPr>
        <w:t xml:space="preserve">mplică influențe asupra domeniului neuropsihomotor al copilului și presupune cointeracțiunile dintre copilul cu probleme și alți indivizi din jurul său. </w:t>
      </w:r>
    </w:p>
    <w:p w:rsidR="005C5BED" w:rsidRPr="002B437C" w:rsidRDefault="005C5BED" w:rsidP="008F5C2A">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Această implicare vine să realizeze niște schimbări în viața copilului care trăește dizabilitatea și a familiei sale în vederea unei bune îngrijiri a copilului, ceea ce se va solda cu progrese din partea copilului. </w:t>
      </w: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Cum se realizează ITC:</w:t>
      </w:r>
    </w:p>
    <w:p w:rsidR="00AE6D4F" w:rsidRPr="002B437C" w:rsidRDefault="007909C0" w:rsidP="008F5C2A">
      <w:pPr>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w:t>
      </w:r>
      <w:r w:rsidR="00AE6D4F" w:rsidRPr="002B437C">
        <w:rPr>
          <w:rFonts w:ascii="Times New Roman" w:hAnsi="Times New Roman" w:cs="Times New Roman"/>
          <w:sz w:val="24"/>
          <w:szCs w:val="24"/>
          <w:shd w:val="clear" w:color="auto" w:fill="FFFFFF"/>
          <w:lang w:val="ro-RO"/>
        </w:rPr>
        <w:t xml:space="preserve">erformanțele achiziționate în perioada timpurie formează fundamentul dezvoltării ulterioare. </w:t>
      </w:r>
    </w:p>
    <w:p w:rsidR="00AE6D4F" w:rsidRPr="002B437C" w:rsidRDefault="007909C0" w:rsidP="008F5C2A">
      <w:pPr>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Î</w:t>
      </w:r>
      <w:r w:rsidR="00AE6D4F" w:rsidRPr="002B437C">
        <w:rPr>
          <w:rFonts w:ascii="Times New Roman" w:hAnsi="Times New Roman" w:cs="Times New Roman"/>
          <w:sz w:val="24"/>
          <w:szCs w:val="24"/>
          <w:shd w:val="clear" w:color="auto" w:fill="FFFFFF"/>
          <w:lang w:val="ro-RO"/>
        </w:rPr>
        <w:t xml:space="preserve">n primii 3 ani de viață are loc dezvoltarea competențelor copiilor, care contribuie la formarea unui șir de reacții ce fundamentează și amplifică abilitățile și atitudinile începătoare. </w:t>
      </w:r>
    </w:p>
    <w:p w:rsidR="00AE6D4F" w:rsidRPr="002B437C" w:rsidRDefault="007909C0" w:rsidP="008F5C2A">
      <w:pPr>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Î</w:t>
      </w:r>
      <w:r w:rsidR="00AE6D4F" w:rsidRPr="002B437C">
        <w:rPr>
          <w:rFonts w:ascii="Times New Roman" w:hAnsi="Times New Roman" w:cs="Times New Roman"/>
          <w:sz w:val="24"/>
          <w:szCs w:val="24"/>
          <w:shd w:val="clear" w:color="auto" w:fill="FFFFFF"/>
          <w:lang w:val="ro-RO"/>
        </w:rPr>
        <w:t>n funcție de gradul deficiențelor inițiale, abilitățile se pot agrava sau se produc noi dificultăți.</w:t>
      </w:r>
    </w:p>
    <w:p w:rsidR="002C221C" w:rsidRPr="002B437C" w:rsidRDefault="007909C0" w:rsidP="008F5C2A">
      <w:pPr>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F</w:t>
      </w:r>
      <w:r w:rsidR="002C221C" w:rsidRPr="002B437C">
        <w:rPr>
          <w:rFonts w:ascii="Times New Roman" w:hAnsi="Times New Roman" w:cs="Times New Roman"/>
          <w:sz w:val="24"/>
          <w:szCs w:val="24"/>
          <w:shd w:val="clear" w:color="auto" w:fill="FFFFFF"/>
          <w:lang w:val="ro-RO"/>
        </w:rPr>
        <w:t xml:space="preserve">uncționarea poate fi influențată de mediul social și de cel fizic imediat. </w:t>
      </w:r>
    </w:p>
    <w:p w:rsidR="002C221C" w:rsidRPr="002B437C" w:rsidRDefault="007909C0" w:rsidP="008F5C2A">
      <w:pPr>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C</w:t>
      </w:r>
      <w:r w:rsidR="002C221C" w:rsidRPr="002B437C">
        <w:rPr>
          <w:rFonts w:ascii="Times New Roman" w:hAnsi="Times New Roman" w:cs="Times New Roman"/>
          <w:sz w:val="24"/>
          <w:szCs w:val="24"/>
          <w:shd w:val="clear" w:color="auto" w:fill="FFFFFF"/>
          <w:lang w:val="ro-RO"/>
        </w:rPr>
        <w:t>u cât mai timpuriu se va descoperi deficiența, cu atât mai devreme va fi necesar să se înceapă ITC cu corectarea factorilor care pot să influențeze dezvoltarea.</w:t>
      </w: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AE6D4F" w:rsidRPr="002B437C" w:rsidRDefault="00423AB8"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 xml:space="preserve">Ce oferă </w:t>
      </w:r>
      <w:r w:rsidR="00256CAC" w:rsidRPr="002B437C">
        <w:rPr>
          <w:rFonts w:ascii="Times New Roman" w:hAnsi="Times New Roman" w:cs="Times New Roman"/>
          <w:b/>
          <w:bCs/>
          <w:sz w:val="24"/>
          <w:szCs w:val="24"/>
          <w:shd w:val="clear" w:color="auto" w:fill="FFFFFF"/>
          <w:lang w:val="en-US"/>
        </w:rPr>
        <w:t>ITC</w:t>
      </w:r>
      <w:r w:rsidR="007251A6">
        <w:rPr>
          <w:rFonts w:ascii="Times New Roman" w:hAnsi="Times New Roman" w:cs="Times New Roman"/>
          <w:b/>
          <w:bCs/>
          <w:sz w:val="24"/>
          <w:szCs w:val="24"/>
          <w:shd w:val="clear" w:color="auto" w:fill="FFFFFF"/>
          <w:lang w:val="en-US"/>
        </w:rPr>
        <w:t>?</w:t>
      </w:r>
    </w:p>
    <w:p w:rsidR="00256CAC" w:rsidRPr="002B437C" w:rsidRDefault="00423AB8" w:rsidP="008F5C2A">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ITC </w:t>
      </w:r>
      <w:r w:rsidR="007909C0">
        <w:rPr>
          <w:rFonts w:ascii="Times New Roman" w:hAnsi="Times New Roman" w:cs="Times New Roman"/>
          <w:sz w:val="24"/>
          <w:szCs w:val="24"/>
          <w:shd w:val="clear" w:color="auto" w:fill="FFFFFF"/>
          <w:lang w:val="en-US"/>
        </w:rPr>
        <w:t>are</w:t>
      </w:r>
      <w:r w:rsidR="00256CAC" w:rsidRPr="002B437C">
        <w:rPr>
          <w:rFonts w:ascii="Times New Roman" w:hAnsi="Times New Roman" w:cs="Times New Roman"/>
          <w:sz w:val="24"/>
          <w:szCs w:val="24"/>
          <w:shd w:val="clear" w:color="auto" w:fill="FFFFFF"/>
          <w:lang w:val="en-US"/>
        </w:rPr>
        <w:t xml:space="preserve"> scop de a contribui la îmbunătățirea calității vieții copilului cu dizabilități și a familiei acestuia. </w:t>
      </w:r>
    </w:p>
    <w:p w:rsidR="00256CAC" w:rsidRPr="002B437C" w:rsidRDefault="007909C0" w:rsidP="008F5C2A">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r w:rsidR="00256CAC" w:rsidRPr="002B437C">
        <w:rPr>
          <w:rFonts w:ascii="Times New Roman" w:hAnsi="Times New Roman" w:cs="Times New Roman"/>
          <w:sz w:val="24"/>
          <w:szCs w:val="24"/>
          <w:shd w:val="clear" w:color="auto" w:fill="FFFFFF"/>
          <w:lang w:val="en-US"/>
        </w:rPr>
        <w:t>izează abordarea, îngrijirea, protecția, integrarea și încadrarea socială a lor prin eliminarea barierelor care ar putea exista între copil și alți membri ai comunității.</w:t>
      </w:r>
    </w:p>
    <w:p w:rsidR="00256CAC" w:rsidRPr="002B437C" w:rsidRDefault="007909C0" w:rsidP="008F5C2A">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w:t>
      </w:r>
      <w:r w:rsidR="00256CAC" w:rsidRPr="002B437C">
        <w:rPr>
          <w:rFonts w:ascii="Times New Roman" w:hAnsi="Times New Roman" w:cs="Times New Roman"/>
          <w:sz w:val="24"/>
          <w:szCs w:val="24"/>
          <w:shd w:val="clear" w:color="auto" w:fill="FFFFFF"/>
          <w:lang w:val="en-US"/>
        </w:rPr>
        <w:t>unt rezonabile implicațiile prin intervențiile multidirecționale complexe, cum sunt cele de natură medicală, socială, psihologică, psihopedagogică, de integrare profesională etc.</w:t>
      </w:r>
    </w:p>
    <w:p w:rsidR="007909C0" w:rsidRDefault="00256CAC" w:rsidP="008F5C2A">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Familia copilului cu dizabilități joacă un rol primordial în viața lui, fiind implicată direct în toate măsurile de reabilitare. </w:t>
      </w:r>
    </w:p>
    <w:p w:rsidR="00256CAC" w:rsidRPr="002B437C" w:rsidRDefault="007909C0" w:rsidP="008F5C2A">
      <w:pPr>
        <w:numPr>
          <w:ilvl w:val="0"/>
          <w:numId w:val="1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w:t>
      </w:r>
      <w:r w:rsidR="00256CAC" w:rsidRPr="002B437C">
        <w:rPr>
          <w:rFonts w:ascii="Times New Roman" w:hAnsi="Times New Roman" w:cs="Times New Roman"/>
          <w:sz w:val="24"/>
          <w:szCs w:val="24"/>
          <w:shd w:val="clear" w:color="auto" w:fill="FFFFFF"/>
          <w:lang w:val="en-US"/>
        </w:rPr>
        <w:t>sistența socială deține unul dintre cele mai importante locuri în menținerea stabilității și echilibrului la nivel individual și social.</w:t>
      </w:r>
    </w:p>
    <w:p w:rsidR="00256CAC" w:rsidRPr="002B437C" w:rsidRDefault="00256CAC" w:rsidP="008F5C2A">
      <w:pPr>
        <w:numPr>
          <w:ilvl w:val="0"/>
          <w:numId w:val="12"/>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ITC constă în identificarea și evaluarea precoce a copiilor cu probleme de dezvoltare, înscrierea lor în grupuri de lucru, prin oferirea unor intervenții de înaltă calitate pentru îmbunătățirea performanțelor copilului, dar și pentru ameliorarea vieții familiei. </w:t>
      </w:r>
    </w:p>
    <w:p w:rsidR="00256CAC" w:rsidRPr="002B437C" w:rsidRDefault="007909C0" w:rsidP="008F5C2A">
      <w:pPr>
        <w:numPr>
          <w:ilvl w:val="0"/>
          <w:numId w:val="12"/>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w:t>
      </w:r>
      <w:r w:rsidR="00256CAC" w:rsidRPr="002B437C">
        <w:rPr>
          <w:rFonts w:ascii="Times New Roman" w:hAnsi="Times New Roman" w:cs="Times New Roman"/>
          <w:sz w:val="24"/>
          <w:szCs w:val="24"/>
          <w:shd w:val="clear" w:color="auto" w:fill="FFFFFF"/>
          <w:lang w:val="en-US"/>
        </w:rPr>
        <w:t xml:space="preserve">rogramele de ITC sunt direcționate pe corecția eficientă și cît mai timpurie a deficiențelor cu scop de prevenire a agravării lor, la fel, pe instituționalizarea copiilor cu handicap și prevenirea abandonării lor. </w:t>
      </w:r>
    </w:p>
    <w:p w:rsidR="00256CAC" w:rsidRPr="002B437C" w:rsidRDefault="00256CAC" w:rsidP="008F5C2A">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Începerea procedeelor de recuperare la un copil nou-născut va permite scăderea costurilor oferite pentru intervenții, aproape de 2 ori.</w:t>
      </w:r>
    </w:p>
    <w:p w:rsidR="00256CAC" w:rsidRPr="002B437C" w:rsidRDefault="00256CAC"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423AB8" w:rsidRPr="002B437C" w:rsidRDefault="00BE4A0F"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r w:rsidRPr="002B437C">
        <w:rPr>
          <w:rFonts w:ascii="Times New Roman" w:hAnsi="Times New Roman" w:cs="Times New Roman"/>
          <w:b/>
          <w:bCs/>
          <w:caps/>
          <w:sz w:val="24"/>
          <w:szCs w:val="24"/>
          <w:lang w:val="ro-RO"/>
        </w:rPr>
        <w:t>Tulburările specifice de dezvoltare (TSD) la copil (generalități)</w:t>
      </w:r>
    </w:p>
    <w:p w:rsidR="006F4992" w:rsidRPr="002B437C" w:rsidRDefault="006F4992"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
    <w:p w:rsidR="006F4992" w:rsidRPr="002B437C" w:rsidRDefault="006F4992"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 xml:space="preserve">Diagnosticul pozitiv </w:t>
      </w:r>
      <w:r w:rsidRPr="002B437C">
        <w:rPr>
          <w:rFonts w:ascii="Times New Roman" w:hAnsi="Times New Roman" w:cs="Times New Roman"/>
          <w:b/>
          <w:bCs/>
          <w:sz w:val="24"/>
          <w:szCs w:val="24"/>
          <w:shd w:val="clear" w:color="auto" w:fill="FFFFFF"/>
        </w:rPr>
        <w:t xml:space="preserve">al TSD </w:t>
      </w:r>
      <w:r w:rsidRPr="002B437C">
        <w:rPr>
          <w:rFonts w:ascii="Times New Roman" w:hAnsi="Times New Roman" w:cs="Times New Roman"/>
          <w:sz w:val="24"/>
          <w:szCs w:val="24"/>
          <w:shd w:val="clear" w:color="auto" w:fill="FFFFFF"/>
          <w:lang w:val="en-US"/>
        </w:rPr>
        <w:t xml:space="preserve">este complex, managementul pacientului are </w:t>
      </w:r>
      <w:r w:rsidRPr="002B437C">
        <w:rPr>
          <w:rFonts w:ascii="Times New Roman" w:hAnsi="Times New Roman" w:cs="Times New Roman"/>
          <w:b/>
          <w:bCs/>
          <w:sz w:val="24"/>
          <w:szCs w:val="24"/>
          <w:shd w:val="clear" w:color="auto" w:fill="FFFFFF"/>
          <w:lang w:val="en-US"/>
        </w:rPr>
        <w:t xml:space="preserve">caracter de </w:t>
      </w:r>
      <w:r w:rsidRPr="002B437C">
        <w:rPr>
          <w:rFonts w:ascii="Times New Roman" w:hAnsi="Times New Roman" w:cs="Times New Roman"/>
          <w:b/>
          <w:bCs/>
          <w:sz w:val="24"/>
          <w:szCs w:val="24"/>
          <w:shd w:val="clear" w:color="auto" w:fill="FFFFFF"/>
        </w:rPr>
        <w:t>evaluare</w:t>
      </w:r>
      <w:r w:rsidRPr="002B437C">
        <w:rPr>
          <w:rFonts w:ascii="Times New Roman" w:hAnsi="Times New Roman" w:cs="Times New Roman"/>
          <w:sz w:val="24"/>
          <w:szCs w:val="24"/>
          <w:shd w:val="clear" w:color="auto" w:fill="FFFFFF"/>
          <w:lang w:val="en-US"/>
        </w:rPr>
        <w:t xml:space="preserve">, impune </w:t>
      </w:r>
      <w:r w:rsidRPr="002B437C">
        <w:rPr>
          <w:rFonts w:ascii="Times New Roman" w:hAnsi="Times New Roman" w:cs="Times New Roman"/>
          <w:sz w:val="24"/>
          <w:szCs w:val="24"/>
          <w:shd w:val="clear" w:color="auto" w:fill="FFFFFF"/>
        </w:rPr>
        <w:t xml:space="preserve">un diagnostic diferențial prompt și </w:t>
      </w:r>
      <w:r w:rsidRPr="002B437C">
        <w:rPr>
          <w:rFonts w:ascii="Times New Roman" w:hAnsi="Times New Roman" w:cs="Times New Roman"/>
          <w:sz w:val="24"/>
          <w:szCs w:val="24"/>
          <w:shd w:val="clear" w:color="auto" w:fill="FFFFFF"/>
          <w:lang w:val="en-US"/>
        </w:rPr>
        <w:t xml:space="preserve">colaborarea interdisciplinară: </w:t>
      </w:r>
      <w:r w:rsidRPr="002B437C">
        <w:rPr>
          <w:rFonts w:ascii="Times New Roman" w:hAnsi="Times New Roman" w:cs="Times New Roman"/>
          <w:sz w:val="24"/>
          <w:szCs w:val="24"/>
          <w:shd w:val="clear" w:color="auto" w:fill="FFFFFF"/>
        </w:rPr>
        <w:t>neurolog</w:t>
      </w:r>
      <w:r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rPr>
        <w:t>psihiatru</w:t>
      </w:r>
      <w:r w:rsidRPr="002B437C">
        <w:rPr>
          <w:rFonts w:ascii="Times New Roman" w:hAnsi="Times New Roman" w:cs="Times New Roman"/>
          <w:sz w:val="24"/>
          <w:szCs w:val="24"/>
          <w:shd w:val="clear" w:color="auto" w:fill="FFFFFF"/>
          <w:lang w:val="en-US"/>
        </w:rPr>
        <w:t xml:space="preserve">, imagist, </w:t>
      </w:r>
      <w:r w:rsidRPr="002B437C">
        <w:rPr>
          <w:rFonts w:ascii="Times New Roman" w:hAnsi="Times New Roman" w:cs="Times New Roman"/>
          <w:sz w:val="24"/>
          <w:szCs w:val="24"/>
          <w:shd w:val="clear" w:color="auto" w:fill="FFFFFF"/>
        </w:rPr>
        <w:t>psiholog, logoped, audiolog, oftalmolog</w:t>
      </w:r>
      <w:r w:rsidRPr="002B437C">
        <w:rPr>
          <w:rFonts w:ascii="Times New Roman" w:hAnsi="Times New Roman" w:cs="Times New Roman"/>
          <w:sz w:val="24"/>
          <w:szCs w:val="24"/>
          <w:shd w:val="clear" w:color="auto" w:fill="FFFFFF"/>
          <w:lang w:val="en-US"/>
        </w:rPr>
        <w:t>.</w:t>
      </w:r>
    </w:p>
    <w:p w:rsidR="006F4992" w:rsidRPr="002B437C" w:rsidRDefault="006F4992" w:rsidP="00CA169F">
      <w:pPr>
        <w:autoSpaceDE w:val="0"/>
        <w:autoSpaceDN w:val="0"/>
        <w:adjustRightInd w:val="0"/>
        <w:spacing w:after="0" w:line="240" w:lineRule="auto"/>
        <w:rPr>
          <w:rFonts w:ascii="Times New Roman" w:hAnsi="Times New Roman" w:cs="Times New Roman"/>
          <w:b/>
          <w:bCs/>
          <w:sz w:val="24"/>
          <w:szCs w:val="24"/>
          <w:shd w:val="clear" w:color="auto" w:fill="FFFFFF"/>
        </w:rPr>
      </w:pPr>
    </w:p>
    <w:p w:rsidR="001A4745" w:rsidRPr="002B437C" w:rsidRDefault="001A4745"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Cum apar tulburările de dezvoltare:</w:t>
      </w:r>
    </w:p>
    <w:p w:rsidR="001A4745" w:rsidRPr="002B437C" w:rsidRDefault="001A4745" w:rsidP="008F5C2A">
      <w:pPr>
        <w:numPr>
          <w:ilvl w:val="0"/>
          <w:numId w:val="1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Izolare psihosocială care se perpetuează (se creează o breșă între individ și mediul său cu afectarea dezvoltării normale în alte arii). </w:t>
      </w:r>
    </w:p>
    <w:p w:rsidR="001A4745" w:rsidRPr="002B437C" w:rsidRDefault="001A4745" w:rsidP="008F5C2A">
      <w:pPr>
        <w:numPr>
          <w:ilvl w:val="0"/>
          <w:numId w:val="1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Afectarea dezvoltării normale în diverse arii poate determina apariția unor </w:t>
      </w:r>
      <w:r w:rsidR="007909C0">
        <w:rPr>
          <w:rFonts w:ascii="Times New Roman" w:hAnsi="Times New Roman" w:cs="Times New Roman"/>
          <w:sz w:val="24"/>
          <w:szCs w:val="24"/>
          <w:shd w:val="clear" w:color="auto" w:fill="FFFFFF"/>
        </w:rPr>
        <w:t>TSD</w:t>
      </w:r>
      <w:r w:rsidRPr="002B437C">
        <w:rPr>
          <w:rFonts w:ascii="Times New Roman" w:hAnsi="Times New Roman" w:cs="Times New Roman"/>
          <w:sz w:val="24"/>
          <w:szCs w:val="24"/>
          <w:shd w:val="clear" w:color="auto" w:fill="FFFFFF"/>
        </w:rPr>
        <w:t>.</w:t>
      </w:r>
    </w:p>
    <w:p w:rsidR="001A4745" w:rsidRPr="002B437C" w:rsidRDefault="00845CC1" w:rsidP="008F5C2A">
      <w:pPr>
        <w:numPr>
          <w:ilvl w:val="0"/>
          <w:numId w:val="16"/>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N</w:t>
      </w:r>
      <w:r w:rsidR="001A4745" w:rsidRPr="002B437C">
        <w:rPr>
          <w:rFonts w:ascii="Times New Roman" w:hAnsi="Times New Roman" w:cs="Times New Roman"/>
          <w:sz w:val="24"/>
          <w:szCs w:val="24"/>
          <w:shd w:val="clear" w:color="auto" w:fill="FFFFFF"/>
        </w:rPr>
        <w:t>ematurizarea cantitativă a ariilor dezvoltării în mod individual.</w:t>
      </w:r>
    </w:p>
    <w:p w:rsidR="00AC1C6A" w:rsidRPr="002B437C" w:rsidRDefault="00AC1C6A"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8261B9" w:rsidRPr="002B437C" w:rsidRDefault="008261B9" w:rsidP="00CA169F">
      <w:pPr>
        <w:autoSpaceDE w:val="0"/>
        <w:autoSpaceDN w:val="0"/>
        <w:adjustRightInd w:val="0"/>
        <w:spacing w:after="0" w:line="240" w:lineRule="auto"/>
        <w:jc w:val="both"/>
        <w:rPr>
          <w:rFonts w:ascii="Times New Roman" w:hAnsi="Times New Roman" w:cs="Times New Roman"/>
          <w:caps/>
          <w:sz w:val="24"/>
          <w:szCs w:val="24"/>
          <w:shd w:val="clear" w:color="auto" w:fill="FFFFFF"/>
          <w:lang w:val="en-US"/>
        </w:rPr>
      </w:pPr>
      <w:r w:rsidRPr="002B437C">
        <w:rPr>
          <w:rFonts w:ascii="Times New Roman" w:eastAsia="Times New Roman" w:hAnsi="Times New Roman" w:cs="Times New Roman"/>
          <w:b/>
          <w:bCs/>
          <w:caps/>
          <w:sz w:val="24"/>
          <w:szCs w:val="24"/>
          <w:shd w:val="clear" w:color="auto" w:fill="FFFFFF"/>
          <w:lang w:val="en-US"/>
        </w:rPr>
        <w:t>Programul de dezvoltare timpurie</w:t>
      </w:r>
    </w:p>
    <w:p w:rsidR="009868AC" w:rsidRPr="002B437C" w:rsidRDefault="009868AC" w:rsidP="00CA169F">
      <w:pPr>
        <w:spacing w:after="0" w:line="240" w:lineRule="auto"/>
        <w:rPr>
          <w:rFonts w:ascii="Times New Roman" w:eastAsia="Times New Roman" w:hAnsi="Times New Roman" w:cs="Times New Roman"/>
          <w:sz w:val="24"/>
          <w:szCs w:val="24"/>
          <w:lang w:val="en-US"/>
        </w:rPr>
      </w:pPr>
      <w:r w:rsidRPr="002B437C">
        <w:rPr>
          <w:rFonts w:ascii="Times New Roman" w:eastAsia="Times New Roman" w:hAnsi="Times New Roman" w:cs="Times New Roman"/>
          <w:b/>
          <w:bCs/>
          <w:sz w:val="24"/>
          <w:szCs w:val="24"/>
          <w:shd w:val="clear" w:color="auto" w:fill="FFFFFF"/>
          <w:lang w:val="en-US"/>
        </w:rPr>
        <w:t>În funcţie de vârsta copiilor, se constată următorul program de dezvoltare timpurie:</w:t>
      </w:r>
    </w:p>
    <w:p w:rsidR="009868AC" w:rsidRPr="002B437C" w:rsidRDefault="009868AC" w:rsidP="00BF45C6">
      <w:pPr>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pentru copiii cu vîrsta între </w:t>
      </w:r>
      <w:r w:rsidRPr="002B437C">
        <w:rPr>
          <w:rFonts w:ascii="Times New Roman" w:eastAsia="Times New Roman" w:hAnsi="Times New Roman" w:cs="Times New Roman"/>
          <w:b/>
          <w:bCs/>
          <w:sz w:val="24"/>
          <w:szCs w:val="24"/>
          <w:lang w:val="en-US"/>
        </w:rPr>
        <w:t>2-3 ani</w:t>
      </w:r>
      <w:r w:rsidRPr="002B437C">
        <w:rPr>
          <w:rFonts w:ascii="Times New Roman" w:eastAsia="Times New Roman" w:hAnsi="Times New Roman" w:cs="Times New Roman"/>
          <w:sz w:val="24"/>
          <w:szCs w:val="24"/>
          <w:lang w:val="en-US"/>
        </w:rPr>
        <w:t xml:space="preserve"> – lecţii de trei ori pe săptămînă câte două ore. Fiecare lecţie constă din 12-13 mini-lecţii direcţionate </w:t>
      </w:r>
      <w:r w:rsidR="00700053" w:rsidRPr="002B437C">
        <w:rPr>
          <w:rFonts w:ascii="Times New Roman" w:eastAsia="Times New Roman" w:hAnsi="Times New Roman" w:cs="Times New Roman"/>
          <w:sz w:val="24"/>
          <w:szCs w:val="24"/>
          <w:lang w:val="en-US"/>
        </w:rPr>
        <w:t>către</w:t>
      </w:r>
      <w:r w:rsidR="007909C0">
        <w:rPr>
          <w:rFonts w:ascii="Times New Roman" w:eastAsia="Times New Roman" w:hAnsi="Times New Roman" w:cs="Times New Roman"/>
          <w:sz w:val="24"/>
          <w:szCs w:val="24"/>
          <w:lang w:val="en-US"/>
        </w:rPr>
        <w:t xml:space="preserve"> dezvoltarea abilităților cognitive și fizice.</w:t>
      </w:r>
    </w:p>
    <w:p w:rsidR="009868AC" w:rsidRPr="008C672A" w:rsidRDefault="009868AC" w:rsidP="00BF45C6">
      <w:pPr>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pentru copiii cu vîrsta între </w:t>
      </w:r>
      <w:r w:rsidRPr="002B437C">
        <w:rPr>
          <w:rFonts w:ascii="Times New Roman" w:eastAsia="Times New Roman" w:hAnsi="Times New Roman" w:cs="Times New Roman"/>
          <w:b/>
          <w:bCs/>
          <w:sz w:val="24"/>
          <w:szCs w:val="24"/>
          <w:lang w:val="en-US"/>
        </w:rPr>
        <w:t xml:space="preserve">2 </w:t>
      </w:r>
      <w:r w:rsidRPr="002B437C">
        <w:rPr>
          <w:rFonts w:ascii="Times New Roman" w:eastAsia="Times New Roman" w:hAnsi="Times New Roman" w:cs="Times New Roman"/>
          <w:b/>
          <w:bCs/>
          <w:sz w:val="24"/>
          <w:szCs w:val="24"/>
          <w:lang w:val="ro-RO"/>
        </w:rPr>
        <w:t>și</w:t>
      </w:r>
      <w:r w:rsidRPr="002B437C">
        <w:rPr>
          <w:rFonts w:ascii="Times New Roman" w:eastAsia="Times New Roman" w:hAnsi="Times New Roman" w:cs="Times New Roman"/>
          <w:b/>
          <w:bCs/>
          <w:sz w:val="24"/>
          <w:szCs w:val="24"/>
          <w:lang w:val="en-US"/>
        </w:rPr>
        <w:t xml:space="preserve"> 3,5 </w:t>
      </w:r>
      <w:r w:rsidRPr="002B437C">
        <w:rPr>
          <w:rFonts w:ascii="Times New Roman" w:eastAsia="Times New Roman" w:hAnsi="Times New Roman" w:cs="Times New Roman"/>
          <w:b/>
          <w:bCs/>
          <w:sz w:val="24"/>
          <w:szCs w:val="24"/>
          <w:lang w:val="ro-RO"/>
        </w:rPr>
        <w:t>ani</w:t>
      </w:r>
      <w:r w:rsidRPr="002B437C">
        <w:rPr>
          <w:rFonts w:ascii="Times New Roman" w:eastAsia="Times New Roman" w:hAnsi="Times New Roman" w:cs="Times New Roman"/>
          <w:sz w:val="24"/>
          <w:szCs w:val="24"/>
          <w:lang w:val="ro-RO"/>
        </w:rPr>
        <w:t xml:space="preserve">– </w:t>
      </w:r>
      <w:r w:rsidR="00C743CF" w:rsidRPr="002B437C">
        <w:rPr>
          <w:rFonts w:ascii="Times New Roman" w:eastAsia="Times New Roman" w:hAnsi="Times New Roman" w:cs="Times New Roman"/>
          <w:sz w:val="24"/>
          <w:szCs w:val="24"/>
          <w:lang w:val="ro-RO"/>
        </w:rPr>
        <w:t xml:space="preserve">cursul </w:t>
      </w:r>
      <w:r w:rsidR="00C743CF" w:rsidRPr="002B437C">
        <w:rPr>
          <w:rFonts w:ascii="Times New Roman" w:hAnsi="Times New Roman" w:cs="Times New Roman"/>
          <w:sz w:val="24"/>
          <w:szCs w:val="24"/>
          <w:shd w:val="clear" w:color="auto" w:fill="FFFFFF"/>
          <w:lang w:val="en-US"/>
        </w:rPr>
        <w:t>"Dansăm, cântăm, făurim împtreună</w:t>
      </w:r>
      <w:r w:rsidRPr="002B437C">
        <w:rPr>
          <w:rFonts w:ascii="Times New Roman" w:eastAsia="Times New Roman" w:hAnsi="Times New Roman" w:cs="Times New Roman"/>
          <w:sz w:val="24"/>
          <w:szCs w:val="24"/>
          <w:lang w:val="en-US"/>
        </w:rPr>
        <w:t>!</w:t>
      </w:r>
      <w:r w:rsidR="00C743CF" w:rsidRPr="002B437C">
        <w:rPr>
          <w:rFonts w:ascii="Times New Roman" w:hAnsi="Times New Roman" w:cs="Times New Roman"/>
          <w:sz w:val="24"/>
          <w:szCs w:val="24"/>
          <w:shd w:val="clear" w:color="auto" w:fill="FFFFFF"/>
          <w:lang w:val="en-US"/>
        </w:rPr>
        <w:t>"</w:t>
      </w:r>
      <w:r w:rsidRPr="002B437C">
        <w:rPr>
          <w:rFonts w:ascii="Times New Roman" w:eastAsia="Times New Roman" w:hAnsi="Times New Roman" w:cs="Times New Roman"/>
          <w:sz w:val="24"/>
          <w:szCs w:val="24"/>
          <w:lang w:val="en-US"/>
        </w:rPr>
        <w:t xml:space="preserve">, </w:t>
      </w:r>
      <w:r w:rsidR="00C743CF" w:rsidRPr="002B437C">
        <w:rPr>
          <w:rFonts w:ascii="Times New Roman" w:eastAsia="Times New Roman" w:hAnsi="Times New Roman" w:cs="Times New Roman"/>
          <w:sz w:val="24"/>
          <w:szCs w:val="24"/>
          <w:lang w:val="en-US"/>
        </w:rPr>
        <w:t>care presupune ocu</w:t>
      </w:r>
      <w:r w:rsidR="007909C0">
        <w:rPr>
          <w:rFonts w:ascii="Times New Roman" w:eastAsia="Times New Roman" w:hAnsi="Times New Roman" w:cs="Times New Roman"/>
          <w:sz w:val="24"/>
          <w:szCs w:val="24"/>
          <w:lang w:val="en-US"/>
        </w:rPr>
        <w:t>p</w:t>
      </w:r>
      <w:r w:rsidR="00C743CF" w:rsidRPr="002B437C">
        <w:rPr>
          <w:rFonts w:ascii="Times New Roman" w:eastAsia="Times New Roman" w:hAnsi="Times New Roman" w:cs="Times New Roman"/>
          <w:sz w:val="24"/>
          <w:szCs w:val="24"/>
          <w:lang w:val="en-US"/>
        </w:rPr>
        <w:t xml:space="preserve">ații de 2 ori pe săptămână </w:t>
      </w:r>
      <w:r w:rsidR="007909C0">
        <w:rPr>
          <w:rFonts w:ascii="Times New Roman" w:eastAsia="Times New Roman" w:hAnsi="Times New Roman" w:cs="Times New Roman"/>
          <w:sz w:val="24"/>
          <w:szCs w:val="24"/>
          <w:lang w:val="en-US"/>
        </w:rPr>
        <w:t xml:space="preserve">a </w:t>
      </w:r>
      <w:r w:rsidR="00C743CF" w:rsidRPr="002B437C">
        <w:rPr>
          <w:rFonts w:ascii="Times New Roman" w:eastAsia="Times New Roman" w:hAnsi="Times New Roman" w:cs="Times New Roman"/>
          <w:sz w:val="24"/>
          <w:szCs w:val="24"/>
          <w:lang w:val="en-US"/>
        </w:rPr>
        <w:t xml:space="preserve">câte 1,5 ore. </w:t>
      </w:r>
    </w:p>
    <w:p w:rsidR="009868AC" w:rsidRPr="002B437C" w:rsidRDefault="009868AC" w:rsidP="00BF45C6">
      <w:pPr>
        <w:numPr>
          <w:ilvl w:val="0"/>
          <w:numId w:val="1"/>
        </w:numPr>
        <w:shd w:val="clear" w:color="auto" w:fill="FFFFFF"/>
        <w:spacing w:after="0" w:line="240" w:lineRule="auto"/>
        <w:ind w:hanging="357"/>
        <w:jc w:val="both"/>
        <w:rPr>
          <w:rFonts w:ascii="Times New Roman" w:eastAsia="Times New Roman" w:hAnsi="Times New Roman" w:cs="Times New Roman"/>
          <w:sz w:val="24"/>
          <w:szCs w:val="24"/>
        </w:rPr>
      </w:pPr>
      <w:r w:rsidRPr="008C672A">
        <w:rPr>
          <w:rFonts w:ascii="Times New Roman" w:eastAsia="Times New Roman" w:hAnsi="Times New Roman" w:cs="Times New Roman"/>
          <w:sz w:val="24"/>
          <w:szCs w:val="24"/>
          <w:lang w:val="en-US"/>
        </w:rPr>
        <w:t>pentru copiii cu vîrsta între </w:t>
      </w:r>
      <w:r w:rsidRPr="008C672A">
        <w:rPr>
          <w:rFonts w:ascii="Times New Roman" w:eastAsia="Times New Roman" w:hAnsi="Times New Roman" w:cs="Times New Roman"/>
          <w:b/>
          <w:bCs/>
          <w:sz w:val="24"/>
          <w:szCs w:val="24"/>
          <w:lang w:val="en-US"/>
        </w:rPr>
        <w:t>3-4 ani şi 4-5 ani</w:t>
      </w:r>
      <w:r w:rsidRPr="008C672A">
        <w:rPr>
          <w:rFonts w:ascii="Times New Roman" w:eastAsia="Times New Roman" w:hAnsi="Times New Roman" w:cs="Times New Roman"/>
          <w:sz w:val="24"/>
          <w:szCs w:val="24"/>
          <w:lang w:val="en-US"/>
        </w:rPr>
        <w:t> </w:t>
      </w:r>
      <w:r w:rsidR="00700053" w:rsidRPr="002B437C">
        <w:rPr>
          <w:rFonts w:ascii="Times New Roman" w:eastAsia="Times New Roman" w:hAnsi="Times New Roman" w:cs="Times New Roman"/>
          <w:sz w:val="24"/>
          <w:szCs w:val="24"/>
          <w:lang w:val="ro-RO"/>
        </w:rPr>
        <w:t>–</w:t>
      </w:r>
      <w:r w:rsidRPr="008C672A">
        <w:rPr>
          <w:rFonts w:ascii="Times New Roman" w:eastAsia="Times New Roman" w:hAnsi="Times New Roman" w:cs="Times New Roman"/>
          <w:sz w:val="24"/>
          <w:szCs w:val="24"/>
          <w:lang w:val="en-US"/>
        </w:rPr>
        <w:t xml:space="preserve"> lecţii de trei ori pe săptăm</w:t>
      </w:r>
      <w:r w:rsidR="007909C0">
        <w:rPr>
          <w:rFonts w:ascii="Times New Roman" w:eastAsia="Times New Roman" w:hAnsi="Times New Roman" w:cs="Times New Roman"/>
          <w:sz w:val="24"/>
          <w:szCs w:val="24"/>
          <w:lang w:val="ro-RO"/>
        </w:rPr>
        <w:t>î</w:t>
      </w:r>
      <w:r w:rsidRPr="008C672A">
        <w:rPr>
          <w:rFonts w:ascii="Times New Roman" w:eastAsia="Times New Roman" w:hAnsi="Times New Roman" w:cs="Times New Roman"/>
          <w:sz w:val="24"/>
          <w:szCs w:val="24"/>
          <w:lang w:val="en-US"/>
        </w:rPr>
        <w:t xml:space="preserve">nă cîte două ore şi jumătate. </w:t>
      </w:r>
      <w:r w:rsidRPr="002B437C">
        <w:rPr>
          <w:rFonts w:ascii="Times New Roman" w:eastAsia="Times New Roman" w:hAnsi="Times New Roman" w:cs="Times New Roman"/>
          <w:sz w:val="24"/>
          <w:szCs w:val="24"/>
        </w:rPr>
        <w:t>Fiecare lecţie constă din 4 mini-lecţii cîte 35 de minute</w:t>
      </w:r>
      <w:r w:rsidR="007909C0">
        <w:rPr>
          <w:rFonts w:ascii="Times New Roman" w:eastAsia="Times New Roman" w:hAnsi="Times New Roman" w:cs="Times New Roman"/>
          <w:sz w:val="24"/>
          <w:szCs w:val="24"/>
          <w:lang w:val="ro-RO"/>
        </w:rPr>
        <w:t>.</w:t>
      </w:r>
    </w:p>
    <w:p w:rsidR="00353321" w:rsidRPr="002B437C" w:rsidRDefault="00353321" w:rsidP="00CA169F">
      <w:pPr>
        <w:autoSpaceDE w:val="0"/>
        <w:autoSpaceDN w:val="0"/>
        <w:adjustRightInd w:val="0"/>
        <w:spacing w:after="0" w:line="240" w:lineRule="auto"/>
        <w:rPr>
          <w:rFonts w:ascii="Times New Roman" w:eastAsia="Times New Roman" w:hAnsi="Times New Roman" w:cs="Times New Roman"/>
          <w:sz w:val="24"/>
          <w:szCs w:val="24"/>
          <w:shd w:val="clear" w:color="auto" w:fill="FFFFFF"/>
          <w:lang w:val="en-US"/>
        </w:rPr>
      </w:pPr>
    </w:p>
    <w:p w:rsidR="006970A0" w:rsidRPr="002B437C" w:rsidRDefault="006970A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6A00E3" w:rsidRPr="002B437C" w:rsidRDefault="006A00E3"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C81C14" w:rsidRDefault="00C81C14" w:rsidP="009A27AF">
      <w:pPr>
        <w:autoSpaceDE w:val="0"/>
        <w:autoSpaceDN w:val="0"/>
        <w:adjustRightInd w:val="0"/>
        <w:spacing w:before="113" w:after="170" w:line="26" w:lineRule="atLeast"/>
        <w:jc w:val="both"/>
        <w:textAlignment w:val="center"/>
        <w:rPr>
          <w:rFonts w:ascii="Times New Roman" w:hAnsi="Times New Roman" w:cs="Times New Roman"/>
          <w:b/>
          <w:caps/>
          <w:sz w:val="24"/>
          <w:szCs w:val="24"/>
          <w:lang w:val="ro-RO"/>
        </w:rPr>
      </w:pPr>
    </w:p>
    <w:p w:rsidR="00C81C14" w:rsidRDefault="00C81C14" w:rsidP="009A27AF">
      <w:pPr>
        <w:autoSpaceDE w:val="0"/>
        <w:autoSpaceDN w:val="0"/>
        <w:adjustRightInd w:val="0"/>
        <w:spacing w:before="113" w:after="170" w:line="26" w:lineRule="atLeast"/>
        <w:jc w:val="both"/>
        <w:textAlignment w:val="center"/>
        <w:rPr>
          <w:rFonts w:ascii="Times New Roman" w:hAnsi="Times New Roman" w:cs="Times New Roman"/>
          <w:b/>
          <w:caps/>
          <w:sz w:val="24"/>
          <w:szCs w:val="24"/>
          <w:lang w:val="ro-RO"/>
        </w:rPr>
      </w:pPr>
    </w:p>
    <w:p w:rsidR="009A27AF" w:rsidRPr="00D43FA4" w:rsidRDefault="00140198" w:rsidP="009A27AF">
      <w:pPr>
        <w:autoSpaceDE w:val="0"/>
        <w:autoSpaceDN w:val="0"/>
        <w:adjustRightInd w:val="0"/>
        <w:spacing w:before="113" w:after="170" w:line="26" w:lineRule="atLeast"/>
        <w:jc w:val="both"/>
        <w:textAlignment w:val="center"/>
        <w:rPr>
          <w:rFonts w:ascii="Times New Roman" w:hAnsi="Times New Roman" w:cs="Times New Roman"/>
          <w:b/>
          <w:color w:val="000000"/>
          <w:sz w:val="24"/>
          <w:szCs w:val="24"/>
          <w:lang w:val="ro-RO"/>
        </w:rPr>
      </w:pPr>
      <w:r w:rsidRPr="00D43FA4">
        <w:rPr>
          <w:rFonts w:ascii="Times New Roman" w:hAnsi="Times New Roman" w:cs="Times New Roman"/>
          <w:b/>
          <w:caps/>
          <w:sz w:val="24"/>
          <w:szCs w:val="24"/>
          <w:lang w:val="ro-RO"/>
        </w:rPr>
        <w:t xml:space="preserve">Capitolul </w:t>
      </w:r>
      <w:r w:rsidR="00BB283C">
        <w:rPr>
          <w:rFonts w:ascii="Times New Roman" w:hAnsi="Times New Roman" w:cs="Times New Roman"/>
          <w:b/>
          <w:caps/>
          <w:sz w:val="24"/>
          <w:szCs w:val="24"/>
          <w:lang w:val="ro-RO"/>
        </w:rPr>
        <w:t>II</w:t>
      </w:r>
      <w:r w:rsidRPr="00D43FA4">
        <w:rPr>
          <w:rFonts w:ascii="Times New Roman" w:hAnsi="Times New Roman" w:cs="Times New Roman"/>
          <w:b/>
          <w:caps/>
          <w:sz w:val="24"/>
          <w:szCs w:val="24"/>
          <w:lang w:val="ro-RO"/>
        </w:rPr>
        <w:t>.</w:t>
      </w:r>
      <w:bookmarkStart w:id="4" w:name="_Hlk63197908"/>
      <w:r w:rsidR="00C02EC8" w:rsidRPr="00D43FA4">
        <w:rPr>
          <w:rFonts w:ascii="Times New Roman" w:hAnsi="Times New Roman" w:cs="Times New Roman"/>
          <w:b/>
          <w:sz w:val="24"/>
          <w:szCs w:val="24"/>
          <w:lang w:val="ro-RO"/>
        </w:rPr>
        <w:t xml:space="preserve">Dezvoltarea în ontogeneză a SNC. </w:t>
      </w:r>
      <w:r w:rsidR="008705F6" w:rsidRPr="00D43FA4">
        <w:rPr>
          <w:rFonts w:ascii="Times New Roman" w:eastAsia="MyriadPro-Bold" w:hAnsi="Times New Roman" w:cs="Times New Roman"/>
          <w:b/>
          <w:sz w:val="24"/>
          <w:szCs w:val="24"/>
        </w:rPr>
        <w:t xml:space="preserve">Principalele faze ale ontogenezei cerebrale. </w:t>
      </w:r>
      <w:r w:rsidR="009A27AF" w:rsidRPr="00D43FA4">
        <w:rPr>
          <w:rFonts w:ascii="Times New Roman" w:hAnsi="Times New Roman" w:cs="Times New Roman"/>
          <w:b/>
          <w:color w:val="000000"/>
          <w:sz w:val="24"/>
          <w:szCs w:val="24"/>
          <w:lang w:val="ro-RO"/>
        </w:rPr>
        <w:t>Particularităţile de dezvoltare ale sistemului nervos la copil.</w:t>
      </w:r>
    </w:p>
    <w:bookmarkEnd w:id="4"/>
    <w:p w:rsidR="00855AE8" w:rsidRPr="00E85F97" w:rsidRDefault="00855AE8" w:rsidP="00E85F97">
      <w:pPr>
        <w:autoSpaceDE w:val="0"/>
        <w:autoSpaceDN w:val="0"/>
        <w:adjustRightInd w:val="0"/>
        <w:spacing w:after="0" w:line="240" w:lineRule="auto"/>
        <w:jc w:val="both"/>
        <w:rPr>
          <w:rFonts w:ascii="Times New Roman" w:eastAsia="MyriadPro-Bold" w:hAnsi="Times New Roman" w:cs="Times New Roman"/>
          <w:b/>
          <w:bCs/>
          <w:caps/>
          <w:sz w:val="24"/>
          <w:szCs w:val="24"/>
          <w:lang w:val="en-US"/>
        </w:rPr>
      </w:pPr>
      <w:r w:rsidRPr="00E85F97">
        <w:rPr>
          <w:rFonts w:ascii="Times New Roman" w:eastAsia="MyriadPro-Bold" w:hAnsi="Times New Roman" w:cs="Times New Roman"/>
          <w:b/>
          <w:bCs/>
          <w:caps/>
          <w:sz w:val="24"/>
          <w:szCs w:val="24"/>
        </w:rPr>
        <w:t>Principalele faze ale ontogenezei cerebrale</w:t>
      </w:r>
      <w:r w:rsidRPr="00E85F97">
        <w:rPr>
          <w:rFonts w:ascii="Times New Roman" w:eastAsia="MyriadPro-Bold" w:hAnsi="Times New Roman" w:cs="Times New Roman"/>
          <w:b/>
          <w:bCs/>
          <w:caps/>
          <w:sz w:val="24"/>
          <w:szCs w:val="24"/>
          <w:lang w:val="en-US"/>
        </w:rPr>
        <w:t>:</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Neurulația (ziua a 14-a</w:t>
      </w:r>
      <w:r w:rsidRPr="002B437C">
        <w:rPr>
          <w:rFonts w:ascii="Times New Roman" w:eastAsia="MyriadPro-Bold" w:hAnsi="Times New Roman" w:cs="Times New Roman"/>
          <w:sz w:val="24"/>
          <w:szCs w:val="24"/>
          <w:lang w:val="en-US"/>
        </w:rPr>
        <w:t xml:space="preserve"> -</w:t>
      </w:r>
      <w:r w:rsidRPr="002B437C">
        <w:rPr>
          <w:rFonts w:ascii="Times New Roman" w:eastAsia="MyriadPro-Bold" w:hAnsi="Times New Roman" w:cs="Times New Roman"/>
          <w:sz w:val="24"/>
          <w:szCs w:val="24"/>
          <w:lang w:val="ro-RO"/>
        </w:rPr>
        <w:t xml:space="preserve"> a 30-a);</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Prozencefalizarea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ziua a 2</w:t>
      </w:r>
      <w:r w:rsidRPr="002B437C">
        <w:rPr>
          <w:rFonts w:ascii="Times New Roman" w:eastAsia="MyriadPro-Bold" w:hAnsi="Times New Roman" w:cs="Times New Roman"/>
          <w:sz w:val="24"/>
          <w:szCs w:val="24"/>
          <w:lang w:val="en-US"/>
        </w:rPr>
        <w:t>5-30</w:t>
      </w:r>
      <w:r w:rsidRPr="002B437C">
        <w:rPr>
          <w:rFonts w:ascii="Times New Roman" w:eastAsia="MyriadPro-Bold" w:hAnsi="Times New Roman" w:cs="Times New Roman"/>
          <w:sz w:val="24"/>
          <w:szCs w:val="24"/>
          <w:lang w:val="ro-RO"/>
        </w:rPr>
        <w:t xml:space="preserve">-a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 xml:space="preserve"> 90-a);</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Neurogeneza (luna a 2-a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 xml:space="preserve"> luna a 4-a);</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Mielinizarea (începe în săptămâna a 30-a și continuă </w:t>
      </w:r>
      <w:r w:rsidRPr="002B437C">
        <w:rPr>
          <w:rFonts w:ascii="Times New Roman" w:eastAsia="MyriadPro-Bold" w:hAnsi="Times New Roman" w:cs="Times New Roman"/>
          <w:sz w:val="24"/>
          <w:szCs w:val="24"/>
          <w:lang w:val="en-US"/>
        </w:rPr>
        <w:t xml:space="preserve">pana </w:t>
      </w:r>
      <w:r w:rsidRPr="002B437C">
        <w:rPr>
          <w:rFonts w:ascii="Times New Roman" w:eastAsia="MyriadPro-Bold" w:hAnsi="Times New Roman" w:cs="Times New Roman"/>
          <w:sz w:val="24"/>
          <w:szCs w:val="24"/>
          <w:lang w:val="ro-RO"/>
        </w:rPr>
        <w:t>la 2 ani);</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Formarea LCR-ului (începe în săptămâna a 5-a; secreția LCR din săptămâna 20-24 de gestație);</w:t>
      </w:r>
    </w:p>
    <w:p w:rsidR="00855AE8" w:rsidRPr="002B437C" w:rsidRDefault="00855AE8" w:rsidP="008F5C2A">
      <w:pPr>
        <w:numPr>
          <w:ilvl w:val="0"/>
          <w:numId w:val="76"/>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Vascularizația cerebrală (se dezvoltă din săptămâna a 24-a).</w:t>
      </w:r>
    </w:p>
    <w:p w:rsidR="0003527B" w:rsidRPr="002B437C" w:rsidRDefault="0003527B" w:rsidP="00CA169F">
      <w:pPr>
        <w:autoSpaceDE w:val="0"/>
        <w:autoSpaceDN w:val="0"/>
        <w:adjustRightInd w:val="0"/>
        <w:spacing w:after="0" w:line="240" w:lineRule="auto"/>
        <w:jc w:val="both"/>
        <w:rPr>
          <w:rFonts w:ascii="Times New Roman" w:eastAsia="MyriadPro-Bold" w:hAnsi="Times New Roman" w:cs="Times New Roman"/>
          <w:sz w:val="24"/>
          <w:szCs w:val="24"/>
          <w:lang w:val="ro-RO"/>
        </w:rPr>
      </w:pP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b/>
          <w:bCs/>
          <w:sz w:val="24"/>
          <w:szCs w:val="24"/>
          <w:u w:val="single"/>
        </w:rPr>
        <w:t>Ne</w:t>
      </w:r>
      <w:r w:rsidR="009343D3">
        <w:rPr>
          <w:rFonts w:ascii="Times New Roman" w:eastAsia="MyriadPro-Bold" w:hAnsi="Times New Roman" w:cs="Times New Roman"/>
          <w:b/>
          <w:bCs/>
          <w:sz w:val="24"/>
          <w:szCs w:val="24"/>
          <w:u w:val="single"/>
        </w:rPr>
        <w:t>u</w:t>
      </w:r>
      <w:r w:rsidRPr="002B437C">
        <w:rPr>
          <w:rFonts w:ascii="Times New Roman" w:eastAsia="MyriadPro-Bold" w:hAnsi="Times New Roman" w:cs="Times New Roman"/>
          <w:b/>
          <w:bCs/>
          <w:sz w:val="24"/>
          <w:szCs w:val="24"/>
          <w:u w:val="single"/>
        </w:rPr>
        <w:t>rulația (14-a – 30</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zi de gestație)</w:t>
      </w:r>
      <w:r w:rsidR="007A7A3D" w:rsidRPr="002B437C">
        <w:rPr>
          <w:rFonts w:ascii="Times New Roman" w:eastAsia="MyriadPro-Bold" w:hAnsi="Times New Roman" w:cs="Times New Roman"/>
          <w:sz w:val="24"/>
          <w:szCs w:val="24"/>
        </w:rPr>
        <w:t xml:space="preserve">, </w:t>
      </w:r>
      <w:r w:rsidRPr="002B437C">
        <w:rPr>
          <w:rFonts w:ascii="Times New Roman" w:eastAsia="MyriadPro-Bold" w:hAnsi="Times New Roman" w:cs="Times New Roman"/>
          <w:sz w:val="24"/>
          <w:szCs w:val="24"/>
        </w:rPr>
        <w:t xml:space="preserve">presupune formarea și </w:t>
      </w:r>
      <w:r w:rsidR="007A7A3D" w:rsidRPr="002B437C">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nchiderea tubului neural care anterior plutea sub formă de placa neurala în lichid</w:t>
      </w:r>
      <w:r w:rsidR="007A7A3D" w:rsidRPr="002B437C">
        <w:rPr>
          <w:rFonts w:ascii="Times New Roman" w:eastAsia="MyriadPro-Bold" w:hAnsi="Times New Roman" w:cs="Times New Roman"/>
          <w:sz w:val="24"/>
          <w:szCs w:val="24"/>
        </w:rPr>
        <w:t>ul</w:t>
      </w:r>
      <w:r w:rsidRPr="002B437C">
        <w:rPr>
          <w:rFonts w:ascii="Times New Roman" w:eastAsia="MyriadPro-Bold" w:hAnsi="Times New Roman" w:cs="Times New Roman"/>
          <w:sz w:val="24"/>
          <w:szCs w:val="24"/>
        </w:rPr>
        <w:t xml:space="preserve"> amniotic.S</w:t>
      </w:r>
      <w:r w:rsidR="007A7A3D" w:rsidRPr="002B437C">
        <w:rPr>
          <w:rFonts w:ascii="Times New Roman" w:eastAsia="MyriadPro-Bold" w:hAnsi="Times New Roman" w:cs="Times New Roman"/>
          <w:sz w:val="24"/>
          <w:szCs w:val="24"/>
        </w:rPr>
        <w:t>istemul nervos</w:t>
      </w:r>
      <w:r w:rsidRPr="002B437C">
        <w:rPr>
          <w:rFonts w:ascii="Times New Roman" w:eastAsia="MyriadPro-Bold" w:hAnsi="Times New Roman" w:cs="Times New Roman"/>
          <w:sz w:val="24"/>
          <w:szCs w:val="24"/>
        </w:rPr>
        <w:t xml:space="preserve"> la făt începe să se dezvolte spre sfîrșitul celei de a 3-a săptăm</w:t>
      </w:r>
      <w:r w:rsidR="007A7A3D" w:rsidRPr="002B437C">
        <w:rPr>
          <w:rFonts w:ascii="Times New Roman" w:eastAsia="MyriadPro-Bold" w:hAnsi="Times New Roman" w:cs="Times New Roman"/>
          <w:sz w:val="24"/>
          <w:szCs w:val="24"/>
        </w:rPr>
        <w:t>â</w:t>
      </w:r>
      <w:r w:rsidRPr="002B437C">
        <w:rPr>
          <w:rFonts w:ascii="Times New Roman" w:eastAsia="MyriadPro-Bold" w:hAnsi="Times New Roman" w:cs="Times New Roman"/>
          <w:sz w:val="24"/>
          <w:szCs w:val="24"/>
        </w:rPr>
        <w:t>ni embrionare, în aceasta perioadă apare o îngroșare a ectodermului dorsal denumită placă neurala. Placa neurală migrează apoi la nivel central și ia aspectul de jgheab neural (șanț neural), iar marginile îngroșate desemneaza crestele neurale. La a 22-a zi are loc închiderea marginilor șanțului. Placa neurala se lărgește spre mezoderm și endoderm și se închide form</w:t>
      </w:r>
      <w:r w:rsidR="007A7A3D" w:rsidRPr="002B437C">
        <w:rPr>
          <w:rFonts w:ascii="Times New Roman" w:eastAsia="MyriadPro-Bold" w:hAnsi="Times New Roman" w:cs="Times New Roman"/>
          <w:sz w:val="24"/>
          <w:szCs w:val="24"/>
        </w:rPr>
        <w:t>â</w:t>
      </w:r>
      <w:r w:rsidRPr="002B437C">
        <w:rPr>
          <w:rFonts w:ascii="Times New Roman" w:eastAsia="MyriadPro-Bold" w:hAnsi="Times New Roman" w:cs="Times New Roman"/>
          <w:sz w:val="24"/>
          <w:szCs w:val="24"/>
        </w:rPr>
        <w:t>nd tubul neural, care comunica cu lichidul amniotic prin neuroporul anterior și posterior. Tubul neural are o cavitate care constituie canalul ependimar din care se formeaz</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ganglionii nervilor cranieni și spinali, ganglionii vegetativi, celulele Schwann, leptomeningele, glandele suprarenale și celulele pigmentare.</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7A5D95" w:rsidRPr="002B437C" w:rsidRDefault="00855AE8" w:rsidP="00CA169F">
      <w:pPr>
        <w:autoSpaceDE w:val="0"/>
        <w:autoSpaceDN w:val="0"/>
        <w:adjustRightInd w:val="0"/>
        <w:spacing w:after="0" w:line="240" w:lineRule="auto"/>
        <w:jc w:val="both"/>
        <w:rPr>
          <w:rFonts w:ascii="Times New Roman" w:eastAsia="MyriadPro-Bold" w:hAnsi="Times New Roman" w:cs="Times New Roman"/>
          <w:b/>
          <w:bCs/>
          <w:sz w:val="24"/>
          <w:szCs w:val="24"/>
          <w:u w:val="single"/>
        </w:rPr>
      </w:pPr>
      <w:r w:rsidRPr="002B437C">
        <w:rPr>
          <w:rFonts w:ascii="Times New Roman" w:eastAsia="MyriadPro-Bold" w:hAnsi="Times New Roman" w:cs="Times New Roman"/>
          <w:b/>
          <w:bCs/>
          <w:sz w:val="24"/>
          <w:szCs w:val="24"/>
          <w:u w:val="single"/>
        </w:rPr>
        <w:t>Prozencefalizarea(25-30-a zi de gestație – 90-a zi gestațional</w:t>
      </w:r>
      <w:r w:rsidR="007A7A3D" w:rsidRPr="002B437C">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w:t>
      </w:r>
      <w:r w:rsidR="00FC6C39" w:rsidRPr="002B437C">
        <w:rPr>
          <w:rFonts w:ascii="Times New Roman" w:eastAsia="MyriadPro-Bold" w:hAnsi="Times New Roman" w:cs="Times New Roman"/>
          <w:sz w:val="24"/>
          <w:szCs w:val="24"/>
        </w:rPr>
        <w:t>, este f</w:t>
      </w:r>
      <w:r w:rsidRPr="002B437C">
        <w:rPr>
          <w:rFonts w:ascii="Times New Roman" w:eastAsia="MyriadPro-Bold" w:hAnsi="Times New Roman" w:cs="Times New Roman"/>
          <w:sz w:val="24"/>
          <w:szCs w:val="24"/>
        </w:rPr>
        <w:t>aza de formare a emisferelor cerebrale</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i/>
          <w:iCs/>
          <w:sz w:val="24"/>
          <w:szCs w:val="24"/>
        </w:rPr>
        <w:t> </w:t>
      </w:r>
      <w:r w:rsidRPr="002B437C">
        <w:rPr>
          <w:rFonts w:ascii="Times New Roman" w:eastAsia="MyriadPro-Bold" w:hAnsi="Times New Roman" w:cs="Times New Roman"/>
          <w:sz w:val="24"/>
          <w:szCs w:val="24"/>
        </w:rPr>
        <w:t>Înainte ca partea caudal</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fie deplin dezvoltat</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partea anterioar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a primei somite cervicale începe sa se evagineze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formeze flexiuni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cavit</w:t>
      </w:r>
      <w:r w:rsidR="007A7A3D" w:rsidRPr="002B437C">
        <w:rPr>
          <w:rFonts w:ascii="Times New Roman" w:eastAsia="MyriadPro-Bold" w:hAnsi="Times New Roman" w:cs="Times New Roman"/>
          <w:sz w:val="24"/>
          <w:szCs w:val="24"/>
        </w:rPr>
        <w:t>ăț</w:t>
      </w:r>
      <w:r w:rsidRPr="002B437C">
        <w:rPr>
          <w:rFonts w:ascii="Times New Roman" w:eastAsia="MyriadPro-Bold" w:hAnsi="Times New Roman" w:cs="Times New Roman"/>
          <w:sz w:val="24"/>
          <w:szCs w:val="24"/>
        </w:rPr>
        <w:t>i, fiecare cu anumite semnifica</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ii în dezvoltarea ulterioar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Ini</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ial se produc 3 evagin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prozencefalul (creierul anterior), mezencefalul (creierul mijlociu)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rombencefalul (creierul posterior). Cu timpul, pe p</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ile laterale ale prozencefalului apar alte 2 evagin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veziculele optice</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din care apoi se vor dezvolta nervii optici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o parte din globii oculari. În ziua 36 (săptămana a 5-a), prozencefalul se divide în posterior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diencefal (creierul intermediar)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anterior </w:t>
      </w:r>
      <w:r w:rsidR="007A7A3D" w:rsidRPr="002B437C">
        <w:rPr>
          <w:rFonts w:ascii="Times New Roman" w:eastAsia="MyriadPro-Bold" w:hAnsi="Times New Roman" w:cs="Times New Roman"/>
          <w:sz w:val="24"/>
          <w:szCs w:val="24"/>
        </w:rPr>
        <w:t>– î</w:t>
      </w:r>
      <w:r w:rsidRPr="002B437C">
        <w:rPr>
          <w:rFonts w:ascii="Times New Roman" w:eastAsia="MyriadPro-Bold" w:hAnsi="Times New Roman" w:cs="Times New Roman"/>
          <w:sz w:val="24"/>
          <w:szCs w:val="24"/>
        </w:rPr>
        <w:t>n 2 vezicule telencefalice, care ulterior devin cele 2 emisfere cerebrale. Simultan se formeaz</w:t>
      </w:r>
      <w:r w:rsidR="007A7A3D" w:rsidRPr="002B437C">
        <w:rPr>
          <w:rFonts w:ascii="Times New Roman" w:eastAsia="MyriadPro-Bold" w:hAnsi="Times New Roman" w:cs="Times New Roman"/>
          <w:sz w:val="24"/>
          <w:szCs w:val="24"/>
        </w:rPr>
        <w:t>ăș</w:t>
      </w:r>
      <w:r w:rsidRPr="002B437C">
        <w:rPr>
          <w:rFonts w:ascii="Times New Roman" w:eastAsia="MyriadPro-Bold" w:hAnsi="Times New Roman" w:cs="Times New Roman"/>
          <w:sz w:val="24"/>
          <w:szCs w:val="24"/>
        </w:rPr>
        <w:t>i cavit</w:t>
      </w:r>
      <w:r w:rsidR="007A7A3D" w:rsidRPr="002B437C">
        <w:rPr>
          <w:rFonts w:ascii="Times New Roman" w:eastAsia="MyriadPro-Bold" w:hAnsi="Times New Roman" w:cs="Times New Roman"/>
          <w:sz w:val="24"/>
          <w:szCs w:val="24"/>
        </w:rPr>
        <w:t>ăț</w:t>
      </w:r>
      <w:r w:rsidRPr="002B437C">
        <w:rPr>
          <w:rFonts w:ascii="Times New Roman" w:eastAsia="MyriadPro-Bold" w:hAnsi="Times New Roman" w:cs="Times New Roman"/>
          <w:sz w:val="24"/>
          <w:szCs w:val="24"/>
        </w:rPr>
        <w:t>ile telencefalice, care pe parcurs formeaz</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ventriculii cerebrali. În acelasi timp cu divizarea creierului anterior (prozencefalul), se divide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cel posterior (rombencefalul) în 2 structuri: una anterioar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viitoarea punte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cerebelul (metencefal)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una posterioar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(mielencefal)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viitorul bulb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începutul m</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duvei spin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rii. Mezencefalul r</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mâne neschimbat, din el dezvoltându-se pedunculii cerebrali </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lama cvadrigeminal</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Cre</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terea </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dezvoltarea continu</w:t>
      </w:r>
      <w:r w:rsidR="007A5D95" w:rsidRPr="002B437C">
        <w:rPr>
          <w:rFonts w:ascii="Times New Roman" w:eastAsia="MyriadPro-Bold" w:hAnsi="Times New Roman" w:cs="Times New Roman"/>
          <w:sz w:val="24"/>
          <w:szCs w:val="24"/>
        </w:rPr>
        <w:t>ăș</w:t>
      </w:r>
      <w:r w:rsidRPr="002B437C">
        <w:rPr>
          <w:rFonts w:ascii="Times New Roman" w:eastAsia="MyriadPro-Bold" w:hAnsi="Times New Roman" w:cs="Times New Roman"/>
          <w:sz w:val="24"/>
          <w:szCs w:val="24"/>
        </w:rPr>
        <w:t>i spre luna a 3-a. Concomitent, coarda spinal</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se extinde caudal, odat</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cu dezvoltarea coloanei vertebrale. </w:t>
      </w:r>
    </w:p>
    <w:p w:rsidR="007A5D95" w:rsidRPr="002B437C" w:rsidRDefault="007A5D95" w:rsidP="00CA169F">
      <w:pPr>
        <w:autoSpaceDE w:val="0"/>
        <w:autoSpaceDN w:val="0"/>
        <w:adjustRightInd w:val="0"/>
        <w:spacing w:after="0" w:line="240" w:lineRule="auto"/>
        <w:ind w:firstLine="708"/>
        <w:jc w:val="both"/>
        <w:rPr>
          <w:rFonts w:ascii="Times New Roman" w:eastAsia="MyriadPro-Bold" w:hAnsi="Times New Roman" w:cs="Times New Roman"/>
          <w:b/>
          <w:bCs/>
          <w:sz w:val="24"/>
          <w:szCs w:val="24"/>
          <w:u w:val="single"/>
        </w:rPr>
      </w:pP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b/>
          <w:bCs/>
          <w:sz w:val="24"/>
          <w:szCs w:val="24"/>
          <w:u w:val="single"/>
        </w:rPr>
      </w:pPr>
      <w:r w:rsidRPr="002B437C">
        <w:rPr>
          <w:rFonts w:ascii="Times New Roman" w:eastAsia="MyriadPro-Bold" w:hAnsi="Times New Roman" w:cs="Times New Roman"/>
          <w:b/>
          <w:bCs/>
          <w:sz w:val="24"/>
          <w:szCs w:val="24"/>
          <w:u w:val="single"/>
        </w:rPr>
        <w:t>Neurogeneza (luna 2-4</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 continu</w:t>
      </w:r>
      <w:r w:rsidR="0010466B" w:rsidRPr="002B437C">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 xml:space="preserve"> după naștere)</w:t>
      </w:r>
      <w:r w:rsidR="00FC6C39" w:rsidRPr="002B437C">
        <w:rPr>
          <w:rFonts w:ascii="Times New Roman" w:eastAsia="MyriadPro-Bold" w:hAnsi="Times New Roman" w:cs="Times New Roman"/>
          <w:sz w:val="24"/>
          <w:szCs w:val="24"/>
        </w:rPr>
        <w:t xml:space="preserve">, </w:t>
      </w:r>
      <w:r w:rsidRPr="002B437C">
        <w:rPr>
          <w:rFonts w:ascii="Times New Roman" w:eastAsia="MyriadPro-Bold" w:hAnsi="Times New Roman" w:cs="Times New Roman"/>
          <w:sz w:val="24"/>
          <w:szCs w:val="24"/>
        </w:rPr>
        <w:t>const</w:t>
      </w:r>
      <w:r w:rsidR="0010466B"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în proliferarea </w:t>
      </w:r>
      <w:r w:rsidR="0010466B"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migrarea neuronilor. Multiplicarea neurobla</w:t>
      </w:r>
      <w:r w:rsidR="00F066D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tilor în zonele germinative periventriculare din prima jum</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tate a sarcinii</w:t>
      </w:r>
      <w:r w:rsidR="00F066D5"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face ca stocul total de neuroni s</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fie constituit definitiv spre 20 s</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pt</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m</w:t>
      </w:r>
      <w:r w:rsidR="00E85F97">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ni de gestatie (excep</w:t>
      </w:r>
      <w:r w:rsidR="00F066D5"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ie fac neuronii granul</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din cortexul cerebelos </w:t>
      </w:r>
      <w:r w:rsidR="00F066D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din fascia dentat</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din hipocamp). La ultima lor mitoz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neuronii migreaz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de-a lungul unor ghizi gliali, conform unei determin</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ri genetice, pentru a constitui placa cortical</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Ultimii neuroni care migreaz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se aseaz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în partea cea mai extern</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asa încât straturile externe ale cortexului se vor dezvolta mai târziu decât cele profunde.</w:t>
      </w:r>
      <w:r w:rsidRPr="002B437C">
        <w:rPr>
          <w:rFonts w:ascii="Times New Roman" w:eastAsia="MyriadPro-Bold" w:hAnsi="Times New Roman" w:cs="Times New Roman"/>
          <w:sz w:val="24"/>
          <w:szCs w:val="24"/>
          <w:lang w:val="en-US"/>
        </w:rPr>
        <w:t>P</w:t>
      </w:r>
      <w:r w:rsidR="00F066D5" w:rsidRPr="002B437C">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la 5 luni suprafa</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a cerebral</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este neted</w:t>
      </w:r>
      <w:r w:rsidR="00F066D5" w:rsidRPr="002B437C">
        <w:rPr>
          <w:rFonts w:ascii="Times New Roman" w:eastAsia="MyriadPro-Bold" w:hAnsi="Times New Roman" w:cs="Times New Roman"/>
          <w:sz w:val="24"/>
          <w:szCs w:val="24"/>
          <w:lang w:val="en-US"/>
        </w:rPr>
        <w:t>ăș</w:t>
      </w:r>
      <w:r w:rsidRPr="002B437C">
        <w:rPr>
          <w:rFonts w:ascii="Times New Roman" w:eastAsia="MyriadPro-Bold" w:hAnsi="Times New Roman" w:cs="Times New Roman"/>
          <w:sz w:val="24"/>
          <w:szCs w:val="24"/>
          <w:lang w:val="en-US"/>
        </w:rPr>
        <w:t xml:space="preserve">i numai la 5 luni apar </w:t>
      </w:r>
      <w:r w:rsidR="00F066D5"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an</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urile primare. La 28 s</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F066D5" w:rsidRPr="002B437C">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ni majoritatea circumvolu</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iunilor primare sunt bine vizibile. </w:t>
      </w:r>
      <w:r w:rsidR="0001142D" w:rsidRPr="002B437C">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 xml:space="preserve">ntre luna 7-9-a apar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an</w:t>
      </w:r>
      <w:r w:rsidR="0001142D"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urile secundare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ter</w:t>
      </w:r>
      <w:r w:rsidR="0001142D"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iare. Girarea continu</w:t>
      </w:r>
      <w:r w:rsidR="0001142D"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activ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dup</w:t>
      </w:r>
      <w:r w:rsidR="0001142D"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na</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tere</w:t>
      </w:r>
      <w:r w:rsidRPr="002B437C">
        <w:rPr>
          <w:rFonts w:ascii="Times New Roman" w:eastAsia="MyriadPro-Bold" w:hAnsi="Times New Roman" w:cs="Times New Roman"/>
          <w:sz w:val="24"/>
          <w:szCs w:val="24"/>
        </w:rPr>
        <w:t>.</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rPr>
      </w:pPr>
    </w:p>
    <w:p w:rsidR="00855AE8" w:rsidRPr="00E85F97" w:rsidRDefault="00855AE8" w:rsidP="00E85F97">
      <w:pPr>
        <w:autoSpaceDE w:val="0"/>
        <w:autoSpaceDN w:val="0"/>
        <w:adjustRightInd w:val="0"/>
        <w:spacing w:after="0" w:line="240" w:lineRule="auto"/>
        <w:jc w:val="both"/>
        <w:rPr>
          <w:rFonts w:ascii="Times New Roman" w:eastAsia="MyriadPro-Bold" w:hAnsi="Times New Roman" w:cs="Times New Roman"/>
          <w:sz w:val="24"/>
          <w:szCs w:val="24"/>
        </w:rPr>
      </w:pPr>
      <w:r w:rsidRPr="002B437C">
        <w:rPr>
          <w:rFonts w:ascii="Times New Roman" w:eastAsia="MyriadPro-Bold" w:hAnsi="Times New Roman" w:cs="Times New Roman"/>
          <w:b/>
          <w:bCs/>
          <w:sz w:val="24"/>
          <w:szCs w:val="24"/>
          <w:u w:val="single"/>
        </w:rPr>
        <w:t>Mielinizarea (s</w:t>
      </w:r>
      <w:r w:rsidR="00E85F97">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pt</w:t>
      </w:r>
      <w:r w:rsidR="00E85F97">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m</w:t>
      </w:r>
      <w:r w:rsidR="00E85F97">
        <w:rPr>
          <w:rFonts w:ascii="Times New Roman" w:eastAsia="MyriadPro-Bold" w:hAnsi="Times New Roman" w:cs="Times New Roman"/>
          <w:b/>
          <w:bCs/>
          <w:sz w:val="24"/>
          <w:szCs w:val="24"/>
          <w:u w:val="single"/>
        </w:rPr>
        <w:t>î</w:t>
      </w:r>
      <w:r w:rsidRPr="002B437C">
        <w:rPr>
          <w:rFonts w:ascii="Times New Roman" w:eastAsia="MyriadPro-Bold" w:hAnsi="Times New Roman" w:cs="Times New Roman"/>
          <w:b/>
          <w:bCs/>
          <w:sz w:val="24"/>
          <w:szCs w:val="24"/>
          <w:u w:val="single"/>
        </w:rPr>
        <w:t>na</w:t>
      </w:r>
      <w:r w:rsidR="00E85F97">
        <w:rPr>
          <w:rFonts w:ascii="Times New Roman" w:eastAsia="MyriadPro-Bold" w:hAnsi="Times New Roman" w:cs="Times New Roman"/>
          <w:b/>
          <w:bCs/>
          <w:sz w:val="24"/>
          <w:szCs w:val="24"/>
          <w:u w:val="single"/>
        </w:rPr>
        <w:t xml:space="preserve"> a</w:t>
      </w:r>
      <w:r w:rsidRPr="002B437C">
        <w:rPr>
          <w:rFonts w:ascii="Times New Roman" w:eastAsia="MyriadPro-Bold" w:hAnsi="Times New Roman" w:cs="Times New Roman"/>
          <w:b/>
          <w:bCs/>
          <w:sz w:val="24"/>
          <w:szCs w:val="24"/>
          <w:u w:val="single"/>
        </w:rPr>
        <w:t xml:space="preserve"> 30</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 2 ani)</w:t>
      </w:r>
      <w:r w:rsidR="00FC6C39" w:rsidRPr="002B437C">
        <w:rPr>
          <w:rFonts w:ascii="Times New Roman" w:eastAsia="MyriadPro-Bold" w:hAnsi="Times New Roman" w:cs="Times New Roman"/>
          <w:b/>
          <w:bCs/>
          <w:sz w:val="24"/>
          <w:szCs w:val="24"/>
        </w:rPr>
        <w:t xml:space="preserve">, </w:t>
      </w:r>
      <w:r w:rsidRPr="002B437C">
        <w:rPr>
          <w:rFonts w:ascii="Times New Roman" w:eastAsia="MyriadPro-Bold" w:hAnsi="Times New Roman" w:cs="Times New Roman"/>
          <w:sz w:val="24"/>
          <w:szCs w:val="24"/>
        </w:rPr>
        <w:t>este considerat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principalul indicator al maturiz</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rii sistemului nervos. </w:t>
      </w:r>
      <w:r w:rsidRPr="002B437C">
        <w:rPr>
          <w:rFonts w:ascii="Times New Roman" w:eastAsia="MyriadPro-Bold" w:hAnsi="Times New Roman" w:cs="Times New Roman"/>
          <w:sz w:val="24"/>
          <w:szCs w:val="24"/>
          <w:lang w:val="en-US"/>
        </w:rPr>
        <w:t>E</w:t>
      </w:r>
      <w:r w:rsidRPr="002B437C">
        <w:rPr>
          <w:rFonts w:ascii="Times New Roman" w:eastAsia="MyriadPro-Bold" w:hAnsi="Times New Roman" w:cs="Times New Roman"/>
          <w:sz w:val="24"/>
          <w:szCs w:val="24"/>
        </w:rPr>
        <w:t>ste precedat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 o marcat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proliferare a celulelor gliale care sintetizeaz</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mielina (oligodendroglia).</w:t>
      </w:r>
      <w:r w:rsidR="00FC6C39" w:rsidRPr="002B437C">
        <w:rPr>
          <w:rFonts w:ascii="Times New Roman" w:eastAsia="MyriadPro-Bold" w:hAnsi="Times New Roman" w:cs="Times New Roman"/>
          <w:sz w:val="24"/>
          <w:szCs w:val="24"/>
        </w:rPr>
        <w:t xml:space="preserve"> Această etapă</w:t>
      </w:r>
      <w:r w:rsidRPr="002B437C">
        <w:rPr>
          <w:rFonts w:ascii="Times New Roman" w:eastAsia="MyriadPro-Bold" w:hAnsi="Times New Roman" w:cs="Times New Roman"/>
          <w:sz w:val="24"/>
          <w:szCs w:val="24"/>
        </w:rPr>
        <w:t xml:space="preserve"> începe de la structurile mai vechi filogenetic </w:t>
      </w:r>
      <w:r w:rsidR="00FC6C39"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se termin</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la ultimele </w:t>
      </w:r>
      <w:r w:rsidR="00FC6C39" w:rsidRPr="002B437C">
        <w:rPr>
          <w:rFonts w:ascii="Times New Roman" w:eastAsia="MyriadPro-Bold" w:hAnsi="Times New Roman" w:cs="Times New Roman"/>
          <w:sz w:val="24"/>
          <w:szCs w:val="24"/>
        </w:rPr>
        <w:t xml:space="preserve">etape </w:t>
      </w:r>
      <w:r w:rsidRPr="002B437C">
        <w:rPr>
          <w:rFonts w:ascii="Times New Roman" w:eastAsia="MyriadPro-Bold" w:hAnsi="Times New Roman" w:cs="Times New Roman"/>
          <w:sz w:val="24"/>
          <w:szCs w:val="24"/>
        </w:rPr>
        <w:t>pe scara evolu</w:t>
      </w:r>
      <w:r w:rsidR="00FC6C39"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 xml:space="preserve">iei. </w:t>
      </w:r>
      <w:r w:rsidR="00E85F97">
        <w:rPr>
          <w:rFonts w:ascii="Times New Roman" w:eastAsia="MyriadPro-Bold" w:hAnsi="Times New Roman" w:cs="Times New Roman"/>
          <w:sz w:val="24"/>
          <w:szCs w:val="24"/>
        </w:rPr>
        <w:t>E</w:t>
      </w:r>
      <w:r w:rsidRPr="002B437C">
        <w:rPr>
          <w:rFonts w:ascii="Times New Roman" w:eastAsia="MyriadPro-Bold" w:hAnsi="Times New Roman" w:cs="Times New Roman"/>
          <w:sz w:val="24"/>
          <w:szCs w:val="24"/>
        </w:rPr>
        <w:t>xist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o ordine a mielinizarii diverselor fascicule, cele ascendente fiind mielinizate înaintea celor descendente. În luna a 3-a, sistemul nervos central este deja schi</w:t>
      </w:r>
      <w:r w:rsidR="00E85F97">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at în structura sa general</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Ulterior apar conexiuni între ventriculii laterali, ventriculul 3 se reduce în marime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se diferen</w:t>
      </w:r>
      <w:r w:rsidR="00E85F97">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iaz</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comisurile interemisferice (corpul calos, trigonul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comisura alb</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anterioar</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În a 2-a perioad</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 maturatie, care acoper</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ultimele 20 s</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pt</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m</w:t>
      </w:r>
      <w:r w:rsidR="00E85F97">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ni, se produce cre</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terea cerebral</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legat</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pe de o parte de multiplicarea celulelor gliale, începutul mieliniz</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rii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cre</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terea prelungirilor celulare (axonii).</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855AE8" w:rsidRPr="009343D3" w:rsidRDefault="00855AE8" w:rsidP="008F5C2A">
      <w:pPr>
        <w:pStyle w:val="a3"/>
        <w:numPr>
          <w:ilvl w:val="0"/>
          <w:numId w:val="75"/>
        </w:num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9343D3">
        <w:rPr>
          <w:rFonts w:ascii="Times New Roman" w:eastAsia="MyriadPro-Bold" w:hAnsi="Times New Roman" w:cs="Times New Roman"/>
          <w:b/>
          <w:bCs/>
          <w:sz w:val="24"/>
          <w:szCs w:val="24"/>
          <w:lang w:val="en-US"/>
        </w:rPr>
        <w:t>Formarea LCR:</w:t>
      </w:r>
    </w:p>
    <w:p w:rsidR="00855AE8" w:rsidRPr="002B437C" w:rsidRDefault="008C11C7" w:rsidP="008F5C2A">
      <w:pPr>
        <w:numPr>
          <w:ilvl w:val="0"/>
          <w:numId w:val="74"/>
        </w:numPr>
        <w:autoSpaceDE w:val="0"/>
        <w:autoSpaceDN w:val="0"/>
        <w:adjustRightInd w:val="0"/>
        <w:spacing w:after="0" w:line="240" w:lineRule="auto"/>
        <w:jc w:val="both"/>
        <w:rPr>
          <w:rFonts w:ascii="Times New Roman" w:eastAsia="MyriadPro-Bold" w:hAnsi="Times New Roman" w:cs="Times New Roman"/>
          <w:sz w:val="24"/>
          <w:szCs w:val="24"/>
          <w:lang w:val="en-US"/>
        </w:rPr>
      </w:pP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 xml:space="preserve">ncepe </w:t>
      </w: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n s</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pt</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m</w:t>
      </w:r>
      <w:r w:rsidR="009343D3">
        <w:rPr>
          <w:rFonts w:ascii="Times New Roman" w:eastAsia="MyriadPro-Bold" w:hAnsi="Times New Roman" w:cs="Times New Roman"/>
          <w:sz w:val="24"/>
          <w:szCs w:val="24"/>
          <w:lang w:val="en-US"/>
        </w:rPr>
        <w:t>â</w:t>
      </w:r>
      <w:r w:rsidR="00855AE8" w:rsidRPr="002B437C">
        <w:rPr>
          <w:rFonts w:ascii="Times New Roman" w:eastAsia="MyriadPro-Bold" w:hAnsi="Times New Roman" w:cs="Times New Roman"/>
          <w:sz w:val="24"/>
          <w:szCs w:val="24"/>
          <w:lang w:val="en-US"/>
        </w:rPr>
        <w:t>n</w:t>
      </w:r>
      <w:r w:rsidR="009343D3">
        <w:rPr>
          <w:rFonts w:ascii="Times New Roman" w:eastAsia="MyriadPro-Bold" w:hAnsi="Times New Roman" w:cs="Times New Roman"/>
          <w:sz w:val="24"/>
          <w:szCs w:val="24"/>
          <w:lang w:val="en-US"/>
        </w:rPr>
        <w:t>a</w:t>
      </w:r>
      <w:r w:rsidR="00855AE8" w:rsidRPr="002B437C">
        <w:rPr>
          <w:rFonts w:ascii="Times New Roman" w:eastAsia="MyriadPro-Bold" w:hAnsi="Times New Roman" w:cs="Times New Roman"/>
          <w:sz w:val="24"/>
          <w:szCs w:val="24"/>
          <w:lang w:val="en-US"/>
        </w:rPr>
        <w:t xml:space="preserve"> a 5-a, cavit</w:t>
      </w:r>
      <w:r>
        <w:rPr>
          <w:rFonts w:ascii="Times New Roman" w:eastAsia="MyriadPro-Bold" w:hAnsi="Times New Roman" w:cs="Times New Roman"/>
          <w:sz w:val="24"/>
          <w:szCs w:val="24"/>
          <w:lang w:val="en-US"/>
        </w:rPr>
        <w:t>ăț</w:t>
      </w:r>
      <w:r w:rsidR="00855AE8" w:rsidRPr="002B437C">
        <w:rPr>
          <w:rFonts w:ascii="Times New Roman" w:eastAsia="MyriadPro-Bold" w:hAnsi="Times New Roman" w:cs="Times New Roman"/>
          <w:sz w:val="24"/>
          <w:szCs w:val="24"/>
          <w:lang w:val="en-US"/>
        </w:rPr>
        <w:t>ile anatomice sediul pentru LCR fiind deja fromate;</w:t>
      </w:r>
    </w:p>
    <w:p w:rsidR="00855AE8" w:rsidRPr="002B437C" w:rsidRDefault="008C11C7" w:rsidP="008F5C2A">
      <w:pPr>
        <w:numPr>
          <w:ilvl w:val="0"/>
          <w:numId w:val="74"/>
        </w:numPr>
        <w:autoSpaceDE w:val="0"/>
        <w:autoSpaceDN w:val="0"/>
        <w:adjustRightInd w:val="0"/>
        <w:spacing w:after="0" w:line="240" w:lineRule="auto"/>
        <w:jc w:val="both"/>
        <w:rPr>
          <w:rFonts w:ascii="Times New Roman" w:eastAsia="MyriadPro-Bold" w:hAnsi="Times New Roman" w:cs="Times New Roman"/>
          <w:sz w:val="24"/>
          <w:szCs w:val="24"/>
          <w:lang w:val="en-US"/>
        </w:rPr>
      </w:pP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n saptamana a 6-a – 8-a apar plexurile coroide (sursa esen</w:t>
      </w:r>
      <w:r>
        <w:rPr>
          <w:rFonts w:ascii="Times New Roman" w:eastAsia="MyriadPro-Bold" w:hAnsi="Times New Roman" w:cs="Times New Roman"/>
          <w:sz w:val="24"/>
          <w:szCs w:val="24"/>
          <w:lang w:val="en-US"/>
        </w:rPr>
        <w:t>ț</w:t>
      </w:r>
      <w:r w:rsidR="00855AE8" w:rsidRPr="002B437C">
        <w:rPr>
          <w:rFonts w:ascii="Times New Roman" w:eastAsia="MyriadPro-Bold" w:hAnsi="Times New Roman" w:cs="Times New Roman"/>
          <w:sz w:val="24"/>
          <w:szCs w:val="24"/>
          <w:lang w:val="en-US"/>
        </w:rPr>
        <w:t>ial</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 xml:space="preserve"> de producere a LCR);</w:t>
      </w:r>
    </w:p>
    <w:p w:rsidR="00855AE8" w:rsidRPr="002B437C" w:rsidRDefault="00855AE8" w:rsidP="008F5C2A">
      <w:pPr>
        <w:numPr>
          <w:ilvl w:val="0"/>
          <w:numId w:val="74"/>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Secre</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ia LCR </w:t>
      </w:r>
      <w:r w:rsidR="008C11C7">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ncepe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a 20-a – 24-a de gesta</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ie;</w:t>
      </w:r>
    </w:p>
    <w:p w:rsidR="008C11C7" w:rsidRDefault="008C11C7"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855AE8" w:rsidRPr="009343D3" w:rsidRDefault="00855AE8" w:rsidP="008F5C2A">
      <w:pPr>
        <w:pStyle w:val="a3"/>
        <w:numPr>
          <w:ilvl w:val="0"/>
          <w:numId w:val="153"/>
        </w:num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9343D3">
        <w:rPr>
          <w:rFonts w:ascii="Times New Roman" w:eastAsia="MyriadPro-Bold" w:hAnsi="Times New Roman" w:cs="Times New Roman"/>
          <w:b/>
          <w:bCs/>
          <w:sz w:val="24"/>
          <w:szCs w:val="24"/>
          <w:lang w:val="en-US"/>
        </w:rPr>
        <w:t>Vascularizarea cerebral</w:t>
      </w:r>
      <w:r w:rsidR="008C11C7" w:rsidRPr="009343D3">
        <w:rPr>
          <w:rFonts w:ascii="Times New Roman" w:eastAsia="MyriadPro-Bold" w:hAnsi="Times New Roman" w:cs="Times New Roman"/>
          <w:b/>
          <w:bCs/>
          <w:sz w:val="24"/>
          <w:szCs w:val="24"/>
          <w:lang w:val="en-US"/>
        </w:rPr>
        <w:t>ă</w:t>
      </w:r>
      <w:r w:rsidRPr="009343D3">
        <w:rPr>
          <w:rFonts w:ascii="Times New Roman" w:eastAsia="MyriadPro-Bold" w:hAnsi="Times New Roman" w:cs="Times New Roman"/>
          <w:b/>
          <w:bCs/>
          <w:sz w:val="24"/>
          <w:szCs w:val="24"/>
          <w:lang w:val="en-US"/>
        </w:rPr>
        <w:t>:</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Se dezvolt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a 24-a de gesta</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ie.</w:t>
      </w:r>
    </w:p>
    <w:p w:rsidR="00855AE8"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 xml:space="preserve">La </w:t>
      </w:r>
      <w:r w:rsidR="008C11C7">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nceput,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24-a p</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la </w:t>
      </w:r>
      <w:r w:rsidR="008C11C7">
        <w:rPr>
          <w:rFonts w:ascii="Times New Roman" w:eastAsia="MyriadPro-Bold" w:hAnsi="Times New Roman" w:cs="Times New Roman"/>
          <w:sz w:val="24"/>
          <w:szCs w:val="24"/>
          <w:lang w:val="en-US"/>
        </w:rPr>
        <w:t xml:space="preserve">a </w:t>
      </w:r>
      <w:r w:rsidRPr="002B437C">
        <w:rPr>
          <w:rFonts w:ascii="Times New Roman" w:eastAsia="MyriadPro-Bold" w:hAnsi="Times New Roman" w:cs="Times New Roman"/>
          <w:sz w:val="24"/>
          <w:szCs w:val="24"/>
          <w:lang w:val="en-US"/>
        </w:rPr>
        <w:t>32-a exist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o vascularizare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simpl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caracterizat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prin centrarea ei pe matricea germinativ</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adic</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zona periventricular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asigurat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de artera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anterioar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artera cerebrala media, prin ramurile lenticulo-striate </w:t>
      </w:r>
      <w:r w:rsidR="008C11C7">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prin coroidiana anterioar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Dup</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32 de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ni vascularizarea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se dezvolt</w:t>
      </w:r>
      <w:r w:rsidR="008C11C7">
        <w:rPr>
          <w:rFonts w:ascii="Times New Roman" w:eastAsia="MyriadPro-Bold" w:hAnsi="Times New Roman" w:cs="Times New Roman"/>
          <w:sz w:val="24"/>
          <w:szCs w:val="24"/>
          <w:lang w:val="en-US"/>
        </w:rPr>
        <w:t>ă</w:t>
      </w:r>
      <w:r w:rsidR="00A0122F">
        <w:rPr>
          <w:rFonts w:ascii="Times New Roman" w:eastAsia="MyriadPro-Bold" w:hAnsi="Times New Roman" w:cs="Times New Roman"/>
          <w:sz w:val="24"/>
          <w:szCs w:val="24"/>
          <w:lang w:val="en-US"/>
        </w:rPr>
        <w:t>mai</w:t>
      </w:r>
      <w:r w:rsidRPr="002B437C">
        <w:rPr>
          <w:rFonts w:ascii="Times New Roman" w:eastAsia="MyriadPro-Bold" w:hAnsi="Times New Roman" w:cs="Times New Roman"/>
          <w:sz w:val="24"/>
          <w:szCs w:val="24"/>
          <w:lang w:val="en-US"/>
        </w:rPr>
        <w:t xml:space="preserve"> intens, lu</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nd aspectul celei mature.</w:t>
      </w:r>
    </w:p>
    <w:p w:rsidR="008C11C7" w:rsidRDefault="008C11C7"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2C71F1" w:rsidRPr="00E111E6" w:rsidRDefault="002C71F1" w:rsidP="00E111E6">
      <w:pPr>
        <w:autoSpaceDE w:val="0"/>
        <w:autoSpaceDN w:val="0"/>
        <w:adjustRightInd w:val="0"/>
        <w:spacing w:before="113" w:after="170" w:line="26" w:lineRule="atLeast"/>
        <w:textAlignment w:val="center"/>
        <w:rPr>
          <w:rFonts w:ascii="Times New Roman" w:hAnsi="Times New Roman" w:cs="Times New Roman"/>
          <w:caps/>
          <w:color w:val="000000"/>
          <w:sz w:val="24"/>
          <w:szCs w:val="24"/>
          <w:lang w:val="ro-RO"/>
        </w:rPr>
      </w:pPr>
      <w:r w:rsidRPr="00E111E6">
        <w:rPr>
          <w:rFonts w:ascii="Times New Roman" w:hAnsi="Times New Roman" w:cs="Times New Roman"/>
          <w:b/>
          <w:bCs/>
          <w:caps/>
          <w:color w:val="000000"/>
          <w:sz w:val="24"/>
          <w:szCs w:val="24"/>
          <w:lang w:val="ro-RO"/>
        </w:rPr>
        <w:t>Particularităţile de dezvoltare ale sistemului nervos la copil</w:t>
      </w:r>
    </w:p>
    <w:p w:rsidR="00D43FA4" w:rsidRPr="0025247B" w:rsidRDefault="00D43FA4" w:rsidP="00D43FA4">
      <w:pPr>
        <w:autoSpaceDE w:val="0"/>
        <w:autoSpaceDN w:val="0"/>
        <w:adjustRightInd w:val="0"/>
        <w:spacing w:before="57" w:after="113" w:line="26" w:lineRule="atLeast"/>
        <w:jc w:val="center"/>
        <w:textAlignment w:val="center"/>
        <w:rPr>
          <w:rFonts w:ascii="Minion Pro" w:hAnsi="Minion Pro"/>
          <w:b/>
          <w:bCs/>
          <w:color w:val="000000"/>
          <w:lang w:val="ro-RO"/>
        </w:rPr>
      </w:pPr>
      <w:r w:rsidRPr="0025247B">
        <w:rPr>
          <w:rFonts w:ascii="Minion Pro" w:hAnsi="Minion Pro"/>
          <w:b/>
          <w:bCs/>
          <w:color w:val="000000"/>
          <w:lang w:val="ro-RO"/>
        </w:rPr>
        <w:t>Criterii de apreciere a neurodezvoltării (versiune rapidă)</w:t>
      </w:r>
    </w:p>
    <w:tbl>
      <w:tblPr>
        <w:tblW w:w="9294" w:type="dxa"/>
        <w:tblInd w:w="57" w:type="dxa"/>
        <w:tblLayout w:type="fixed"/>
        <w:tblCellMar>
          <w:left w:w="0" w:type="dxa"/>
          <w:right w:w="0" w:type="dxa"/>
        </w:tblCellMar>
        <w:tblLook w:val="0000"/>
      </w:tblPr>
      <w:tblGrid>
        <w:gridCol w:w="993"/>
        <w:gridCol w:w="2064"/>
        <w:gridCol w:w="2126"/>
        <w:gridCol w:w="2268"/>
        <w:gridCol w:w="1843"/>
      </w:tblGrid>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Vârsta /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Motor grosier</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Motor vizual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Limbaj</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Social</w:t>
            </w:r>
          </w:p>
        </w:tc>
      </w:tr>
      <w:tr w:rsidR="00D43FA4" w:rsidRPr="00A11AD4" w:rsidTr="00D43FA4">
        <w:trPr>
          <w:trHeight w:val="656"/>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1 lună</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Capul ridicat uşor pe pronaţie. Face mişcări de târâre. Prinde strâns</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Urmăreşte spre linia mediană</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Alertă la sunete (clipire, mişcare, ridicare)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faţa</w:t>
            </w:r>
          </w:p>
        </w:tc>
      </w:tr>
      <w:tr w:rsidR="00D43FA4" w:rsidRPr="003A1789"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2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Ţine capul pe linia mediană. Nu mai ţine pumnul strâns</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Urmăreşte obiectul dincolo de linia mediană </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Zâmbeşte după ce e zgâlţâit sau i se vorbeşte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Din ce în ce mai alert</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4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Stă bine între perne </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ambele mâini coordonat. Atinge cubul pus pe masă</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orientează după voce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feţele</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5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Şade sprijinit mai mult timp</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Întoarce capul la clopoţel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Spune „a-gu”</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Îi place să privească</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6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rostogoleşte de pe spate pe burtă. Stă bine în şezut. Bagă picioarele în gură în poziţie de supinaţie</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orice mână. Prinde cu toate degetele</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Gângureşte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îndelungat</w:t>
            </w:r>
          </w:p>
        </w:tc>
      </w:tr>
      <w:tr w:rsidR="00D43FA4" w:rsidRPr="005A17B0"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7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Zice „pa-pa”, „ta-ta”, „ma-ma”, inadecvat</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lang w:val="en-US"/>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8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Recunoaşte străinii</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9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Merge de-a buşilea. Se impinge în picioare, îi place să stea în picioare </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policele în palmă. Arată cu degetul. Ţine sticla. Suge degetul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Imită sunete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r>
      <w:tr w:rsidR="00D43FA4" w:rsidRPr="005A17B0"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10 lini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Face „pa-pa”, „ta-ta”, „ma-ma”, adecvat</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lang w:val="en-US"/>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11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Începe să exploreze mediul</w:t>
            </w:r>
          </w:p>
        </w:tc>
      </w:tr>
      <w:tr w:rsidR="00D43FA4" w:rsidRPr="005A17B0" w:rsidTr="00D43FA4">
        <w:trPr>
          <w:trHeight w:val="1589"/>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12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u w:color="0000FF"/>
                <w:lang w:val="ro-RO"/>
              </w:rPr>
            </w:pPr>
            <w:r w:rsidRPr="00D43FA4">
              <w:rPr>
                <w:rFonts w:ascii="Times New Roman" w:hAnsi="Times New Roman" w:cs="Times New Roman"/>
                <w:color w:val="000000"/>
                <w:sz w:val="24"/>
                <w:szCs w:val="24"/>
                <w:u w:color="0000FF"/>
                <w:lang w:val="ro-RO"/>
              </w:rPr>
              <w:t>Merge ţinut de mână sau singur.</w:t>
            </w:r>
          </w:p>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rostogoleşte când stă în şezut</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2 degete. Aruncă obiectele şi jucăriile</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Foloseşte 2 cuvinte </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u w:color="0000FF"/>
                <w:lang w:val="ro-RO"/>
              </w:rPr>
            </w:pPr>
            <w:r w:rsidRPr="00D43FA4">
              <w:rPr>
                <w:rFonts w:ascii="Times New Roman" w:hAnsi="Times New Roman" w:cs="Times New Roman"/>
                <w:color w:val="000000"/>
                <w:sz w:val="24"/>
                <w:szCs w:val="24"/>
                <w:u w:color="0000FF"/>
                <w:lang w:val="ro-RO"/>
              </w:rPr>
              <w:t xml:space="preserve">Cooperează la îmbrăcat. Urmăreşte comenzi simple cu gesturi. </w:t>
            </w:r>
          </w:p>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Imită acţiuni. Vine când e chemat. </w:t>
            </w:r>
          </w:p>
        </w:tc>
      </w:tr>
    </w:tbl>
    <w:p w:rsidR="00E142AF" w:rsidRPr="00D43FA4" w:rsidRDefault="00E142AF" w:rsidP="004F0A67">
      <w:pPr>
        <w:spacing w:after="0" w:line="240" w:lineRule="auto"/>
        <w:jc w:val="both"/>
        <w:rPr>
          <w:rFonts w:ascii="Times New Roman" w:hAnsi="Times New Roman" w:cs="Times New Roman"/>
          <w:b/>
          <w:sz w:val="24"/>
          <w:szCs w:val="24"/>
          <w:lang w:val="en-US"/>
        </w:rPr>
      </w:pPr>
    </w:p>
    <w:p w:rsidR="00E142AF" w:rsidRDefault="00E142AF" w:rsidP="004F0A67">
      <w:pPr>
        <w:spacing w:after="0" w:line="240" w:lineRule="auto"/>
        <w:jc w:val="both"/>
        <w:rPr>
          <w:rFonts w:ascii="Times New Roman" w:hAnsi="Times New Roman" w:cs="Times New Roman"/>
          <w:b/>
          <w:sz w:val="24"/>
          <w:szCs w:val="24"/>
          <w:lang w:val="ro-RO"/>
        </w:rPr>
      </w:pPr>
    </w:p>
    <w:p w:rsidR="00E66001" w:rsidRPr="00BF177D" w:rsidRDefault="00E66001" w:rsidP="00344EFA">
      <w:pPr>
        <w:spacing w:line="240" w:lineRule="auto"/>
        <w:jc w:val="both"/>
        <w:rPr>
          <w:rFonts w:ascii="Times New Roman" w:hAnsi="Times New Roman" w:cs="Times New Roman"/>
          <w:b/>
          <w:sz w:val="24"/>
          <w:szCs w:val="24"/>
          <w:lang w:val="es-ES"/>
        </w:rPr>
      </w:pPr>
      <w:r w:rsidRPr="00574C01">
        <w:rPr>
          <w:rFonts w:ascii="Times New Roman" w:eastAsia="MyriadPro-Regular" w:hAnsi="Times New Roman" w:cs="Times New Roman"/>
          <w:b/>
          <w:bCs/>
          <w:sz w:val="24"/>
          <w:szCs w:val="24"/>
          <w:lang w:val="en-US"/>
        </w:rPr>
        <w:t>CAPITOLUL III</w:t>
      </w:r>
      <w:r>
        <w:rPr>
          <w:rFonts w:ascii="Times New Roman" w:eastAsia="MyriadPro-Regular" w:hAnsi="Times New Roman" w:cs="Times New Roman"/>
          <w:b/>
          <w:bCs/>
          <w:sz w:val="24"/>
          <w:szCs w:val="24"/>
          <w:lang w:val="en-US"/>
        </w:rPr>
        <w:t xml:space="preserve">. </w:t>
      </w:r>
      <w:bookmarkStart w:id="5" w:name="_Hlk63198090"/>
      <w:r w:rsidRPr="00BF177D">
        <w:rPr>
          <w:rFonts w:ascii="Times New Roman" w:hAnsi="Times New Roman" w:cs="Times New Roman"/>
          <w:b/>
          <w:sz w:val="24"/>
          <w:szCs w:val="24"/>
          <w:lang w:val="ro-RO"/>
        </w:rPr>
        <w:t>Date epidemiologice privitor la tulburările de dezvoltare neuropsihică (</w:t>
      </w:r>
      <w:r w:rsidRPr="00BF177D">
        <w:rPr>
          <w:rFonts w:ascii="Times New Roman" w:hAnsi="Times New Roman" w:cs="Times New Roman"/>
          <w:b/>
          <w:sz w:val="24"/>
          <w:szCs w:val="24"/>
        </w:rPr>
        <w:t>TSD) la copii</w:t>
      </w:r>
      <w:r w:rsidRPr="00BF177D">
        <w:rPr>
          <w:rFonts w:ascii="Times New Roman" w:hAnsi="Times New Roman" w:cs="Times New Roman"/>
          <w:b/>
          <w:sz w:val="24"/>
          <w:szCs w:val="24"/>
          <w:lang w:val="ro-RO"/>
        </w:rPr>
        <w:t xml:space="preserve">. Definiție. Aspecte etiopatogenetice ale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la copii. Clasificarea internaţională a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după CIM-10, DSM-IV</w:t>
      </w:r>
      <w:r>
        <w:rPr>
          <w:rFonts w:ascii="Times New Roman" w:hAnsi="Times New Roman" w:cs="Times New Roman"/>
          <w:b/>
          <w:sz w:val="24"/>
          <w:szCs w:val="24"/>
          <w:lang w:val="ro-RO"/>
        </w:rPr>
        <w:t>, DSM-5</w:t>
      </w:r>
      <w:r w:rsidRPr="00BF177D">
        <w:rPr>
          <w:rFonts w:ascii="Times New Roman" w:hAnsi="Times New Roman" w:cs="Times New Roman"/>
          <w:b/>
          <w:sz w:val="24"/>
          <w:szCs w:val="24"/>
          <w:lang w:val="ro-RO"/>
        </w:rPr>
        <w:t>.</w:t>
      </w:r>
      <w:bookmarkEnd w:id="5"/>
    </w:p>
    <w:p w:rsidR="00E66001" w:rsidRPr="00BF177D" w:rsidRDefault="00E66001" w:rsidP="00E66001">
      <w:pPr>
        <w:shd w:val="clear" w:color="auto" w:fill="FFFFFF"/>
        <w:spacing w:after="150" w:line="240" w:lineRule="auto"/>
        <w:rPr>
          <w:rFonts w:ascii="Times New Roman" w:eastAsia="Times New Roman" w:hAnsi="Times New Roman" w:cs="Times New Roman"/>
          <w:color w:val="595959"/>
          <w:sz w:val="24"/>
          <w:szCs w:val="24"/>
        </w:rPr>
      </w:pPr>
      <w:r w:rsidRPr="00BF177D">
        <w:rPr>
          <w:rFonts w:ascii="Times New Roman" w:hAnsi="Times New Roman" w:cs="Times New Roman"/>
          <w:b/>
          <w:bCs/>
          <w:sz w:val="24"/>
          <w:szCs w:val="24"/>
          <w:lang w:val="en-US"/>
        </w:rPr>
        <w:t>DEFINIȚIE</w:t>
      </w:r>
    </w:p>
    <w:p w:rsidR="00E66001" w:rsidRPr="00BF177D" w:rsidRDefault="00E66001" w:rsidP="00E66001">
      <w:pPr>
        <w:shd w:val="clear" w:color="auto" w:fill="FFFFFF"/>
        <w:spacing w:after="150" w:line="240" w:lineRule="auto"/>
        <w:jc w:val="both"/>
        <w:rPr>
          <w:rFonts w:ascii="Times New Roman" w:eastAsia="Times New Roman" w:hAnsi="Times New Roman" w:cs="Times New Roman"/>
          <w:i/>
          <w:iCs/>
          <w:sz w:val="24"/>
          <w:szCs w:val="24"/>
        </w:rPr>
      </w:pPr>
      <w:r w:rsidRPr="00BF177D">
        <w:rPr>
          <w:rFonts w:ascii="Times New Roman" w:eastAsia="Times New Roman" w:hAnsi="Times New Roman" w:cs="Times New Roman"/>
          <w:i/>
          <w:iCs/>
          <w:sz w:val="24"/>
          <w:szCs w:val="24"/>
        </w:rPr>
        <w:t xml:space="preserve"> Subdotările ontogenetice semnificative cu caracter primar şi neprogredient ale acelor abilităţi sau competenţe achiziţionate relativ recent pe scara evoluţiei filogenetice care determină dificultăţi în asimilarea cunoştinţelor în primul rând în sfera comunicării şi a cerinţelor şcolare şi complexe de inferioritate.</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DATE EPIDEMIOLOGICE PRIVITOR LA TULBURĂRILE DE DEZVOLTARE NEUROPSIHICĂ (TSD) LA COPII</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Datele din literatură au arătat că tulburările de dezvoltare (TSD) sunt frecvente: aproximativ 1 din 6 copii manifestă careva simptome clinice.</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manifestărilor clinice a TSD  raportată de părinți a crescut cu 17,1% în ultimii 10 ani. Acest lucru subliniază nevoia tot mai mare de servicii specializate de educație și sociale.</w:t>
      </w:r>
    </w:p>
    <w:p w:rsidR="00E66001" w:rsidRPr="000163B0" w:rsidRDefault="00E66001" w:rsidP="008F5C2A">
      <w:pPr>
        <w:pStyle w:val="a3"/>
        <w:numPr>
          <w:ilvl w:val="0"/>
          <w:numId w:val="82"/>
        </w:numPr>
        <w:tabs>
          <w:tab w:val="left" w:pos="0"/>
        </w:tabs>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dizabilităților de învățare constituie în jur de 7,66% din totalul TSD;</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tulburării de hiperactivitate cu deficit de atenție (ADHD) constituie 6,69% din totalul TSD;</w:t>
      </w:r>
    </w:p>
    <w:p w:rsidR="00E66001" w:rsidRPr="000163B0" w:rsidRDefault="00E66001" w:rsidP="008F5C2A">
      <w:pPr>
        <w:pStyle w:val="a3"/>
        <w:numPr>
          <w:ilvl w:val="0"/>
          <w:numId w:val="82"/>
        </w:numPr>
        <w:tabs>
          <w:tab w:val="left" w:pos="1068"/>
        </w:tabs>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altor întârzieri de dezvoltare a fost de 3,65%; ș</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autismului este raportată în jur de 0,47%, ce a constituit o creștere cu 289,5%;</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ADHD a crescut cu 33,0%;</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deficienților de auz a scăzut cu 30,9%.</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 xml:space="preserve">Băieții au avut o prevalență de două ori mai mare a TSD decât femeile și, mai precis, au avut o prevalență mai mare de ADHD, autism, dizabilități de învățare, bâlbâială / bâlbâială </w:t>
      </w:r>
    </w:p>
    <w:p w:rsidR="00E66001" w:rsidRPr="000163B0" w:rsidRDefault="00E66001" w:rsidP="008F5C2A">
      <w:pPr>
        <w:pStyle w:val="a3"/>
        <w:numPr>
          <w:ilvl w:val="0"/>
          <w:numId w:val="82"/>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Copiii din familiile cu venituri mici au  o prevalență mai mare a TSD.</w:t>
      </w:r>
    </w:p>
    <w:p w:rsidR="00E66001" w:rsidRPr="00BF177D" w:rsidRDefault="00E66001" w:rsidP="00E66001">
      <w:pPr>
        <w:pStyle w:val="a3"/>
        <w:autoSpaceDE w:val="0"/>
        <w:autoSpaceDN w:val="0"/>
        <w:adjustRightInd w:val="0"/>
        <w:spacing w:after="0" w:line="240" w:lineRule="auto"/>
        <w:ind w:left="349"/>
        <w:jc w:val="both"/>
        <w:rPr>
          <w:rFonts w:ascii="Times New Roman" w:hAnsi="Times New Roman" w:cs="Times New Roman"/>
          <w:sz w:val="24"/>
          <w:szCs w:val="24"/>
        </w:rPr>
      </w:pP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ASPECTE ETIOPATOGENETICE ALE TSD LA COPII</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BF177D" w:rsidRDefault="00E66001" w:rsidP="008F5C2A">
      <w:pPr>
        <w:pStyle w:val="a3"/>
        <w:numPr>
          <w:ilvl w:val="0"/>
          <w:numId w:val="79"/>
        </w:numPr>
        <w:shd w:val="clear" w:color="auto" w:fill="FFFFFF"/>
        <w:spacing w:after="0" w:line="240" w:lineRule="auto"/>
        <w:ind w:left="709" w:hanging="709"/>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Cauze care țin de mediul extern al copilului</w:t>
      </w:r>
      <w:r w:rsidRPr="00BF177D">
        <w:rPr>
          <w:rFonts w:ascii="Times New Roman" w:hAnsi="Times New Roman" w:cs="Times New Roman"/>
          <w:sz w:val="24"/>
          <w:szCs w:val="24"/>
          <w:lang w:val="en-US"/>
        </w:rPr>
        <w:t>: lipsa stimulării adecvate, condiții de viată precare, neglijare și abuz;</w:t>
      </w:r>
    </w:p>
    <w:p w:rsidR="00E66001" w:rsidRPr="00BF177D" w:rsidRDefault="00E66001" w:rsidP="008F5C2A">
      <w:pPr>
        <w:numPr>
          <w:ilvl w:val="0"/>
          <w:numId w:val="78"/>
        </w:numPr>
        <w:shd w:val="clear" w:color="auto" w:fill="FFFFFF"/>
        <w:spacing w:after="0" w:line="240" w:lineRule="auto"/>
        <w:ind w:hanging="720"/>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Deficite senzoriale specifice</w:t>
      </w:r>
      <w:r w:rsidRPr="00BF177D">
        <w:rPr>
          <w:rFonts w:ascii="Times New Roman" w:hAnsi="Times New Roman" w:cs="Times New Roman"/>
          <w:sz w:val="24"/>
          <w:szCs w:val="24"/>
          <w:lang w:val="en-US"/>
        </w:rPr>
        <w:t>: de vedere, auz, motorii, tactile, proprioceptive</w:t>
      </w:r>
      <w:r>
        <w:rPr>
          <w:rFonts w:ascii="Times New Roman" w:hAnsi="Times New Roman" w:cs="Times New Roman"/>
          <w:sz w:val="24"/>
          <w:szCs w:val="24"/>
          <w:lang w:val="en-US"/>
        </w:rPr>
        <w:t xml:space="preserve"> etc.</w:t>
      </w:r>
    </w:p>
    <w:p w:rsidR="00E66001" w:rsidRPr="00BF177D" w:rsidRDefault="00E66001" w:rsidP="008F5C2A">
      <w:pPr>
        <w:numPr>
          <w:ilvl w:val="0"/>
          <w:numId w:val="78"/>
        </w:numPr>
        <w:shd w:val="clear" w:color="auto" w:fill="FFFFFF"/>
        <w:spacing w:after="0" w:line="240" w:lineRule="auto"/>
        <w:ind w:hanging="720"/>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Afecțiuni medicale</w:t>
      </w:r>
      <w:r w:rsidRPr="00BF177D">
        <w:rPr>
          <w:rFonts w:ascii="Times New Roman" w:hAnsi="Times New Roman" w:cs="Times New Roman"/>
          <w:sz w:val="24"/>
          <w:szCs w:val="24"/>
          <w:lang w:val="en-US"/>
        </w:rPr>
        <w:t> (prenatale sau postnatale): afecțiuni ereditare, boli degenerative, boli cronice (diabet, astm, alte tulburări metabolice etc), sindroame genetice</w:t>
      </w:r>
      <w:r>
        <w:rPr>
          <w:rFonts w:ascii="Times New Roman" w:hAnsi="Times New Roman" w:cs="Times New Roman"/>
          <w:sz w:val="24"/>
          <w:szCs w:val="24"/>
          <w:lang w:val="en-US"/>
        </w:rPr>
        <w:t xml:space="preserve"> etc.</w:t>
      </w:r>
    </w:p>
    <w:p w:rsidR="00E66001" w:rsidRPr="00BF177D" w:rsidRDefault="009A1B43" w:rsidP="008F5C2A">
      <w:pPr>
        <w:numPr>
          <w:ilvl w:val="0"/>
          <w:numId w:val="78"/>
        </w:numPr>
        <w:shd w:val="clear" w:color="auto" w:fill="FFFFFF"/>
        <w:spacing w:after="0" w:line="240" w:lineRule="auto"/>
        <w:ind w:hanging="720"/>
        <w:jc w:val="both"/>
        <w:textAlignment w:val="baseline"/>
        <w:rPr>
          <w:rFonts w:ascii="Times New Roman" w:hAnsi="Times New Roman" w:cs="Times New Roman"/>
          <w:color w:val="2E333C"/>
          <w:sz w:val="24"/>
          <w:szCs w:val="24"/>
          <w:lang w:val="en-US"/>
        </w:rPr>
      </w:pPr>
      <w:hyperlink r:id="rId7" w:tgtFrame="_blank" w:history="1">
        <w:r w:rsidR="00E66001" w:rsidRPr="00BF177D">
          <w:rPr>
            <w:rStyle w:val="a4"/>
            <w:rFonts w:ascii="Times New Roman" w:hAnsi="Times New Roman" w:cs="Times New Roman"/>
            <w:sz w:val="24"/>
            <w:szCs w:val="24"/>
            <w:bdr w:val="none" w:sz="0" w:space="0" w:color="auto" w:frame="1"/>
            <w:lang w:val="en-US"/>
          </w:rPr>
          <w:t>Prematuritatea</w:t>
        </w:r>
      </w:hyperlink>
      <w:r w:rsidR="00E66001" w:rsidRPr="00BF177D">
        <w:rPr>
          <w:rFonts w:ascii="Times New Roman" w:hAnsi="Times New Roman" w:cs="Times New Roman"/>
          <w:sz w:val="24"/>
          <w:szCs w:val="24"/>
          <w:lang w:val="en-US"/>
        </w:rPr>
        <w:t xml:space="preserve">. </w:t>
      </w:r>
      <w:r w:rsidR="00E66001">
        <w:rPr>
          <w:rFonts w:ascii="Times New Roman" w:hAnsi="Times New Roman" w:cs="Times New Roman"/>
          <w:sz w:val="24"/>
          <w:szCs w:val="24"/>
        </w:rPr>
        <w:t>î</w:t>
      </w:r>
      <w:r w:rsidR="00E66001" w:rsidRPr="00BF177D">
        <w:rPr>
          <w:rFonts w:ascii="Times New Roman" w:hAnsi="Times New Roman" w:cs="Times New Roman"/>
          <w:sz w:val="24"/>
          <w:szCs w:val="24"/>
          <w:lang w:val="en-US"/>
        </w:rPr>
        <w:t>n multe cazuri, prematuritatea este însoțita si de deficite senzoriale (cel mai frecvent, de vedere, dar și de procesare și integrare senzoreala la nivel superior), precum și de</w:t>
      </w:r>
      <w:hyperlink r:id="rId8" w:tgtFrame="_blank" w:history="1">
        <w:r w:rsidR="00E66001" w:rsidRPr="00BF177D">
          <w:rPr>
            <w:rStyle w:val="a5"/>
            <w:rFonts w:ascii="Times New Roman" w:hAnsi="Times New Roman" w:cs="Times New Roman"/>
            <w:color w:val="auto"/>
            <w:sz w:val="24"/>
            <w:szCs w:val="24"/>
            <w:u w:val="none"/>
            <w:bdr w:val="none" w:sz="0" w:space="0" w:color="auto" w:frame="1"/>
            <w:lang w:val="en-US"/>
          </w:rPr>
          <w:t> întarzieri ale dezvoltării funcțiilor motorii și de limbaj</w:t>
        </w:r>
      </w:hyperlink>
      <w:r w:rsidR="00E66001" w:rsidRPr="00BF177D">
        <w:rPr>
          <w:rFonts w:ascii="Times New Roman" w:hAnsi="Times New Roman" w:cs="Times New Roman"/>
          <w:color w:val="2E333C"/>
          <w:sz w:val="24"/>
          <w:szCs w:val="24"/>
          <w:lang w:val="en-US"/>
        </w:rPr>
        <w:t>.</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rPr>
      </w:pP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 xml:space="preserve">CLASIFICAREA INTERNAȚIONALĂ A TSD CIM10, DSM IV </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BF177D" w:rsidRDefault="00E66001" w:rsidP="00E66001">
      <w:pPr>
        <w:pStyle w:val="a3"/>
        <w:shd w:val="clear" w:color="auto" w:fill="FFFFFF"/>
        <w:spacing w:after="150" w:line="240" w:lineRule="auto"/>
        <w:ind w:left="0" w:firstLine="708"/>
        <w:jc w:val="both"/>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A 10-a revizuire a clasificării internaţionale a maladiilor (CIM-10-1990) actualmente în uz, grupează TSD în clasa 8-a, cea a „</w:t>
      </w:r>
      <w:r w:rsidRPr="00BF177D">
        <w:rPr>
          <w:rFonts w:ascii="Times New Roman" w:eastAsia="Times New Roman" w:hAnsi="Times New Roman" w:cs="Times New Roman"/>
          <w:i/>
          <w:iCs/>
          <w:sz w:val="24"/>
          <w:szCs w:val="24"/>
        </w:rPr>
        <w:t>Tulburărilor de dezvoltare psihologică</w:t>
      </w:r>
      <w:r w:rsidRPr="00BF177D">
        <w:rPr>
          <w:rFonts w:ascii="Times New Roman" w:eastAsia="Times New Roman" w:hAnsi="Times New Roman" w:cs="Times New Roman"/>
          <w:sz w:val="24"/>
          <w:szCs w:val="24"/>
        </w:rPr>
        <w:t>” (F80-F89) care cuprinde 4 grupe de boli: F80- F 81- F 82- F 83 şi F 84. Acestea  sunt prezente şi în principalele clasificări concurente ale tulburărilor psihice, respectiv „Diagnostic and Statistical Manual of Mintal disorders, fourth edition text revision” (DSM-IV-TR</w:t>
      </w:r>
      <w:r w:rsidRPr="00BF177D">
        <w:rPr>
          <w:rFonts w:ascii="Times New Roman" w:eastAsia="Times New Roman" w:hAnsi="Times New Roman" w:cs="Times New Roman"/>
          <w:sz w:val="24"/>
          <w:szCs w:val="24"/>
          <w:vertAlign w:val="superscript"/>
        </w:rPr>
        <w:t>TM</w:t>
      </w:r>
      <w:r w:rsidRPr="00BF177D">
        <w:rPr>
          <w:rFonts w:ascii="Times New Roman" w:eastAsia="Times New Roman" w:hAnsi="Times New Roman" w:cs="Times New Roman"/>
          <w:sz w:val="24"/>
          <w:szCs w:val="24"/>
        </w:rPr>
        <w:t> -2000) şi Clasificarea franceză a tulburărilor mintale ale copilului şi adolescentului (CFTMA R-2000).</w:t>
      </w:r>
    </w:p>
    <w:p w:rsidR="00E66001" w:rsidRDefault="00E66001" w:rsidP="00E66001">
      <w:pPr>
        <w:pStyle w:val="a3"/>
        <w:shd w:val="clear" w:color="auto" w:fill="FFFFFF"/>
        <w:spacing w:after="150" w:line="240" w:lineRule="auto"/>
        <w:ind w:right="424"/>
        <w:rPr>
          <w:rFonts w:ascii="Times New Roman" w:eastAsia="Times New Roman" w:hAnsi="Times New Roman" w:cs="Times New Roman"/>
          <w:color w:val="595959"/>
          <w:sz w:val="24"/>
          <w:szCs w:val="24"/>
        </w:rPr>
      </w:pPr>
    </w:p>
    <w:p w:rsidR="00E66001" w:rsidRPr="00BF177D" w:rsidRDefault="00E66001" w:rsidP="00E66001">
      <w:pPr>
        <w:pStyle w:val="a3"/>
        <w:shd w:val="clear" w:color="auto" w:fill="FFFFFF"/>
        <w:spacing w:after="150" w:line="240" w:lineRule="auto"/>
        <w:ind w:right="424"/>
        <w:rPr>
          <w:rFonts w:ascii="Times New Roman" w:eastAsia="Times New Roman" w:hAnsi="Times New Roman" w:cs="Times New Roman"/>
          <w:b/>
          <w:bCs/>
          <w:i/>
          <w:iCs/>
          <w:sz w:val="24"/>
          <w:szCs w:val="24"/>
        </w:rPr>
      </w:pPr>
      <w:r w:rsidRPr="00BF177D">
        <w:rPr>
          <w:rFonts w:ascii="Times New Roman" w:eastAsia="Times New Roman" w:hAnsi="Times New Roman" w:cs="Times New Roman"/>
          <w:color w:val="595959"/>
          <w:sz w:val="24"/>
          <w:szCs w:val="24"/>
        </w:rPr>
        <w:t> </w:t>
      </w:r>
      <w:r w:rsidRPr="00BF177D">
        <w:rPr>
          <w:rFonts w:ascii="Times New Roman" w:eastAsia="Times New Roman" w:hAnsi="Times New Roman" w:cs="Times New Roman"/>
          <w:b/>
          <w:bCs/>
          <w:i/>
          <w:iCs/>
          <w:sz w:val="24"/>
          <w:szCs w:val="24"/>
        </w:rPr>
        <w:t xml:space="preserve">Clasificarea internaţională a maladiilor (CIM-10-1990), 10-a revizuire </w:t>
      </w:r>
    </w:p>
    <w:tbl>
      <w:tblPr>
        <w:tblStyle w:val="a6"/>
        <w:tblW w:w="9366" w:type="dxa"/>
        <w:tblInd w:w="1" w:type="dxa"/>
        <w:tblLook w:val="04A0"/>
      </w:tblPr>
      <w:tblGrid>
        <w:gridCol w:w="5081"/>
        <w:gridCol w:w="4285"/>
      </w:tblGrid>
      <w:tr w:rsidR="00E66001" w:rsidRPr="005A17B0" w:rsidTr="007F5035">
        <w:trPr>
          <w:trHeight w:val="340"/>
        </w:trPr>
        <w:tc>
          <w:tcPr>
            <w:tcW w:w="5081" w:type="dxa"/>
          </w:tcPr>
          <w:p w:rsidR="00E66001" w:rsidRPr="00BF177D" w:rsidRDefault="00E66001" w:rsidP="00AC6911">
            <w:pPr>
              <w:jc w:val="both"/>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Tulburare specifică de achiziţie a vorbirii articulate (F 80.0)</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TSD a achiziţiilor şcolare (F81)</w:t>
            </w:r>
          </w:p>
        </w:tc>
      </w:tr>
      <w:tr w:rsidR="00E66001" w:rsidRPr="00BF177D" w:rsidTr="007F5035">
        <w:trPr>
          <w:trHeight w:val="715"/>
        </w:trPr>
        <w:tc>
          <w:tcPr>
            <w:tcW w:w="5081"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Tulburarea achiziţiei limbajului (de tip expresiv) (F 80.1)</w:t>
            </w:r>
          </w:p>
        </w:tc>
        <w:tc>
          <w:tcPr>
            <w:tcW w:w="4285" w:type="dxa"/>
          </w:tcPr>
          <w:p w:rsidR="00E66001" w:rsidRPr="00BF177D" w:rsidRDefault="00E66001" w:rsidP="008F5C2A">
            <w:pPr>
              <w:pStyle w:val="a3"/>
              <w:numPr>
                <w:ilvl w:val="0"/>
                <w:numId w:val="80"/>
              </w:numPr>
              <w:ind w:right="657"/>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lecturii (F 81.0)</w:t>
            </w:r>
          </w:p>
        </w:tc>
      </w:tr>
      <w:tr w:rsidR="00E66001" w:rsidRPr="005A17B0" w:rsidTr="007F5035">
        <w:trPr>
          <w:trHeight w:val="666"/>
        </w:trPr>
        <w:tc>
          <w:tcPr>
            <w:tcW w:w="5081"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 de achiziţie a limbajului (de tip receptiv) (F 80.2)</w:t>
            </w:r>
          </w:p>
        </w:tc>
        <w:tc>
          <w:tcPr>
            <w:tcW w:w="4285"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achiziţiei ortografiei (F 81.1)</w:t>
            </w:r>
          </w:p>
        </w:tc>
      </w:tr>
      <w:tr w:rsidR="00E66001" w:rsidRPr="005A17B0" w:rsidTr="007F5035">
        <w:trPr>
          <w:trHeight w:val="682"/>
        </w:trPr>
        <w:tc>
          <w:tcPr>
            <w:tcW w:w="5081"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Afazie dobândită cu epilepsie (F 80.3)</w:t>
            </w:r>
          </w:p>
        </w:tc>
        <w:tc>
          <w:tcPr>
            <w:tcW w:w="4285"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achiziţiei aritmeticii (F 81.2)</w:t>
            </w:r>
          </w:p>
        </w:tc>
      </w:tr>
      <w:tr w:rsidR="00E66001" w:rsidRPr="005A17B0" w:rsidTr="007F5035">
        <w:trPr>
          <w:trHeight w:val="666"/>
        </w:trPr>
        <w:tc>
          <w:tcPr>
            <w:tcW w:w="5081"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Alte tulburări de dezvoltare a vorbirii şi limbajului (F 80.8)</w:t>
            </w:r>
          </w:p>
        </w:tc>
        <w:tc>
          <w:tcPr>
            <w:tcW w:w="4285"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 Mixtă de achiziţie şcolară (F 81.3)</w:t>
            </w:r>
          </w:p>
        </w:tc>
      </w:tr>
      <w:tr w:rsidR="00E66001" w:rsidRPr="005A17B0" w:rsidTr="007F5035">
        <w:trPr>
          <w:trHeight w:val="682"/>
        </w:trPr>
        <w:tc>
          <w:tcPr>
            <w:tcW w:w="5081"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de dezvoltare a vorbirii şi limbajului fără precizare (F 80.9)</w:t>
            </w:r>
          </w:p>
        </w:tc>
        <w:tc>
          <w:tcPr>
            <w:tcW w:w="4285" w:type="dxa"/>
          </w:tcPr>
          <w:p w:rsidR="00E66001" w:rsidRPr="00BF177D" w:rsidRDefault="00E66001" w:rsidP="008F5C2A">
            <w:pPr>
              <w:pStyle w:val="a3"/>
              <w:numPr>
                <w:ilvl w:val="0"/>
                <w:numId w:val="77"/>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Alte tulburări de dezvoltare a achiziţiilor şcolare (F81.9)</w:t>
            </w:r>
          </w:p>
        </w:tc>
      </w:tr>
      <w:tr w:rsidR="00E66001" w:rsidRPr="005A17B0" w:rsidTr="007F5035">
        <w:trPr>
          <w:trHeight w:val="631"/>
        </w:trPr>
        <w:tc>
          <w:tcPr>
            <w:tcW w:w="5081"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TSD motorie (F82)</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Tulburări specifice mixte de dezvoltare (F 83)</w:t>
            </w:r>
          </w:p>
        </w:tc>
      </w:tr>
      <w:tr w:rsidR="00E66001" w:rsidRPr="005A17B0" w:rsidTr="007F5035">
        <w:trPr>
          <w:trHeight w:val="575"/>
        </w:trPr>
        <w:tc>
          <w:tcPr>
            <w:tcW w:w="5081" w:type="dxa"/>
          </w:tcPr>
          <w:p w:rsidR="00E66001" w:rsidRPr="00BF177D" w:rsidRDefault="00E66001" w:rsidP="008F5C2A">
            <w:pPr>
              <w:pStyle w:val="a3"/>
              <w:numPr>
                <w:ilvl w:val="0"/>
                <w:numId w:val="77"/>
              </w:num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Debilitatea motorie a copilului; dispraxia de dezvoltare</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p>
        </w:tc>
      </w:tr>
    </w:tbl>
    <w:p w:rsidR="00E66001" w:rsidRPr="00BF177D" w:rsidRDefault="00E66001" w:rsidP="00E66001">
      <w:pPr>
        <w:shd w:val="clear" w:color="auto" w:fill="FFFFFF"/>
        <w:spacing w:after="150" w:line="240" w:lineRule="auto"/>
        <w:rPr>
          <w:rFonts w:ascii="Times New Roman" w:eastAsia="Times New Roman" w:hAnsi="Times New Roman" w:cs="Times New Roman"/>
          <w:b/>
          <w:bCs/>
          <w:sz w:val="24"/>
          <w:szCs w:val="24"/>
        </w:rPr>
      </w:pPr>
    </w:p>
    <w:p w:rsidR="00E66001" w:rsidRPr="000163B0" w:rsidRDefault="00E66001" w:rsidP="00E66001">
      <w:pPr>
        <w:shd w:val="clear" w:color="auto" w:fill="FFFFFF"/>
        <w:spacing w:after="150" w:line="240" w:lineRule="auto"/>
        <w:rPr>
          <w:rFonts w:ascii="Times New Roman" w:eastAsia="Times New Roman" w:hAnsi="Times New Roman" w:cs="Times New Roman"/>
          <w:b/>
          <w:bCs/>
          <w:sz w:val="24"/>
          <w:szCs w:val="24"/>
        </w:rPr>
      </w:pPr>
      <w:r w:rsidRPr="000163B0">
        <w:rPr>
          <w:rFonts w:ascii="Times New Roman" w:eastAsia="Times New Roman" w:hAnsi="Times New Roman" w:cs="Times New Roman"/>
          <w:b/>
          <w:bCs/>
          <w:sz w:val="24"/>
          <w:szCs w:val="24"/>
        </w:rPr>
        <w:t>Diagnostic and Statistical Manual of Mental Disorders, fourth edition, text revision” (DSM-IV-TRTM -2000)</w:t>
      </w:r>
    </w:p>
    <w:p w:rsidR="00E66001" w:rsidRPr="00BF177D" w:rsidRDefault="00E66001" w:rsidP="008F5C2A">
      <w:pPr>
        <w:pStyle w:val="a3"/>
        <w:numPr>
          <w:ilvl w:val="0"/>
          <w:numId w:val="77"/>
        </w:numPr>
        <w:shd w:val="clear" w:color="auto" w:fill="FFFFFF"/>
        <w:spacing w:after="150" w:line="240" w:lineRule="auto"/>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diagnosticate de regulă pentru prima dată în perioada de sugar, în copilărie sau adolescenţă</w:t>
      </w:r>
    </w:p>
    <w:tbl>
      <w:tblPr>
        <w:tblStyle w:val="a6"/>
        <w:tblW w:w="0" w:type="auto"/>
        <w:tblInd w:w="-5" w:type="dxa"/>
        <w:tblLook w:val="04A0"/>
      </w:tblPr>
      <w:tblGrid>
        <w:gridCol w:w="5103"/>
        <w:gridCol w:w="4247"/>
      </w:tblGrid>
      <w:tr w:rsidR="00E66001" w:rsidRPr="00BF177D" w:rsidTr="007F5035">
        <w:tc>
          <w:tcPr>
            <w:tcW w:w="5103" w:type="dxa"/>
          </w:tcPr>
          <w:p w:rsidR="00E66001" w:rsidRPr="00BF177D" w:rsidRDefault="00E66001" w:rsidP="007F5035">
            <w:pPr>
              <w:pStyle w:val="a3"/>
              <w:spacing w:after="150"/>
              <w:ind w:left="0"/>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DSM-IV-TR</w:t>
            </w:r>
          </w:p>
        </w:tc>
        <w:tc>
          <w:tcPr>
            <w:tcW w:w="4247" w:type="dxa"/>
          </w:tcPr>
          <w:p w:rsidR="00E66001" w:rsidRPr="00BF177D" w:rsidRDefault="00E66001" w:rsidP="007F5035">
            <w:pPr>
              <w:pStyle w:val="a3"/>
              <w:spacing w:after="150"/>
              <w:ind w:left="0"/>
              <w:rPr>
                <w:rFonts w:ascii="Times New Roman" w:eastAsia="Times New Roman" w:hAnsi="Times New Roman" w:cs="Times New Roman"/>
                <w:sz w:val="24"/>
                <w:szCs w:val="24"/>
              </w:rPr>
            </w:pPr>
            <w:r w:rsidRPr="00BF177D">
              <w:rPr>
                <w:rFonts w:ascii="Times New Roman" w:eastAsia="Times New Roman" w:hAnsi="Times New Roman" w:cs="Times New Roman"/>
                <w:b/>
                <w:bCs/>
                <w:sz w:val="24"/>
                <w:szCs w:val="24"/>
              </w:rPr>
              <w:t>Corespondenţă CIM-10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Tulburările de învăţare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w:t>
            </w:r>
          </w:p>
        </w:tc>
      </w:tr>
      <w:tr w:rsidR="00E66001" w:rsidRPr="00BF177D" w:rsidTr="00AC6911">
        <w:trPr>
          <w:trHeight w:val="260"/>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Dislexia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Discalculia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Disgrafia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81.1</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de învăţare fără alte specificaţii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81.9</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Tulburarea aptitudinilor motorii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de dezvoltare a coordonării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Tulburările de comunicare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Tulburarea limbajului expresiv</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80.1</w:t>
            </w:r>
          </w:p>
        </w:tc>
      </w:tr>
      <w:tr w:rsidR="00E66001" w:rsidRPr="00BF177D" w:rsidTr="007F5035">
        <w:trPr>
          <w:trHeight w:val="351"/>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 mixtă a limbajului receptiv şi expresiv</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fonologice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Balbismul</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98.5</w:t>
            </w:r>
          </w:p>
        </w:tc>
      </w:tr>
      <w:tr w:rsidR="00E66001" w:rsidRPr="00BF177D" w:rsidTr="007F5035">
        <w:trPr>
          <w:trHeight w:val="382"/>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 de comunicare fără altă specificaţie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80.9</w:t>
            </w:r>
          </w:p>
        </w:tc>
      </w:tr>
    </w:tbl>
    <w:p w:rsidR="00E66001" w:rsidRDefault="00E66001" w:rsidP="008F5C2A">
      <w:pPr>
        <w:numPr>
          <w:ilvl w:val="0"/>
          <w:numId w:val="81"/>
        </w:numPr>
        <w:shd w:val="clear" w:color="auto" w:fill="FFFFFF"/>
        <w:tabs>
          <w:tab w:val="clear" w:pos="720"/>
          <w:tab w:val="num" w:pos="0"/>
        </w:tabs>
        <w:spacing w:before="100" w:beforeAutospacing="1" w:line="255" w:lineRule="atLeast"/>
        <w:ind w:left="0" w:firstLine="0"/>
        <w:jc w:val="both"/>
        <w:rPr>
          <w:rFonts w:ascii="Times New Roman" w:eastAsia="Times New Roman" w:hAnsi="Times New Roman" w:cs="Times New Roman"/>
          <w:color w:val="000000"/>
          <w:sz w:val="24"/>
          <w:szCs w:val="24"/>
        </w:rPr>
      </w:pPr>
      <w:r w:rsidRPr="00122184">
        <w:rPr>
          <w:rFonts w:ascii="Times New Roman" w:eastAsia="Times New Roman" w:hAnsi="Times New Roman" w:cs="Times New Roman"/>
          <w:color w:val="000000"/>
          <w:sz w:val="24"/>
          <w:szCs w:val="24"/>
        </w:rPr>
        <w:t xml:space="preserve">Manualul de Diagnostic și Statistică al tulburărilor mintale (DSM-5) include modificări ale unor tulburări </w:t>
      </w:r>
      <w:r>
        <w:rPr>
          <w:rFonts w:ascii="Times New Roman" w:eastAsia="Times New Roman" w:hAnsi="Times New Roman" w:cs="Times New Roman"/>
          <w:color w:val="000000"/>
          <w:sz w:val="24"/>
          <w:szCs w:val="24"/>
        </w:rPr>
        <w:t>de dezvoltare</w:t>
      </w:r>
      <w:r w:rsidRPr="00122184">
        <w:rPr>
          <w:rFonts w:ascii="Times New Roman" w:eastAsia="Times New Roman" w:hAnsi="Times New Roman" w:cs="Times New Roman"/>
          <w:color w:val="000000"/>
          <w:sz w:val="24"/>
          <w:szCs w:val="24"/>
        </w:rPr>
        <w:t xml:space="preserve"> ale copilăriei</w:t>
      </w:r>
      <w:r>
        <w:rPr>
          <w:rFonts w:ascii="Times New Roman" w:eastAsia="Times New Roman" w:hAnsi="Times New Roman" w:cs="Times New Roman"/>
          <w:color w:val="000000"/>
          <w:sz w:val="24"/>
          <w:szCs w:val="24"/>
        </w:rPr>
        <w:t>, comparativ cu clasificarea anterioară (DSM-IV).</w:t>
      </w:r>
      <w:r w:rsidRPr="00122184">
        <w:rPr>
          <w:rFonts w:ascii="Times New Roman" w:eastAsia="Times New Roman" w:hAnsi="Times New Roman" w:cs="Times New Roman"/>
          <w:color w:val="000000"/>
          <w:sz w:val="24"/>
          <w:szCs w:val="24"/>
        </w:rPr>
        <w:t xml:space="preserve"> Două noi tulburări</w:t>
      </w:r>
      <w:r>
        <w:rPr>
          <w:rFonts w:ascii="Times New Roman" w:eastAsia="Times New Roman" w:hAnsi="Times New Roman" w:cs="Times New Roman"/>
          <w:color w:val="000000"/>
          <w:sz w:val="24"/>
          <w:szCs w:val="24"/>
        </w:rPr>
        <w:t xml:space="preserve">  de dezvoltare </w:t>
      </w:r>
      <w:r w:rsidRPr="00122184">
        <w:rPr>
          <w:rFonts w:ascii="Times New Roman" w:eastAsia="Times New Roman" w:hAnsi="Times New Roman" w:cs="Times New Roman"/>
          <w:color w:val="000000"/>
          <w:sz w:val="24"/>
          <w:szCs w:val="24"/>
        </w:rPr>
        <w:t>au fost adăugate în DSM-5: tulburarea de comunicare socială  și tulburarea de dereglare a dispoziției. Au existat modificări ale criteriilor de diagnostic legate de vârstă pentru alte două categorii de tulburări mintale deosebit de relevante pentru definiția tulburării emoționale grave : tulburarea de deficit de atenție/hiperactivitate (ADHD) și tulburarea de stres post-traumatic. Un diagnostic ADHD necesită acum ca simptomele să fie prezente înainte de vârsta de 12 ani (vârsta debutului din manualul de Diagnostic și Statistic al tulburărilor mintale, ediția a 4-a</w:t>
      </w:r>
      <w:r>
        <w:rPr>
          <w:rFonts w:ascii="Times New Roman" w:eastAsia="Times New Roman" w:hAnsi="Times New Roman" w:cs="Times New Roman"/>
          <w:color w:val="000000"/>
          <w:sz w:val="24"/>
          <w:szCs w:val="24"/>
        </w:rPr>
        <w:t>, a specificat vârsta mai mică de 7 ani</w:t>
      </w:r>
      <w:r w:rsidRPr="001221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Astfel caracteristicile esențiale între clasificarea DSM-IV  și DSM-5 sunt expuse mai jos.</w:t>
      </w:r>
    </w:p>
    <w:tbl>
      <w:tblPr>
        <w:tblStyle w:val="a6"/>
        <w:tblW w:w="0" w:type="auto"/>
        <w:tblLook w:val="04A0"/>
      </w:tblPr>
      <w:tblGrid>
        <w:gridCol w:w="4672"/>
        <w:gridCol w:w="4673"/>
      </w:tblGrid>
      <w:tr w:rsidR="00E66001" w:rsidTr="007F5035">
        <w:tc>
          <w:tcPr>
            <w:tcW w:w="4672" w:type="dxa"/>
          </w:tcPr>
          <w:p w:rsidR="00E66001" w:rsidRPr="004B5CB1" w:rsidRDefault="00E66001" w:rsidP="007F5035">
            <w:pPr>
              <w:spacing w:before="100" w:beforeAutospacing="1" w:line="255" w:lineRule="atLeast"/>
              <w:jc w:val="center"/>
              <w:rPr>
                <w:rFonts w:ascii="Times New Roman" w:eastAsia="Times New Roman" w:hAnsi="Times New Roman" w:cs="Times New Roman"/>
                <w:b/>
                <w:bCs/>
                <w:color w:val="000000"/>
                <w:sz w:val="24"/>
                <w:szCs w:val="24"/>
              </w:rPr>
            </w:pPr>
            <w:r w:rsidRPr="004B5CB1">
              <w:rPr>
                <w:rFonts w:ascii="Times New Roman" w:eastAsia="Times New Roman" w:hAnsi="Times New Roman" w:cs="Times New Roman"/>
                <w:b/>
                <w:bCs/>
                <w:color w:val="000000"/>
                <w:sz w:val="24"/>
                <w:szCs w:val="24"/>
              </w:rPr>
              <w:t>DSM-IV</w:t>
            </w:r>
          </w:p>
        </w:tc>
        <w:tc>
          <w:tcPr>
            <w:tcW w:w="4673" w:type="dxa"/>
          </w:tcPr>
          <w:p w:rsidR="00E66001" w:rsidRPr="004B5CB1" w:rsidRDefault="00E66001" w:rsidP="007F5035">
            <w:pPr>
              <w:spacing w:before="100" w:beforeAutospacing="1" w:line="255" w:lineRule="atLeast"/>
              <w:jc w:val="center"/>
              <w:rPr>
                <w:rFonts w:ascii="Times New Roman" w:eastAsia="Times New Roman" w:hAnsi="Times New Roman" w:cs="Times New Roman"/>
                <w:b/>
                <w:bCs/>
                <w:color w:val="000000"/>
                <w:sz w:val="24"/>
                <w:szCs w:val="24"/>
              </w:rPr>
            </w:pPr>
            <w:r w:rsidRPr="004B5CB1">
              <w:rPr>
                <w:rFonts w:ascii="Times New Roman" w:eastAsia="Times New Roman" w:hAnsi="Times New Roman" w:cs="Times New Roman"/>
                <w:b/>
                <w:bCs/>
                <w:color w:val="000000"/>
                <w:sz w:val="24"/>
                <w:szCs w:val="24"/>
              </w:rPr>
              <w:t>DSM-5</w:t>
            </w:r>
          </w:p>
        </w:tc>
      </w:tr>
      <w:tr w:rsidR="00E66001" w:rsidTr="007F5035">
        <w:tc>
          <w:tcPr>
            <w:tcW w:w="4672" w:type="dxa"/>
          </w:tcPr>
          <w:p w:rsidR="00E66001" w:rsidRPr="00D8103A" w:rsidRDefault="00E66001" w:rsidP="007F5035">
            <w:pPr>
              <w:spacing w:before="100" w:beforeAutospacing="1" w:line="255" w:lineRule="atLeast"/>
              <w:jc w:val="center"/>
              <w:rPr>
                <w:rFonts w:ascii="Times New Roman" w:eastAsia="Times New Roman" w:hAnsi="Times New Roman" w:cs="Times New Roman"/>
                <w:b/>
                <w:bCs/>
                <w:i/>
                <w:iCs/>
                <w:color w:val="000000"/>
                <w:sz w:val="24"/>
                <w:szCs w:val="24"/>
              </w:rPr>
            </w:pPr>
            <w:r w:rsidRPr="00D8103A">
              <w:rPr>
                <w:rFonts w:ascii="Times New Roman" w:eastAsia="Times New Roman" w:hAnsi="Times New Roman" w:cs="Times New Roman"/>
                <w:b/>
                <w:bCs/>
                <w:i/>
                <w:iCs/>
                <w:color w:val="000000"/>
                <w:sz w:val="24"/>
                <w:szCs w:val="24"/>
              </w:rPr>
              <w:t>Tulburări pervazive de dezvoltare</w:t>
            </w:r>
          </w:p>
        </w:tc>
        <w:tc>
          <w:tcPr>
            <w:tcW w:w="4673" w:type="dxa"/>
          </w:tcPr>
          <w:p w:rsidR="00E66001" w:rsidRPr="00D8103A" w:rsidRDefault="00E66001" w:rsidP="007F5035">
            <w:pPr>
              <w:spacing w:before="100" w:beforeAutospacing="1" w:line="255" w:lineRule="atLeast"/>
              <w:jc w:val="center"/>
              <w:rPr>
                <w:rFonts w:ascii="Times New Roman" w:eastAsia="Times New Roman" w:hAnsi="Times New Roman" w:cs="Times New Roman"/>
                <w:b/>
                <w:bCs/>
                <w:i/>
                <w:iCs/>
                <w:color w:val="000000"/>
                <w:sz w:val="24"/>
                <w:szCs w:val="24"/>
              </w:rPr>
            </w:pPr>
            <w:r w:rsidRPr="00D8103A">
              <w:rPr>
                <w:rFonts w:ascii="Times New Roman" w:eastAsia="Times New Roman" w:hAnsi="Times New Roman" w:cs="Times New Roman"/>
                <w:b/>
                <w:bCs/>
                <w:i/>
                <w:iCs/>
                <w:color w:val="000000"/>
                <w:sz w:val="24"/>
                <w:szCs w:val="24"/>
              </w:rPr>
              <w:t>Afecțiuni de neurodezvoltare</w:t>
            </w:r>
          </w:p>
        </w:tc>
      </w:tr>
      <w:tr w:rsidR="00E66001" w:rsidRPr="005A17B0" w:rsidTr="007F5035">
        <w:tc>
          <w:tcPr>
            <w:tcW w:w="4672" w:type="dxa"/>
          </w:tcPr>
          <w:p w:rsidR="00E66001" w:rsidRDefault="00E66001" w:rsidP="007F5035">
            <w:pPr>
              <w:spacing w:before="100" w:beforeAutospacing="1" w:line="25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Această categorie include autismul atipic, cu debut tardive și simptomatică atipică.</w:t>
            </w:r>
          </w:p>
          <w:p w:rsidR="00E66001" w:rsidRPr="00777F8F"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Afectare severă a proceselor dezvoltare a relațiilor de reciprocitate social și a comunicării verbal și nonverbale, sau când sunt prezente comportamentul stereotip restrictiv.</w:t>
            </w:r>
          </w:p>
        </w:tc>
        <w:tc>
          <w:tcPr>
            <w:tcW w:w="4673" w:type="dxa"/>
          </w:tcPr>
          <w:p w:rsidR="00E66001" w:rsidRDefault="00E66001" w:rsidP="007F5035">
            <w:pPr>
              <w:spacing w:before="100" w:beforeAutospacing="1" w:line="25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Dificultăți persistente în utilizarea social a limbajului verbal și nonverbal, manifestate prin următoarele: </w:t>
            </w:r>
          </w:p>
          <w:p w:rsidR="00E66001" w:rsidRDefault="00E66001" w:rsidP="007F5035">
            <w:pPr>
              <w:spacing w:before="100" w:beforeAutospacing="1" w:line="255" w:lineRule="atLeast"/>
              <w:jc w:val="both"/>
              <w:rPr>
                <w:rFonts w:ascii="Times New Roman" w:hAnsi="Times New Roman" w:cs="Times New Roman"/>
                <w:sz w:val="24"/>
                <w:szCs w:val="24"/>
                <w:lang w:val="en-US"/>
              </w:rPr>
            </w:pPr>
            <w:r w:rsidRPr="00043991">
              <w:rPr>
                <w:rFonts w:ascii="Times New Roman" w:hAnsi="Times New Roman" w:cs="Times New Roman"/>
                <w:sz w:val="24"/>
                <w:szCs w:val="24"/>
                <w:lang w:val="en-US"/>
              </w:rPr>
              <w:t xml:space="preserve">1. </w:t>
            </w:r>
            <w:r>
              <w:rPr>
                <w:rFonts w:ascii="Times New Roman" w:hAnsi="Times New Roman" w:cs="Times New Roman"/>
                <w:sz w:val="24"/>
                <w:szCs w:val="24"/>
                <w:lang w:val="en-US"/>
              </w:rPr>
              <w:t>Dificultăți în utilizarea comunicării pentru activități sociale.</w:t>
            </w:r>
          </w:p>
          <w:p w:rsidR="00E66001" w:rsidRDefault="00E66001" w:rsidP="007F5035">
            <w:pPr>
              <w:spacing w:before="100" w:beforeAutospacing="1" w:line="255" w:lineRule="atLeast"/>
              <w:jc w:val="both"/>
              <w:rPr>
                <w:rFonts w:ascii="Times New Roman" w:hAnsi="Times New Roman" w:cs="Times New Roman"/>
                <w:sz w:val="24"/>
                <w:szCs w:val="24"/>
                <w:lang w:val="en-US"/>
              </w:rPr>
            </w:pPr>
            <w:r w:rsidRPr="00043991">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Dificultăți în abilitatea de a schimba comunicarea pentru a evidenția contextul. </w:t>
            </w:r>
          </w:p>
          <w:p w:rsidR="00E66001" w:rsidRPr="00043991" w:rsidRDefault="00E66001" w:rsidP="007F5035">
            <w:pPr>
              <w:spacing w:before="100" w:beforeAutospacing="1" w:line="255" w:lineRule="atLeast"/>
              <w:jc w:val="both"/>
              <w:rPr>
                <w:rFonts w:ascii="Times New Roman" w:eastAsia="Times New Roman" w:hAnsi="Times New Roman" w:cs="Times New Roman"/>
                <w:color w:val="000000"/>
                <w:sz w:val="24"/>
                <w:szCs w:val="24"/>
              </w:rPr>
            </w:pPr>
            <w:r w:rsidRPr="00043991">
              <w:rPr>
                <w:rFonts w:ascii="Times New Roman" w:hAnsi="Times New Roman" w:cs="Times New Roman"/>
                <w:sz w:val="24"/>
                <w:szCs w:val="24"/>
                <w:lang w:val="en-US"/>
              </w:rPr>
              <w:t xml:space="preserve">3. </w:t>
            </w:r>
            <w:r>
              <w:rPr>
                <w:rFonts w:ascii="Times New Roman" w:hAnsi="Times New Roman" w:cs="Times New Roman"/>
                <w:sz w:val="24"/>
                <w:szCs w:val="24"/>
                <w:lang w:val="en-US"/>
              </w:rPr>
              <w:t>Dificultăți în regulile conversației (utilizarea limbajului verbal și nonverbal)</w:t>
            </w:r>
          </w:p>
        </w:tc>
      </w:tr>
      <w:tr w:rsidR="00E66001" w:rsidRPr="005A17B0" w:rsidTr="007F5035">
        <w:tc>
          <w:tcPr>
            <w:tcW w:w="4672" w:type="dxa"/>
          </w:tcPr>
          <w:p w:rsidR="00E66001" w:rsidRDefault="00E66001" w:rsidP="007F5035">
            <w:pPr>
              <w:spacing w:before="100" w:beforeAutospacing="1" w:line="255" w:lineRule="atLeast"/>
              <w:jc w:val="both"/>
              <w:rPr>
                <w:rFonts w:ascii="Times New Roman" w:eastAsia="Times New Roman" w:hAnsi="Times New Roman" w:cs="Times New Roman"/>
                <w:color w:val="000000"/>
                <w:sz w:val="24"/>
                <w:szCs w:val="24"/>
              </w:rPr>
            </w:pPr>
          </w:p>
        </w:tc>
        <w:tc>
          <w:tcPr>
            <w:tcW w:w="4673" w:type="dxa"/>
          </w:tcPr>
          <w:p w:rsidR="00E66001" w:rsidRPr="00242DAD"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Debutul simptomelor sunt în perioada de dezvoltare precoce, dar nu se manifestă până la apariția comunicării sociale.</w:t>
            </w:r>
          </w:p>
        </w:tc>
      </w:tr>
      <w:tr w:rsidR="00E66001" w:rsidRPr="005A17B0" w:rsidTr="007F5035">
        <w:tc>
          <w:tcPr>
            <w:tcW w:w="4672" w:type="dxa"/>
          </w:tcPr>
          <w:p w:rsidR="00E66001" w:rsidRDefault="00E66001" w:rsidP="007F5035">
            <w:pPr>
              <w:spacing w:before="100" w:beforeAutospacing="1" w:line="255" w:lineRule="atLeast"/>
              <w:jc w:val="both"/>
              <w:rPr>
                <w:rFonts w:ascii="Times New Roman" w:eastAsia="Times New Roman" w:hAnsi="Times New Roman" w:cs="Times New Roman"/>
                <w:color w:val="000000"/>
                <w:sz w:val="24"/>
                <w:szCs w:val="24"/>
              </w:rPr>
            </w:pPr>
          </w:p>
        </w:tc>
        <w:tc>
          <w:tcPr>
            <w:tcW w:w="4673" w:type="dxa"/>
          </w:tcPr>
          <w:p w:rsidR="00E66001" w:rsidRPr="00242DAD"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Simptomele nu sunt atribuite unei altei patologii neurologice sau de altă natură și nu este explicate de tulburările din spectrul autistic, disabilitate intelectualp sau retentie în dezvoltarea neuropsihică.</w:t>
            </w:r>
          </w:p>
        </w:tc>
      </w:tr>
    </w:tbl>
    <w:p w:rsidR="00E66001" w:rsidRDefault="00E66001" w:rsidP="00E66001">
      <w:pPr>
        <w:pStyle w:val="a3"/>
        <w:shd w:val="clear" w:color="auto" w:fill="FFFFFF"/>
        <w:autoSpaceDE w:val="0"/>
        <w:autoSpaceDN w:val="0"/>
        <w:adjustRightInd w:val="0"/>
        <w:spacing w:after="0" w:line="240" w:lineRule="auto"/>
        <w:ind w:left="284"/>
        <w:jc w:val="both"/>
        <w:rPr>
          <w:rFonts w:ascii="Times New Roman" w:hAnsi="Times New Roman" w:cs="Times New Roman"/>
          <w:i/>
          <w:iCs/>
          <w:sz w:val="24"/>
          <w:szCs w:val="24"/>
          <w:lang w:val="en-US"/>
        </w:rPr>
      </w:pPr>
    </w:p>
    <w:p w:rsidR="00E66001" w:rsidRPr="00E6141C" w:rsidRDefault="00E66001" w:rsidP="00E66001">
      <w:pPr>
        <w:pStyle w:val="a3"/>
        <w:shd w:val="clear" w:color="auto" w:fill="FFFFFF"/>
        <w:autoSpaceDE w:val="0"/>
        <w:autoSpaceDN w:val="0"/>
        <w:adjustRightInd w:val="0"/>
        <w:spacing w:after="0" w:line="240" w:lineRule="auto"/>
        <w:ind w:left="284"/>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w:t>
      </w:r>
      <w:r w:rsidRPr="00887765">
        <w:rPr>
          <w:rFonts w:ascii="Times New Roman" w:hAnsi="Times New Roman" w:cs="Times New Roman"/>
          <w:b/>
          <w:bCs/>
          <w:sz w:val="24"/>
          <w:szCs w:val="24"/>
          <w:lang w:val="en-US"/>
        </w:rPr>
        <w:t>N.B.</w:t>
      </w:r>
      <w:r>
        <w:rPr>
          <w:rFonts w:ascii="Times New Roman" w:hAnsi="Times New Roman" w:cs="Times New Roman"/>
          <w:b/>
          <w:bCs/>
          <w:sz w:val="24"/>
          <w:szCs w:val="24"/>
          <w:lang w:val="en-US"/>
        </w:rPr>
        <w:t xml:space="preserve"> Descrierea detaliată a sindroamelor caracteristice tulburărilor de dezvoltare va fi descrisă în continuare în capitole separate.</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Default="00E66001" w:rsidP="00E66001">
      <w:pPr>
        <w:spacing w:line="240" w:lineRule="auto"/>
        <w:jc w:val="both"/>
        <w:rPr>
          <w:rFonts w:ascii="Times New Roman" w:eastAsia="MyriadPro-Regular" w:hAnsi="Times New Roman" w:cs="Times New Roman"/>
          <w:b/>
          <w:bCs/>
          <w:sz w:val="24"/>
          <w:szCs w:val="24"/>
          <w:lang w:val="en-US"/>
        </w:rPr>
      </w:pPr>
      <w:bookmarkStart w:id="6" w:name="_Hlk53131174"/>
    </w:p>
    <w:p w:rsidR="00E66001" w:rsidRDefault="00E66001" w:rsidP="00E66001">
      <w:pPr>
        <w:spacing w:line="240" w:lineRule="auto"/>
        <w:jc w:val="both"/>
        <w:rPr>
          <w:rFonts w:ascii="Times New Roman" w:eastAsia="MyriadPro-Regular" w:hAnsi="Times New Roman" w:cs="Times New Roman"/>
          <w:b/>
          <w:bCs/>
          <w:sz w:val="24"/>
          <w:szCs w:val="24"/>
          <w:lang w:val="en-US"/>
        </w:rPr>
      </w:pPr>
    </w:p>
    <w:p w:rsidR="00E66001" w:rsidRDefault="00E66001" w:rsidP="00E66001">
      <w:pPr>
        <w:spacing w:line="240" w:lineRule="auto"/>
        <w:jc w:val="both"/>
        <w:rPr>
          <w:rFonts w:ascii="Times New Roman" w:eastAsia="MyriadPro-Regular" w:hAnsi="Times New Roman" w:cs="Times New Roman"/>
          <w:b/>
          <w:bCs/>
          <w:sz w:val="24"/>
          <w:szCs w:val="24"/>
          <w:lang w:val="en-US"/>
        </w:rPr>
      </w:pPr>
    </w:p>
    <w:p w:rsidR="00C81C14" w:rsidRPr="00FE40DB" w:rsidRDefault="00C81C14" w:rsidP="00C81C14">
      <w:pPr>
        <w:spacing w:after="0" w:line="240" w:lineRule="auto"/>
        <w:jc w:val="both"/>
        <w:rPr>
          <w:rFonts w:ascii="Times New Roman" w:hAnsi="Times New Roman" w:cs="Times New Roman"/>
          <w:b/>
          <w:iCs/>
          <w:sz w:val="24"/>
          <w:szCs w:val="24"/>
          <w:lang w:val="ro-RO"/>
        </w:rPr>
      </w:pPr>
      <w:bookmarkStart w:id="7" w:name="_Hlk53131292"/>
      <w:r w:rsidRPr="00FE40DB">
        <w:rPr>
          <w:rFonts w:ascii="Times New Roman" w:hAnsi="Times New Roman" w:cs="Times New Roman"/>
          <w:b/>
          <w:caps/>
          <w:sz w:val="24"/>
          <w:szCs w:val="24"/>
          <w:lang w:val="ro-RO"/>
        </w:rPr>
        <w:t>Capitolul</w:t>
      </w:r>
      <w:r>
        <w:rPr>
          <w:rFonts w:ascii="Times New Roman" w:hAnsi="Times New Roman" w:cs="Times New Roman"/>
          <w:b/>
          <w:sz w:val="24"/>
          <w:szCs w:val="24"/>
          <w:lang w:val="ro-RO"/>
        </w:rPr>
        <w:t>I</w:t>
      </w:r>
      <w:r w:rsidR="00BB283C">
        <w:rPr>
          <w:rFonts w:ascii="Times New Roman" w:hAnsi="Times New Roman" w:cs="Times New Roman"/>
          <w:b/>
          <w:sz w:val="24"/>
          <w:szCs w:val="24"/>
          <w:lang w:val="ro-RO"/>
        </w:rPr>
        <w:t>V</w:t>
      </w:r>
      <w:r w:rsidRPr="009F2E57">
        <w:rPr>
          <w:rFonts w:ascii="Times New Roman" w:hAnsi="Times New Roman" w:cs="Times New Roman"/>
          <w:b/>
          <w:sz w:val="24"/>
          <w:szCs w:val="24"/>
          <w:lang w:val="ro-RO"/>
        </w:rPr>
        <w:t xml:space="preserve">. </w:t>
      </w:r>
      <w:bookmarkStart w:id="8" w:name="_Hlk63200932"/>
      <w:r w:rsidRPr="00FE40DB">
        <w:rPr>
          <w:rFonts w:ascii="Times New Roman" w:hAnsi="Times New Roman" w:cs="Times New Roman"/>
          <w:b/>
          <w:sz w:val="24"/>
          <w:szCs w:val="24"/>
          <w:lang w:val="ro-RO"/>
        </w:rPr>
        <w:t xml:space="preserve">Tulburări pervazive de dezvoltare (TSA) la copil. Definiție. </w:t>
      </w:r>
      <w:r w:rsidRPr="00FE40DB">
        <w:rPr>
          <w:rFonts w:ascii="Times New Roman" w:hAnsi="Times New Roman" w:cs="Times New Roman"/>
          <w:b/>
          <w:iCs/>
          <w:sz w:val="24"/>
          <w:szCs w:val="24"/>
          <w:lang w:val="ro-RO"/>
        </w:rPr>
        <w:t xml:space="preserve">Date epidemiologice. </w:t>
      </w:r>
      <w:r w:rsidRPr="00FE40DB">
        <w:rPr>
          <w:rFonts w:ascii="Times New Roman" w:hAnsi="Times New Roman" w:cs="Times New Roman"/>
          <w:b/>
          <w:sz w:val="24"/>
          <w:szCs w:val="24"/>
          <w:lang w:val="ro-RO"/>
        </w:rPr>
        <w:t xml:space="preserve">Clasificare. Factorii de risc pentru TSA. Cauzele TSA. </w:t>
      </w:r>
      <w:r w:rsidRPr="00FE40DB">
        <w:rPr>
          <w:rFonts w:ascii="Times New Roman" w:hAnsi="Times New Roman" w:cs="Times New Roman"/>
          <w:b/>
          <w:color w:val="000000"/>
          <w:sz w:val="24"/>
          <w:szCs w:val="24"/>
          <w:lang w:val="en-US"/>
        </w:rPr>
        <w:t xml:space="preserve">Criterii de diagnostic după DSM-5 (manifestări clinice). Diagnostic și diagnostic diferențial. Tratament. </w:t>
      </w:r>
      <w:r w:rsidRPr="00FE40DB">
        <w:rPr>
          <w:rFonts w:ascii="Times New Roman" w:hAnsi="Times New Roman" w:cs="Times New Roman"/>
          <w:b/>
          <w:iCs/>
          <w:sz w:val="24"/>
          <w:szCs w:val="24"/>
          <w:lang w:val="ro-RO"/>
        </w:rPr>
        <w:t>Supravegherea pacienţilor.</w:t>
      </w:r>
    </w:p>
    <w:bookmarkEnd w:id="8"/>
    <w:p w:rsidR="00C81C14" w:rsidRDefault="00C81C14" w:rsidP="00C81C14">
      <w:pPr>
        <w:autoSpaceDE w:val="0"/>
        <w:autoSpaceDN w:val="0"/>
        <w:adjustRightInd w:val="0"/>
        <w:spacing w:after="0" w:line="240" w:lineRule="auto"/>
        <w:jc w:val="both"/>
        <w:rPr>
          <w:rFonts w:ascii="Times New Roman" w:hAnsi="Times New Roman" w:cs="Times New Roman"/>
          <w:sz w:val="24"/>
          <w:szCs w:val="24"/>
          <w:lang w:val="ro-RO"/>
        </w:rPr>
      </w:pPr>
    </w:p>
    <w:p w:rsidR="00C81C14" w:rsidRDefault="00C81C14" w:rsidP="00C81C14">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3C6133">
        <w:rPr>
          <w:rFonts w:ascii="Times New Roman" w:hAnsi="Times New Roman" w:cs="Times New Roman"/>
          <w:b/>
          <w:bCs/>
          <w:sz w:val="24"/>
          <w:szCs w:val="24"/>
          <w:lang w:val="en-US"/>
        </w:rPr>
        <w:t>D</w:t>
      </w:r>
      <w:r>
        <w:rPr>
          <w:rFonts w:ascii="Times New Roman" w:hAnsi="Times New Roman" w:cs="Times New Roman"/>
          <w:b/>
          <w:bCs/>
          <w:sz w:val="24"/>
          <w:szCs w:val="24"/>
          <w:lang w:val="en-US"/>
        </w:rPr>
        <w:t>EFINIȚIE</w:t>
      </w:r>
      <w:r w:rsidRPr="003C6133">
        <w:rPr>
          <w:rFonts w:ascii="Times New Roman" w:hAnsi="Times New Roman" w:cs="Times New Roman"/>
          <w:b/>
          <w:bCs/>
          <w:sz w:val="24"/>
          <w:szCs w:val="24"/>
          <w:lang w:val="en-US"/>
        </w:rPr>
        <w:t>.</w:t>
      </w:r>
      <w:r w:rsidRPr="003C6133">
        <w:rPr>
          <w:rFonts w:ascii="Times New Roman" w:hAnsi="Times New Roman" w:cs="Times New Roman"/>
          <w:sz w:val="24"/>
          <w:szCs w:val="24"/>
          <w:lang w:val="en-US"/>
        </w:rPr>
        <w:t xml:space="preserve"> TSA sunt un grup de tulburari caracterizate prin anomalii calitative de interactiuni sociale reciproce si de tipare de comunicare si prin totalitatea intereselor si activitatilor repetitive, stereotipe, restrictive. Aceste anomalii calitative sunt o trasatura profund</w:t>
      </w:r>
      <w:r>
        <w:rPr>
          <w:rFonts w:ascii="Times New Roman" w:hAnsi="Times New Roman" w:cs="Times New Roman"/>
          <w:sz w:val="24"/>
          <w:szCs w:val="24"/>
          <w:lang w:val="en-US"/>
        </w:rPr>
        <w:t>ă</w:t>
      </w:r>
      <w:r w:rsidRPr="003C6133">
        <w:rPr>
          <w:rFonts w:ascii="Times New Roman" w:hAnsi="Times New Roman" w:cs="Times New Roman"/>
          <w:sz w:val="24"/>
          <w:szCs w:val="24"/>
          <w:lang w:val="en-US"/>
        </w:rPr>
        <w:t xml:space="preserve"> a func</w:t>
      </w:r>
      <w:r>
        <w:rPr>
          <w:rFonts w:ascii="Times New Roman" w:hAnsi="Times New Roman" w:cs="Times New Roman"/>
          <w:sz w:val="24"/>
          <w:szCs w:val="24"/>
          <w:lang w:val="en-US"/>
        </w:rPr>
        <w:t>ț</w:t>
      </w:r>
      <w:r w:rsidRPr="003C6133">
        <w:rPr>
          <w:rFonts w:ascii="Times New Roman" w:hAnsi="Times New Roman" w:cs="Times New Roman"/>
          <w:sz w:val="24"/>
          <w:szCs w:val="24"/>
          <w:lang w:val="en-US"/>
        </w:rPr>
        <w:t>ion</w:t>
      </w:r>
      <w:r>
        <w:rPr>
          <w:rFonts w:ascii="Times New Roman" w:hAnsi="Times New Roman" w:cs="Times New Roman"/>
          <w:sz w:val="24"/>
          <w:szCs w:val="24"/>
          <w:lang w:val="en-US"/>
        </w:rPr>
        <w:t>ă</w:t>
      </w:r>
      <w:r w:rsidRPr="003C6133">
        <w:rPr>
          <w:rFonts w:ascii="Times New Roman" w:hAnsi="Times New Roman" w:cs="Times New Roman"/>
          <w:sz w:val="24"/>
          <w:szCs w:val="24"/>
          <w:lang w:val="en-US"/>
        </w:rPr>
        <w:t xml:space="preserve">rii individului </w:t>
      </w:r>
      <w:r>
        <w:rPr>
          <w:rFonts w:ascii="Times New Roman" w:hAnsi="Times New Roman" w:cs="Times New Roman"/>
          <w:sz w:val="24"/>
          <w:szCs w:val="24"/>
          <w:lang w:val="en-US"/>
        </w:rPr>
        <w:t>î</w:t>
      </w:r>
      <w:r w:rsidRPr="003C6133">
        <w:rPr>
          <w:rFonts w:ascii="Times New Roman" w:hAnsi="Times New Roman" w:cs="Times New Roman"/>
          <w:sz w:val="24"/>
          <w:szCs w:val="24"/>
          <w:lang w:val="en-US"/>
        </w:rPr>
        <w:t>n toate situa</w:t>
      </w:r>
      <w:r>
        <w:rPr>
          <w:rFonts w:ascii="Times New Roman" w:hAnsi="Times New Roman" w:cs="Times New Roman"/>
          <w:sz w:val="24"/>
          <w:szCs w:val="24"/>
          <w:lang w:val="en-US"/>
        </w:rPr>
        <w:t>ț</w:t>
      </w:r>
      <w:r w:rsidRPr="003C6133">
        <w:rPr>
          <w:rFonts w:ascii="Times New Roman" w:hAnsi="Times New Roman" w:cs="Times New Roman"/>
          <w:sz w:val="24"/>
          <w:szCs w:val="24"/>
          <w:lang w:val="en-US"/>
        </w:rPr>
        <w:t xml:space="preserve">iile. </w:t>
      </w:r>
    </w:p>
    <w:p w:rsidR="00C81C14" w:rsidRDefault="009A1B43" w:rsidP="00C81C14">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9A1B43">
        <w:rPr>
          <w:rFonts w:ascii="Times New Roman" w:hAnsi="Times New Roman" w:cs="Times New Roman"/>
          <w:noProof/>
          <w:sz w:val="24"/>
          <w:szCs w:val="24"/>
          <w:lang w:val="en-US"/>
        </w:rPr>
        <w:pict>
          <v:rect id="Прямоугольник 69" o:spid="_x0000_s1051" style="position:absolute;left:0;text-align:left;margin-left:-2.7pt;margin-top:14.05pt;width:473.3pt;height:31.65pt;z-index:2517760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lTnwIAAEsFAAAOAAAAZHJzL2Uyb0RvYy54bWysVM1u1DAQviPxDpbvNMlqt9BVs9WqVRFS&#10;VSpa1LPr2E2E4zG2d7PLCYkrEo/AQ3BB/PQZsm/E2MmmpZQLYg9e2/PNNzNfZrx/sKoVWQrrKtA5&#10;zXZSSoTmUFT6OqevL46fPKPEeaYLpkCLnK6Fowezx4/2GzMVIyhBFcISJNFu2piclt6baZI4Xoqa&#10;uR0wQqNRgq2Zx6O9TgrLGmSvVTJK092kAVsYC1w4h7dHnZHOIr+UgvuXUjrhicop5ubjauN6FdZk&#10;ts+m15aZsuJ9GuwfsqhZpTHoQHXEPCMLW/1BVVfcggPpdzjUCUhZcRFrwGqy9F415yUzItaC4jgz&#10;yOT+Hy0/XZ5ZUhU53d2jRLMav1H7efN+86n90d5sPrRf2pv2++Zj+7P92n4jCELFGuOm6Hhuzmx/&#10;crgN5a+krcM/FkZWUeX1oLJYecLxcjfNsmw0ooSjbZxme5NJIE1uvY11/rmAmoRNTi1+xSguW544&#10;30G3kBBMw3GlVLgPiXWpxJ1fKxEASr8SEovE4KNIFNtLHCpLlgwbo3iTddclK0R3NUnx16c1oGOS&#10;kSywSgw68PYEoW1/5+3S7bHBTcSuHBzTvyXUOQ7oGBG0HxzrSoN9yFn5rE9cdvitMJ0cQZkrKNb4&#10;2S108+AMP65Q6hPm/BmzOAA4KjjU/iUuUkGTU+h3lJRg3z10H/DYl2ilpMGByql7u2BWUKJeaOzY&#10;vWw8DhMYD+PJ0xEe7F3L1V2LXtSHgJ8mw+fD8LgNeK+2W2mhvsTZn4eoaGKaY+yccm+3h0PfDTq+&#10;HlzM5xGGU2eYP9HnhgfyoGpopYvVJbOm7zePnXoK2+Fj03tt12GDp4b5woOsYk/e6trrjRMbG6Z/&#10;XcKTcPccUbdv4OwXAAAA//8DAFBLAwQUAAYACAAAACEADmIeAt4AAAAIAQAADwAAAGRycy9kb3du&#10;cmV2LnhtbEyPQU+DQBCF7yb+h82YeGsXEElBlsZoejH1YDGet+wUSNlZwm5b9Nc7nuztTd7Le9+U&#10;69kO4oyT7x0piJcRCKTGmZ5aBZ/1ZrEC4YMmowdHqOAbPayr25tSF8Zd6APPu9AKLiFfaAVdCGMh&#10;pW86tNov3YjE3sFNVgc+p1aaSV+43A4yiaJMWt0TL3R6xJcOm+PuZBXkJm3fvt6zbpNtzWv+YGra&#10;/tRK3d/Nz08gAs7hPwx/+IwOFTPt3YmMF4OCxWPKSQXJKgbBfp7GCYg9izgFWZXy+oHqFwAA//8D&#10;AFBLAQItABQABgAIAAAAIQC2gziS/gAAAOEBAAATAAAAAAAAAAAAAAAAAAAAAABbQ29udGVudF9U&#10;eXBlc10ueG1sUEsBAi0AFAAGAAgAAAAhADj9If/WAAAAlAEAAAsAAAAAAAAAAAAAAAAALwEAAF9y&#10;ZWxzLy5yZWxzUEsBAi0AFAAGAAgAAAAhABx1SVOfAgAASwUAAA4AAAAAAAAAAAAAAAAALgIAAGRy&#10;cy9lMm9Eb2MueG1sUEsBAi0AFAAGAAgAAAAhAA5iHgLeAAAACAEAAA8AAAAAAAAAAAAAAAAA+QQA&#10;AGRycy9kb3ducmV2LnhtbFBLBQYAAAAABAAEAPMAAAAEBgAAAAA=&#10;" filled="f" strokecolor="black [1600]" strokeweight="1pt">
            <w10:wrap anchorx="margin"/>
          </v:rect>
        </w:pict>
      </w:r>
    </w:p>
    <w:p w:rsidR="00C81C14" w:rsidRDefault="00C81C14" w:rsidP="00C81C14">
      <w:pPr>
        <w:autoSpaceDE w:val="0"/>
        <w:autoSpaceDN w:val="0"/>
        <w:adjustRightInd w:val="0"/>
        <w:spacing w:after="0" w:line="240" w:lineRule="auto"/>
        <w:jc w:val="both"/>
        <w:rPr>
          <w:rFonts w:ascii="Times New Roman" w:hAnsi="Times New Roman" w:cs="Times New Roman"/>
          <w:sz w:val="24"/>
          <w:szCs w:val="24"/>
          <w:lang w:val="en-US"/>
        </w:rPr>
      </w:pPr>
      <w:r w:rsidRPr="003C6133">
        <w:rPr>
          <w:rFonts w:ascii="Times New Roman" w:hAnsi="Times New Roman" w:cs="Times New Roman"/>
          <w:sz w:val="24"/>
          <w:szCs w:val="24"/>
          <w:lang w:val="en-US"/>
        </w:rPr>
        <w:t>Conform clasificării ameriacane DSM 5 denumirea diagnosticului corespunde tulburării din spectrul autismului (299.0).</w:t>
      </w:r>
    </w:p>
    <w:p w:rsidR="00C81C14" w:rsidRDefault="00C81C14" w:rsidP="00C81C14">
      <w:pPr>
        <w:pStyle w:val="3"/>
        <w:spacing w:before="0" w:beforeAutospacing="0" w:after="0" w:afterAutospacing="0"/>
        <w:jc w:val="both"/>
        <w:rPr>
          <w:iCs/>
          <w:sz w:val="24"/>
          <w:szCs w:val="24"/>
          <w:lang w:val="ro-RO"/>
        </w:rPr>
      </w:pPr>
    </w:p>
    <w:p w:rsidR="00C81C14" w:rsidRPr="001E2F61" w:rsidRDefault="00C81C14" w:rsidP="00C81C14">
      <w:pPr>
        <w:pStyle w:val="3"/>
        <w:spacing w:before="0" w:beforeAutospacing="0" w:after="0" w:afterAutospacing="0"/>
        <w:jc w:val="both"/>
        <w:rPr>
          <w:iCs/>
          <w:sz w:val="24"/>
          <w:szCs w:val="24"/>
          <w:lang w:val="ro-RO"/>
        </w:rPr>
      </w:pPr>
      <w:r w:rsidRPr="0022126C">
        <w:rPr>
          <w:iCs/>
          <w:caps/>
          <w:sz w:val="24"/>
          <w:szCs w:val="24"/>
          <w:lang w:val="ro-RO"/>
        </w:rPr>
        <w:t>Date epidemiologice</w:t>
      </w:r>
      <w:r>
        <w:rPr>
          <w:iCs/>
          <w:sz w:val="24"/>
          <w:szCs w:val="24"/>
          <w:lang w:val="ro-RO"/>
        </w:rPr>
        <w:t xml:space="preserve">. </w:t>
      </w:r>
      <w:r w:rsidRPr="001E2F61">
        <w:rPr>
          <w:b w:val="0"/>
          <w:bCs w:val="0"/>
          <w:iCs/>
          <w:color w:val="000000"/>
          <w:sz w:val="24"/>
          <w:szCs w:val="24"/>
          <w:lang w:val="ro-RO"/>
        </w:rPr>
        <w:t xml:space="preserve">Datele statistice şi ştiinţifice internaţionale confirmă o creştere substanţială (de 10-15 ori) în ultimele decenii a prevalenţei autismului, de la 4-5: 10 000, în anii 1960, la 40:10 000 recent, pentru copiii din primii 3 ani de viaţă. </w:t>
      </w:r>
    </w:p>
    <w:p w:rsidR="00C81C14" w:rsidRPr="001E2F61" w:rsidRDefault="00C81C14" w:rsidP="00C81C14">
      <w:pPr>
        <w:autoSpaceDE w:val="0"/>
        <w:autoSpaceDN w:val="0"/>
        <w:adjustRightInd w:val="0"/>
        <w:spacing w:after="0" w:line="240" w:lineRule="auto"/>
        <w:jc w:val="both"/>
        <w:rPr>
          <w:rFonts w:ascii="Times New Roman" w:eastAsia="MyriadPro-Bold" w:hAnsi="Times New Roman" w:cs="Times New Roman"/>
          <w:b/>
          <w:bCs/>
          <w:sz w:val="24"/>
          <w:szCs w:val="24"/>
          <w:lang w:val="pt-BR"/>
        </w:rPr>
      </w:pPr>
    </w:p>
    <w:p w:rsidR="00C81C14" w:rsidRPr="0022126C" w:rsidRDefault="00C81C14" w:rsidP="00C81C14">
      <w:pPr>
        <w:jc w:val="both"/>
        <w:rPr>
          <w:rFonts w:ascii="Times New Roman" w:hAnsi="Times New Roman" w:cs="Times New Roman"/>
          <w:b/>
          <w:iCs/>
          <w:caps/>
          <w:sz w:val="24"/>
          <w:szCs w:val="24"/>
          <w:lang w:val="ro-RO"/>
        </w:rPr>
      </w:pPr>
      <w:r w:rsidRPr="0022126C">
        <w:rPr>
          <w:rFonts w:ascii="Times New Roman" w:hAnsi="Times New Roman" w:cs="Times New Roman"/>
          <w:b/>
          <w:iCs/>
          <w:caps/>
          <w:sz w:val="24"/>
          <w:szCs w:val="24"/>
          <w:lang w:val="ro-RO"/>
        </w:rPr>
        <w:t>Clasificarea TSA</w:t>
      </w:r>
    </w:p>
    <w:p w:rsidR="00C81C14" w:rsidRPr="00A267AB" w:rsidRDefault="00C81C14" w:rsidP="00C81C14">
      <w:p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Conform CIM-10, autismul infantil este unul din cele 6 subtipuri ale tulburărilor de dezvoltare profunde (F84):</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autismul infantil (F84.0);</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autismul atipic (F84.1);</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sindromul Rett (F84.2);</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altă tulburare de dezintegrare a copilăriei (F84.3);</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tulburare hiperactivă asociată cu retardare mintală şi mişcări stereotipe (F84.4);</w:t>
      </w:r>
    </w:p>
    <w:p w:rsidR="00C81C14" w:rsidRPr="00A267AB" w:rsidRDefault="00C81C14" w:rsidP="008F5C2A">
      <w:pPr>
        <w:numPr>
          <w:ilvl w:val="0"/>
          <w:numId w:val="140"/>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sindromul Asperger (F84.5).</w:t>
      </w:r>
    </w:p>
    <w:p w:rsidR="00C81C14" w:rsidRDefault="00C81C14" w:rsidP="00C81C14">
      <w:pPr>
        <w:spacing w:after="0" w:line="240" w:lineRule="auto"/>
        <w:jc w:val="both"/>
        <w:rPr>
          <w:rFonts w:ascii="Times New Roman" w:hAnsi="Times New Roman" w:cs="Times New Roman"/>
          <w:iCs/>
          <w:sz w:val="24"/>
          <w:szCs w:val="24"/>
          <w:lang w:val="ro-RO"/>
        </w:rPr>
      </w:pPr>
    </w:p>
    <w:p w:rsidR="00C81C14" w:rsidRDefault="00C81C14" w:rsidP="00C81C14">
      <w:pPr>
        <w:jc w:val="both"/>
        <w:rPr>
          <w:rFonts w:ascii="Times New Roman" w:hAnsi="Times New Roman" w:cs="Times New Roman"/>
          <w:iCs/>
          <w:color w:val="000000"/>
          <w:sz w:val="24"/>
          <w:szCs w:val="24"/>
          <w:lang w:bidi="th-TH"/>
        </w:rPr>
      </w:pPr>
      <w:r w:rsidRPr="006E7F8F">
        <w:rPr>
          <w:rFonts w:ascii="Times New Roman" w:hAnsi="Times New Roman" w:cs="Times New Roman"/>
          <w:iCs/>
          <w:color w:val="000000"/>
          <w:sz w:val="24"/>
          <w:szCs w:val="24"/>
          <w:lang w:bidi="th-TH"/>
        </w:rPr>
        <w:t>Revizuirea versiunii a 10-a a CIM (preconizată) promite instalarea unei coerenţe dintre abordările actuale ale diferitelor clasificaţii a TSA (CIM-10; DSM-V etc.) în vigoare.</w:t>
      </w:r>
    </w:p>
    <w:p w:rsidR="00C81C14" w:rsidRDefault="00C81C14" w:rsidP="00C81C14">
      <w:pPr>
        <w:autoSpaceDE w:val="0"/>
        <w:autoSpaceDN w:val="0"/>
        <w:adjustRightInd w:val="0"/>
        <w:spacing w:after="0" w:line="240" w:lineRule="auto"/>
        <w:rPr>
          <w:rFonts w:ascii="Times New Roman" w:hAnsi="Times New Roman" w:cs="Times New Roman"/>
          <w:color w:val="000000"/>
          <w:sz w:val="23"/>
          <w:szCs w:val="23"/>
          <w:lang w:val="en-US"/>
        </w:rPr>
      </w:pPr>
      <w:r w:rsidRPr="006E7F8F">
        <w:rPr>
          <w:rFonts w:ascii="Times New Roman" w:hAnsi="Times New Roman" w:cs="Times New Roman"/>
          <w:color w:val="000000"/>
          <w:sz w:val="23"/>
          <w:szCs w:val="23"/>
          <w:lang w:val="en-US"/>
        </w:rPr>
        <w:t xml:space="preserve">Starea descrisă în DSM-5 ca tulburare din spectru autismului este clasificată în CIM-10 (ICD-10) ca tulburări pervazive globale de dezvoltare. </w:t>
      </w:r>
    </w:p>
    <w:p w:rsidR="00C81C14" w:rsidRPr="006E7F8F" w:rsidRDefault="00C81C14" w:rsidP="00C81C14">
      <w:pPr>
        <w:autoSpaceDE w:val="0"/>
        <w:autoSpaceDN w:val="0"/>
        <w:adjustRightInd w:val="0"/>
        <w:spacing w:after="0" w:line="240" w:lineRule="auto"/>
        <w:rPr>
          <w:rFonts w:ascii="Times New Roman" w:hAnsi="Times New Roman" w:cs="Times New Roman"/>
          <w:color w:val="000000"/>
          <w:sz w:val="23"/>
          <w:szCs w:val="23"/>
          <w:lang w:val="en-US"/>
        </w:rPr>
      </w:pPr>
    </w:p>
    <w:tbl>
      <w:tblPr>
        <w:tblW w:w="0" w:type="auto"/>
        <w:tblInd w:w="-108" w:type="dxa"/>
        <w:tblBorders>
          <w:top w:val="nil"/>
          <w:left w:val="nil"/>
          <w:bottom w:val="nil"/>
          <w:right w:val="nil"/>
        </w:tblBorders>
        <w:tblLayout w:type="fixed"/>
        <w:tblLook w:val="0000"/>
      </w:tblPr>
      <w:tblGrid>
        <w:gridCol w:w="4914"/>
        <w:gridCol w:w="4915"/>
      </w:tblGrid>
      <w:tr w:rsidR="00C81C14" w:rsidRPr="005A17B0" w:rsidTr="000201DD">
        <w:trPr>
          <w:trHeight w:val="107"/>
        </w:trPr>
        <w:tc>
          <w:tcPr>
            <w:tcW w:w="9829" w:type="dxa"/>
            <w:gridSpan w:val="2"/>
          </w:tcPr>
          <w:p w:rsidR="00C81C14" w:rsidRPr="00E8032F" w:rsidRDefault="00C81C14" w:rsidP="000201DD">
            <w:pPr>
              <w:autoSpaceDE w:val="0"/>
              <w:autoSpaceDN w:val="0"/>
              <w:adjustRightInd w:val="0"/>
              <w:spacing w:after="0" w:line="240" w:lineRule="auto"/>
              <w:rPr>
                <w:rFonts w:ascii="Times New Roman" w:hAnsi="Times New Roman" w:cs="Times New Roman"/>
                <w:b/>
                <w:bCs/>
                <w:color w:val="000000"/>
                <w:sz w:val="20"/>
                <w:szCs w:val="20"/>
                <w:lang w:val="en-US"/>
              </w:rPr>
            </w:pPr>
            <w:r w:rsidRPr="006E7F8F">
              <w:rPr>
                <w:rFonts w:ascii="Times New Roman" w:hAnsi="Times New Roman" w:cs="Times New Roman"/>
                <w:b/>
                <w:bCs/>
                <w:color w:val="000000"/>
                <w:sz w:val="20"/>
                <w:szCs w:val="20"/>
                <w:lang w:val="en-US"/>
              </w:rPr>
              <w:t>Clasificarea tulburării pervazive de dezvoltare / tulbur</w:t>
            </w:r>
            <w:r>
              <w:rPr>
                <w:rFonts w:ascii="Times New Roman" w:hAnsi="Times New Roman" w:cs="Times New Roman"/>
                <w:b/>
                <w:bCs/>
                <w:color w:val="000000"/>
                <w:sz w:val="20"/>
                <w:szCs w:val="20"/>
                <w:lang w:val="en-US"/>
              </w:rPr>
              <w:t>ă</w:t>
            </w:r>
            <w:r w:rsidRPr="006E7F8F">
              <w:rPr>
                <w:rFonts w:ascii="Times New Roman" w:hAnsi="Times New Roman" w:cs="Times New Roman"/>
                <w:b/>
                <w:bCs/>
                <w:color w:val="000000"/>
                <w:sz w:val="20"/>
                <w:szCs w:val="20"/>
                <w:lang w:val="en-US"/>
              </w:rPr>
              <w:t xml:space="preserve">rii din spectrul autismului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Forma nosologică </w:t>
            </w:r>
            <w:r>
              <w:rPr>
                <w:rFonts w:ascii="Times New Roman" w:hAnsi="Times New Roman" w:cs="Times New Roman"/>
                <w:color w:val="000000"/>
                <w:sz w:val="20"/>
                <w:szCs w:val="20"/>
                <w:lang w:val="en-US"/>
              </w:rPr>
              <w:t>ș</w:t>
            </w:r>
            <w:r w:rsidRPr="006E7F8F">
              <w:rPr>
                <w:rFonts w:ascii="Times New Roman" w:hAnsi="Times New Roman" w:cs="Times New Roman"/>
                <w:color w:val="000000"/>
                <w:sz w:val="20"/>
                <w:szCs w:val="20"/>
                <w:lang w:val="en-US"/>
              </w:rPr>
              <w:t xml:space="preserve">i codul clasificării </w:t>
            </w:r>
          </w:p>
        </w:tc>
      </w:tr>
      <w:tr w:rsidR="00C81C14" w:rsidRPr="006E7F8F" w:rsidTr="000201DD">
        <w:trPr>
          <w:trHeight w:val="107"/>
        </w:trPr>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b/>
                <w:bCs/>
                <w:color w:val="000000"/>
                <w:sz w:val="20"/>
                <w:szCs w:val="20"/>
              </w:rPr>
              <w:t xml:space="preserve">CIM – 10 </w:t>
            </w:r>
          </w:p>
        </w:tc>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b/>
                <w:bCs/>
                <w:color w:val="000000"/>
                <w:sz w:val="20"/>
                <w:szCs w:val="20"/>
              </w:rPr>
              <w:t xml:space="preserve">DSM - 5 </w:t>
            </w:r>
          </w:p>
        </w:tc>
      </w:tr>
      <w:tr w:rsidR="00C81C14" w:rsidRPr="006E7F8F" w:rsidTr="000201DD">
        <w:trPr>
          <w:trHeight w:val="109"/>
        </w:trPr>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84.0- F84.9 </w:t>
            </w:r>
          </w:p>
        </w:tc>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299.00 Tulburarea din spectrul autismului </w:t>
            </w:r>
          </w:p>
        </w:tc>
      </w:tr>
      <w:tr w:rsidR="00C81C14" w:rsidRPr="005A17B0" w:rsidTr="000201DD">
        <w:trPr>
          <w:trHeight w:val="3569"/>
        </w:trPr>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84.0 Autism infantil </w:t>
            </w:r>
          </w:p>
        </w:tc>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Cu sau fără afectare intelectuală asociată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Cu sau fără afectare de limbaj asociată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p>
          <w:p w:rsidR="00C81C14" w:rsidRDefault="00C81C14" w:rsidP="000201DD">
            <w:pPr>
              <w:autoSpaceDE w:val="0"/>
              <w:autoSpaceDN w:val="0"/>
              <w:adjustRightInd w:val="0"/>
              <w:spacing w:after="0" w:line="240" w:lineRule="auto"/>
              <w:rPr>
                <w:rFonts w:ascii="Times New Roman" w:hAnsi="Times New Roman" w:cs="Times New Roman"/>
                <w:b/>
                <w:bCs/>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b/>
                <w:bCs/>
                <w:color w:val="000000"/>
                <w:sz w:val="20"/>
                <w:szCs w:val="20"/>
                <w:lang w:val="en-US"/>
              </w:rPr>
              <w:t xml:space="preserve">Asociată cu o afecțiune medicală sau genetică cunoscută sau cu un factor de mediu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Not</w:t>
            </w:r>
            <w:r>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un cod suplimentar pentru a identifica afecțiunea medicală sau genetică asociată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b/>
                <w:bCs/>
                <w:color w:val="000000"/>
                <w:sz w:val="20"/>
                <w:szCs w:val="20"/>
                <w:lang w:val="en-US"/>
              </w:rPr>
              <w:t xml:space="preserve">Asociată cu o altă tulburare de neurodezvoltare, mintală sau de comportament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Not</w:t>
            </w:r>
            <w:r>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unul sau mai multe cod (uri) suplementar (e) pentruafecțiunea/afecțiunile asociate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Tulburare autistică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Psihoza infanti</w:t>
            </w:r>
            <w:r>
              <w:rPr>
                <w:rFonts w:ascii="Times New Roman" w:hAnsi="Times New Roman" w:cs="Times New Roman"/>
                <w:color w:val="000000"/>
                <w:sz w:val="20"/>
                <w:szCs w:val="20"/>
                <w:lang w:val="ro-RO"/>
              </w:rPr>
              <w:t>l</w:t>
            </w:r>
            <w:r w:rsidRPr="006E7F8F">
              <w:rPr>
                <w:rFonts w:ascii="Times New Roman" w:hAnsi="Times New Roman" w:cs="Times New Roman"/>
                <w:color w:val="000000"/>
                <w:sz w:val="20"/>
                <w:szCs w:val="20"/>
              </w:rPr>
              <w:t xml:space="preserve">ă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Sindromul Kaner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84.10 Autismul atipic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infantilă atipică </w:t>
            </w:r>
          </w:p>
        </w:tc>
      </w:tr>
      <w:tr w:rsidR="00C81C14" w:rsidRPr="005A17B0"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Retardarea mentală cu trăsături autistice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84.2 Sindromul Rett </w:t>
            </w:r>
          </w:p>
        </w:tc>
      </w:tr>
      <w:tr w:rsidR="00C81C14" w:rsidRPr="005A17B0"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84.3 Altă tulburare dezintegrativă a copilăriei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Demența infantilă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dezintegrativă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Sindrom Heller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simbiotică </w:t>
            </w:r>
          </w:p>
        </w:tc>
      </w:tr>
      <w:tr w:rsidR="00C81C14" w:rsidRPr="005A17B0" w:rsidTr="000201DD">
        <w:trPr>
          <w:trHeight w:val="267"/>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84.4 Tulburare hiperactivă asociată cu retardarea mentală și mișcări stereotipe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84.5 Sindromul Asperger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Psihopatia autistă </w:t>
            </w:r>
          </w:p>
        </w:tc>
      </w:tr>
      <w:tr w:rsidR="00C81C14" w:rsidRPr="006E7F8F"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Tulburarea schizoidă a copilăriei </w:t>
            </w:r>
          </w:p>
        </w:tc>
      </w:tr>
      <w:tr w:rsidR="00C81C14" w:rsidRPr="005A17B0" w:rsidTr="000201DD">
        <w:trPr>
          <w:trHeight w:val="109"/>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84.8 Alte tulburări pervazive de dezvoltare </w:t>
            </w:r>
          </w:p>
        </w:tc>
      </w:tr>
      <w:tr w:rsidR="00C81C14" w:rsidRPr="005A17B0" w:rsidTr="000201DD">
        <w:trPr>
          <w:trHeight w:val="268"/>
        </w:trPr>
        <w:tc>
          <w:tcPr>
            <w:tcW w:w="9829" w:type="dxa"/>
            <w:gridSpan w:val="2"/>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84.9 Tulburare pervazivă a dezvoltării, nespecificată </w:t>
            </w:r>
          </w:p>
        </w:tc>
      </w:tr>
      <w:tr w:rsidR="00C81C14" w:rsidRPr="005A17B0" w:rsidTr="000201DD">
        <w:trPr>
          <w:trHeight w:val="723"/>
        </w:trPr>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06.1. Tulbararea organică catatonică </w:t>
            </w:r>
          </w:p>
        </w:tc>
        <w:tc>
          <w:tcPr>
            <w:tcW w:w="4914" w:type="dxa"/>
          </w:tcPr>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b/>
                <w:bCs/>
                <w:color w:val="000000"/>
                <w:sz w:val="20"/>
                <w:szCs w:val="20"/>
                <w:lang w:val="en-US"/>
              </w:rPr>
              <w:t xml:space="preserve">293.89 Cu catatonie </w:t>
            </w:r>
          </w:p>
          <w:p w:rsidR="00C81C14" w:rsidRPr="006E7F8F"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b/>
                <w:bCs/>
                <w:color w:val="000000"/>
                <w:sz w:val="20"/>
                <w:szCs w:val="20"/>
                <w:lang w:val="en-US"/>
              </w:rPr>
              <w:t xml:space="preserve">* </w:t>
            </w:r>
            <w:r w:rsidRPr="006E7F8F">
              <w:rPr>
                <w:rFonts w:ascii="Times New Roman" w:hAnsi="Times New Roman" w:cs="Times New Roman"/>
                <w:color w:val="000000"/>
                <w:sz w:val="20"/>
                <w:szCs w:val="20"/>
                <w:lang w:val="en-US"/>
              </w:rPr>
              <w:t>Not</w:t>
            </w:r>
            <w:r>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suplimentar codul 293.89 (F06.1) catatonie asociată cu tulburare din spectrul autismului, pentru a indica prezența catatoniei comorbide </w:t>
            </w:r>
          </w:p>
        </w:tc>
      </w:tr>
    </w:tbl>
    <w:p w:rsidR="00C81C14" w:rsidRDefault="00C81C14" w:rsidP="00C81C14">
      <w:pPr>
        <w:spacing w:after="0" w:line="240" w:lineRule="auto"/>
        <w:jc w:val="both"/>
        <w:rPr>
          <w:rFonts w:ascii="Times New Roman" w:hAnsi="Times New Roman" w:cs="Times New Roman"/>
          <w:iCs/>
          <w:color w:val="000000"/>
          <w:sz w:val="24"/>
          <w:szCs w:val="24"/>
          <w:lang w:val="en-US" w:bidi="th-TH"/>
        </w:rPr>
      </w:pPr>
    </w:p>
    <w:p w:rsidR="00C81C14" w:rsidRPr="007F5035" w:rsidRDefault="00C81C14" w:rsidP="00C81C14">
      <w:pPr>
        <w:spacing w:after="0" w:line="240" w:lineRule="auto"/>
        <w:jc w:val="both"/>
        <w:rPr>
          <w:rFonts w:ascii="Times New Roman" w:hAnsi="Times New Roman" w:cs="Times New Roman"/>
          <w:iCs/>
          <w:sz w:val="20"/>
          <w:szCs w:val="20"/>
          <w:lang w:val="ro-RO"/>
        </w:rPr>
      </w:pPr>
      <w:r>
        <w:rPr>
          <w:rFonts w:ascii="Times New Roman" w:hAnsi="Times New Roman" w:cs="Times New Roman"/>
          <w:iCs/>
          <w:color w:val="000000"/>
          <w:sz w:val="24"/>
          <w:szCs w:val="24"/>
          <w:lang w:val="en-US" w:bidi="th-TH"/>
        </w:rPr>
        <w:t xml:space="preserve">*** </w:t>
      </w:r>
      <w:r w:rsidRPr="007F5035">
        <w:rPr>
          <w:rFonts w:ascii="Times New Roman" w:hAnsi="Times New Roman" w:cs="Times New Roman"/>
          <w:iCs/>
          <w:color w:val="000000"/>
          <w:sz w:val="20"/>
          <w:szCs w:val="20"/>
          <w:lang w:bidi="th-TH"/>
        </w:rPr>
        <w:t>În DSM-V apar 3 niveluri de severitate a tulburării de dezvoltare, în funcţie de  gradul de suport necesar copilului:</w:t>
      </w:r>
    </w:p>
    <w:p w:rsidR="00C81C14" w:rsidRPr="007F5035" w:rsidRDefault="00C81C14" w:rsidP="008F5C2A">
      <w:pPr>
        <w:pStyle w:val="a3"/>
        <w:numPr>
          <w:ilvl w:val="0"/>
          <w:numId w:val="141"/>
        </w:numPr>
        <w:spacing w:after="0" w:line="240" w:lineRule="auto"/>
        <w:jc w:val="both"/>
        <w:rPr>
          <w:rFonts w:ascii="Times New Roman" w:hAnsi="Times New Roman" w:cs="Times New Roman"/>
          <w:iCs/>
          <w:sz w:val="20"/>
          <w:szCs w:val="20"/>
          <w:lang w:val="ro-RO"/>
        </w:rPr>
      </w:pPr>
      <w:r w:rsidRPr="007F5035">
        <w:rPr>
          <w:rFonts w:ascii="Times New Roman" w:hAnsi="Times New Roman" w:cs="Times New Roman"/>
          <w:iCs/>
          <w:color w:val="000000"/>
          <w:sz w:val="20"/>
          <w:szCs w:val="20"/>
          <w:lang w:bidi="th-TH"/>
        </w:rPr>
        <w:t>Nivelul 3. "Necesită suport foarte substanţial"</w:t>
      </w:r>
    </w:p>
    <w:p w:rsidR="00C81C14" w:rsidRPr="007F5035" w:rsidRDefault="00C81C14" w:rsidP="008F5C2A">
      <w:pPr>
        <w:pStyle w:val="a3"/>
        <w:numPr>
          <w:ilvl w:val="0"/>
          <w:numId w:val="141"/>
        </w:numPr>
        <w:jc w:val="both"/>
        <w:rPr>
          <w:rFonts w:ascii="Times New Roman" w:hAnsi="Times New Roman" w:cs="Times New Roman"/>
          <w:iCs/>
          <w:color w:val="000000"/>
          <w:sz w:val="20"/>
          <w:szCs w:val="20"/>
          <w:lang w:bidi="th-TH"/>
        </w:rPr>
      </w:pPr>
      <w:r w:rsidRPr="007F5035">
        <w:rPr>
          <w:rFonts w:ascii="Times New Roman" w:hAnsi="Times New Roman" w:cs="Times New Roman"/>
          <w:iCs/>
          <w:color w:val="000000"/>
          <w:sz w:val="20"/>
          <w:szCs w:val="20"/>
          <w:lang w:bidi="th-TH"/>
        </w:rPr>
        <w:t>Nivelul 2. "Necesită suport substanţial"</w:t>
      </w:r>
    </w:p>
    <w:p w:rsidR="00C81C14" w:rsidRPr="007F5035" w:rsidRDefault="00C81C14" w:rsidP="008F5C2A">
      <w:pPr>
        <w:pStyle w:val="a3"/>
        <w:numPr>
          <w:ilvl w:val="0"/>
          <w:numId w:val="141"/>
        </w:numPr>
        <w:jc w:val="both"/>
        <w:rPr>
          <w:rFonts w:ascii="Times New Roman" w:hAnsi="Times New Roman" w:cs="Times New Roman"/>
          <w:iCs/>
          <w:color w:val="000000"/>
          <w:sz w:val="20"/>
          <w:szCs w:val="20"/>
          <w:lang w:bidi="th-TH"/>
        </w:rPr>
      </w:pPr>
      <w:r w:rsidRPr="007F5035">
        <w:rPr>
          <w:rFonts w:ascii="Times New Roman" w:hAnsi="Times New Roman" w:cs="Times New Roman"/>
          <w:iCs/>
          <w:color w:val="000000"/>
          <w:sz w:val="20"/>
          <w:szCs w:val="20"/>
          <w:lang w:bidi="th-TH"/>
        </w:rPr>
        <w:t>Nivelul 1. "Necesită suport".</w:t>
      </w:r>
    </w:p>
    <w:p w:rsidR="00C81C14" w:rsidRPr="0022126C" w:rsidRDefault="00C81C14" w:rsidP="00C81C14">
      <w:pPr>
        <w:pStyle w:val="ad"/>
        <w:spacing w:before="0" w:beforeAutospacing="0" w:after="0" w:afterAutospacing="0"/>
        <w:rPr>
          <w:b/>
          <w:iCs/>
          <w:caps/>
          <w:lang w:val="ro-RO"/>
        </w:rPr>
      </w:pPr>
      <w:r w:rsidRPr="0022126C">
        <w:rPr>
          <w:b/>
          <w:iCs/>
          <w:caps/>
          <w:lang w:val="ro-RO"/>
        </w:rPr>
        <w:t>Factori de risc pentru apariţia TSA</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 xml:space="preserve">Factorii ereditari şi cei de mediu </w:t>
      </w:r>
      <w:r>
        <w:rPr>
          <w:rFonts w:ascii="Times New Roman" w:hAnsi="Times New Roman" w:cs="Times New Roman"/>
          <w:color w:val="000000"/>
          <w:sz w:val="24"/>
          <w:szCs w:val="24"/>
          <w:lang w:bidi="th-TH"/>
        </w:rPr>
        <w:t>(</w:t>
      </w:r>
      <w:r w:rsidRPr="00FF3E3D">
        <w:rPr>
          <w:rFonts w:ascii="Times New Roman" w:hAnsi="Times New Roman" w:cs="Times New Roman"/>
          <w:color w:val="000000"/>
          <w:sz w:val="24"/>
          <w:szCs w:val="24"/>
          <w:lang w:bidi="th-TH"/>
        </w:rPr>
        <w:t>interacţiunile dintre ei nu sunt clare</w:t>
      </w:r>
      <w:r>
        <w:rPr>
          <w:rFonts w:ascii="Times New Roman" w:hAnsi="Times New Roman" w:cs="Times New Roman"/>
          <w:color w:val="000000"/>
          <w:sz w:val="24"/>
          <w:szCs w:val="24"/>
          <w:lang w:bidi="th-TH"/>
        </w:rPr>
        <w:t>)</w:t>
      </w:r>
      <w:r w:rsidRPr="00FF3E3D">
        <w:rPr>
          <w:rFonts w:ascii="Times New Roman" w:hAnsi="Times New Roman" w:cs="Times New Roman"/>
          <w:color w:val="000000"/>
          <w:sz w:val="24"/>
          <w:szCs w:val="24"/>
          <w:lang w:bidi="th-TH"/>
        </w:rPr>
        <w:t>.</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V</w:t>
      </w:r>
      <w:r>
        <w:rPr>
          <w:rFonts w:ascii="Times New Roman" w:hAnsi="Times New Roman" w:cs="Times New Roman"/>
          <w:color w:val="000000"/>
          <w:sz w:val="24"/>
          <w:szCs w:val="24"/>
          <w:lang w:bidi="th-TH"/>
        </w:rPr>
        <w:t>ăr</w:t>
      </w:r>
      <w:r w:rsidRPr="00FF3E3D">
        <w:rPr>
          <w:rFonts w:ascii="Times New Roman" w:hAnsi="Times New Roman" w:cs="Times New Roman"/>
          <w:color w:val="000000"/>
          <w:sz w:val="24"/>
          <w:szCs w:val="24"/>
          <w:lang w:bidi="th-TH"/>
        </w:rPr>
        <w:t>sta reproductivă avansată, atît cea maternală, c</w:t>
      </w:r>
      <w:r>
        <w:rPr>
          <w:rFonts w:ascii="Times New Roman" w:hAnsi="Times New Roman" w:cs="Times New Roman"/>
          <w:color w:val="000000"/>
          <w:sz w:val="24"/>
          <w:szCs w:val="24"/>
          <w:lang w:bidi="th-TH"/>
        </w:rPr>
        <w:t>â</w:t>
      </w:r>
      <w:r w:rsidRPr="00FF3E3D">
        <w:rPr>
          <w:rFonts w:ascii="Times New Roman" w:hAnsi="Times New Roman" w:cs="Times New Roman"/>
          <w:color w:val="000000"/>
          <w:sz w:val="24"/>
          <w:szCs w:val="24"/>
          <w:lang w:bidi="th-TH"/>
        </w:rPr>
        <w:t xml:space="preserve">t </w:t>
      </w:r>
      <w:r>
        <w:rPr>
          <w:rFonts w:ascii="Times New Roman" w:hAnsi="Times New Roman" w:cs="Times New Roman"/>
          <w:color w:val="000000"/>
          <w:sz w:val="24"/>
          <w:szCs w:val="24"/>
          <w:lang w:bidi="th-TH"/>
        </w:rPr>
        <w:t>și</w:t>
      </w:r>
      <w:r w:rsidRPr="00FF3E3D">
        <w:rPr>
          <w:rFonts w:ascii="Times New Roman" w:hAnsi="Times New Roman" w:cs="Times New Roman"/>
          <w:color w:val="000000"/>
          <w:sz w:val="24"/>
          <w:szCs w:val="24"/>
          <w:lang w:bidi="th-TH"/>
        </w:rPr>
        <w:t xml:space="preserve"> cea paternală sau ambele – factor consistent de risc. </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Factori corelaţi cu noile tehnologii informaţionale (expunerea la radiaţie, cîmpuri electromagnetice) – incidenţa autismului este de 2 ori mai sporită în oraşe (mulţi părinţi ai copiilor cu TSA sunt avansaţi în noi tehnologii informaţionale).</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 xml:space="preserve">Factori gestaţionali, factori nocivi în timpul sarcinii, expunere la noxe. </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Acidul folic, în doze adecvate, ar putea avea un rol protector, dar surplusul de vitamine, inclusiv, de acid folic se presupune că ar avea un rol nociv.</w:t>
      </w:r>
    </w:p>
    <w:p w:rsidR="00C81C14" w:rsidRPr="00FF3E3D" w:rsidRDefault="00C81C14" w:rsidP="008F5C2A">
      <w:pPr>
        <w:numPr>
          <w:ilvl w:val="0"/>
          <w:numId w:val="142"/>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Nu există dovezi în favoarea efectului nociv pentru declanşarea TSA al unor vaccine (contra rujeolei, rubeolei, oreionului), vaccinelor care conţin componenţi de mercur (tiomersal) sau imunizărilor repetate.</w:t>
      </w:r>
    </w:p>
    <w:p w:rsidR="00C81C14" w:rsidRDefault="00C81C14" w:rsidP="00C81C14">
      <w:pPr>
        <w:autoSpaceDE w:val="0"/>
        <w:autoSpaceDN w:val="0"/>
        <w:adjustRightInd w:val="0"/>
        <w:spacing w:after="0" w:line="240" w:lineRule="auto"/>
        <w:rPr>
          <w:rFonts w:ascii="Times New Roman" w:hAnsi="Times New Roman" w:cs="Times New Roman"/>
          <w:iCs/>
          <w:color w:val="000000"/>
          <w:sz w:val="24"/>
          <w:szCs w:val="24"/>
          <w:lang w:bidi="th-TH"/>
        </w:rPr>
      </w:pPr>
    </w:p>
    <w:p w:rsidR="00C81C14" w:rsidRPr="0022126C" w:rsidRDefault="00C81C14" w:rsidP="00C81C14">
      <w:pPr>
        <w:spacing w:after="0" w:line="240" w:lineRule="auto"/>
        <w:jc w:val="both"/>
        <w:rPr>
          <w:rFonts w:ascii="Times New Roman" w:hAnsi="Times New Roman" w:cs="Times New Roman"/>
          <w:b/>
          <w:iCs/>
          <w:caps/>
          <w:sz w:val="24"/>
          <w:szCs w:val="24"/>
          <w:lang w:bidi="th-TH"/>
        </w:rPr>
      </w:pPr>
      <w:r w:rsidRPr="0022126C">
        <w:rPr>
          <w:rFonts w:ascii="Times New Roman" w:hAnsi="Times New Roman" w:cs="Times New Roman"/>
          <w:b/>
          <w:iCs/>
          <w:caps/>
          <w:sz w:val="24"/>
          <w:szCs w:val="24"/>
          <w:lang w:bidi="th-TH"/>
        </w:rPr>
        <w:t>Cauzele TSA</w:t>
      </w:r>
    </w:p>
    <w:p w:rsidR="00C81C14" w:rsidRDefault="00C81C14" w:rsidP="008F5C2A">
      <w:pPr>
        <w:pStyle w:val="a3"/>
        <w:numPr>
          <w:ilvl w:val="0"/>
          <w:numId w:val="175"/>
        </w:numPr>
        <w:spacing w:after="0" w:line="240" w:lineRule="auto"/>
        <w:jc w:val="both"/>
        <w:rPr>
          <w:rFonts w:ascii="Times New Roman" w:hAnsi="Times New Roman" w:cs="Times New Roman"/>
          <w:sz w:val="24"/>
          <w:szCs w:val="24"/>
          <w:lang w:bidi="th-TH"/>
        </w:rPr>
      </w:pPr>
      <w:r w:rsidRPr="007F5035">
        <w:rPr>
          <w:rFonts w:ascii="Times New Roman" w:hAnsi="Times New Roman" w:cs="Times New Roman"/>
          <w:sz w:val="24"/>
          <w:szCs w:val="24"/>
          <w:lang w:bidi="th-TH"/>
        </w:rPr>
        <w:t>Factorii genetici (≥ 80%)</w:t>
      </w:r>
      <w:r>
        <w:rPr>
          <w:rFonts w:ascii="Times New Roman" w:hAnsi="Times New Roman" w:cs="Times New Roman"/>
          <w:sz w:val="24"/>
          <w:szCs w:val="24"/>
          <w:lang w:bidi="th-TH"/>
        </w:rPr>
        <w:t xml:space="preserve"> (</w:t>
      </w:r>
      <w:r w:rsidRPr="007F5035">
        <w:rPr>
          <w:rFonts w:ascii="Times New Roman" w:hAnsi="Times New Roman" w:cs="Times New Roman"/>
          <w:sz w:val="24"/>
          <w:szCs w:val="24"/>
          <w:lang w:bidi="th-TH"/>
        </w:rPr>
        <w:t xml:space="preserve">mutaţii în circa 500-1000 diferite gene, </w:t>
      </w:r>
      <w:r>
        <w:rPr>
          <w:rFonts w:ascii="Times New Roman" w:hAnsi="Times New Roman" w:cs="Times New Roman"/>
          <w:sz w:val="24"/>
          <w:szCs w:val="24"/>
          <w:lang w:bidi="th-TH"/>
        </w:rPr>
        <w:t xml:space="preserve">care </w:t>
      </w:r>
      <w:r w:rsidRPr="007F5035">
        <w:rPr>
          <w:rFonts w:ascii="Times New Roman" w:hAnsi="Times New Roman" w:cs="Times New Roman"/>
          <w:sz w:val="24"/>
          <w:szCs w:val="24"/>
          <w:lang w:bidi="th-TH"/>
        </w:rPr>
        <w:t>potenţial, contribuie la dezvoltarea anormală a creierului atât în perioada prenatală, cît şi în cea postnatală, prin interacţiunile genă-genă sau genă-mediu</w:t>
      </w:r>
      <w:r>
        <w:rPr>
          <w:rFonts w:ascii="Times New Roman" w:hAnsi="Times New Roman" w:cs="Times New Roman"/>
          <w:sz w:val="24"/>
          <w:szCs w:val="24"/>
          <w:lang w:bidi="th-TH"/>
        </w:rPr>
        <w:t>),</w:t>
      </w:r>
    </w:p>
    <w:p w:rsidR="00C81C14" w:rsidRPr="007F5035" w:rsidRDefault="00C81C14" w:rsidP="008F5C2A">
      <w:pPr>
        <w:pStyle w:val="a3"/>
        <w:numPr>
          <w:ilvl w:val="0"/>
          <w:numId w:val="175"/>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Factorii de </w:t>
      </w:r>
      <w:r w:rsidRPr="007F5035">
        <w:rPr>
          <w:rFonts w:ascii="Times New Roman" w:hAnsi="Times New Roman" w:cs="Times New Roman"/>
          <w:sz w:val="24"/>
          <w:szCs w:val="24"/>
          <w:lang w:bidi="th-TH"/>
        </w:rPr>
        <w:t>mediu</w:t>
      </w:r>
      <w:r>
        <w:rPr>
          <w:rFonts w:ascii="Times New Roman" w:hAnsi="Times New Roman" w:cs="Times New Roman"/>
          <w:sz w:val="24"/>
          <w:szCs w:val="24"/>
          <w:lang w:bidi="th-TH"/>
        </w:rPr>
        <w:t xml:space="preserve"> (</w:t>
      </w:r>
      <w:r w:rsidRPr="007F5035">
        <w:rPr>
          <w:rFonts w:ascii="Times New Roman" w:hAnsi="Times New Roman" w:cs="Times New Roman"/>
          <w:sz w:val="24"/>
          <w:szCs w:val="24"/>
          <w:lang w:bidi="th-TH"/>
        </w:rPr>
        <w:t>Contribuţia factorilor de mediu în autism este definită printr-un spectru larg de factori non-genetici: de la influenţele viruşilor, medicamentelor, chimicalelor pînă la influenţele sociale</w:t>
      </w:r>
      <w:r>
        <w:rPr>
          <w:rFonts w:ascii="Times New Roman" w:hAnsi="Times New Roman" w:cs="Times New Roman"/>
          <w:sz w:val="24"/>
          <w:szCs w:val="24"/>
          <w:lang w:bidi="th-TH"/>
        </w:rPr>
        <w:t>)</w:t>
      </w:r>
      <w:r w:rsidRPr="007F5035">
        <w:rPr>
          <w:rFonts w:ascii="Times New Roman" w:hAnsi="Times New Roman" w:cs="Times New Roman"/>
          <w:sz w:val="24"/>
          <w:szCs w:val="24"/>
          <w:lang w:bidi="th-TH"/>
        </w:rPr>
        <w:t>.</w:t>
      </w:r>
    </w:p>
    <w:p w:rsidR="00C81C14" w:rsidRPr="007F5035" w:rsidRDefault="00C81C14" w:rsidP="00C81C14">
      <w:pPr>
        <w:pStyle w:val="a3"/>
        <w:autoSpaceDE w:val="0"/>
        <w:autoSpaceDN w:val="0"/>
        <w:adjustRightInd w:val="0"/>
        <w:spacing w:after="0" w:line="240" w:lineRule="auto"/>
        <w:rPr>
          <w:rFonts w:ascii="Times New Roman" w:hAnsi="Times New Roman" w:cs="Times New Roman"/>
          <w:color w:val="000000"/>
          <w:sz w:val="23"/>
          <w:szCs w:val="23"/>
          <w:lang w:val="en-US"/>
        </w:rPr>
      </w:pPr>
    </w:p>
    <w:p w:rsidR="00C81C14" w:rsidRPr="0022126C" w:rsidRDefault="00C81C14" w:rsidP="00C81C14">
      <w:pPr>
        <w:autoSpaceDE w:val="0"/>
        <w:autoSpaceDN w:val="0"/>
        <w:adjustRightInd w:val="0"/>
        <w:spacing w:after="0" w:line="240" w:lineRule="auto"/>
        <w:rPr>
          <w:rFonts w:ascii="Times New Roman" w:hAnsi="Times New Roman" w:cs="Times New Roman"/>
          <w:color w:val="000000"/>
          <w:sz w:val="23"/>
          <w:szCs w:val="23"/>
          <w:lang w:val="en-US"/>
        </w:rPr>
      </w:pPr>
      <w:r w:rsidRPr="0022126C">
        <w:rPr>
          <w:rFonts w:ascii="Times New Roman" w:hAnsi="Times New Roman" w:cs="Times New Roman"/>
          <w:b/>
          <w:bCs/>
          <w:caps/>
          <w:color w:val="000000"/>
          <w:sz w:val="23"/>
          <w:szCs w:val="23"/>
          <w:lang w:val="en-US"/>
        </w:rPr>
        <w:t>Criterii de diagnostic după DSM-5</w:t>
      </w:r>
      <w:r w:rsidRPr="0022126C">
        <w:rPr>
          <w:rFonts w:ascii="Times New Roman" w:hAnsi="Times New Roman" w:cs="Times New Roman"/>
          <w:b/>
          <w:bCs/>
          <w:color w:val="000000"/>
          <w:sz w:val="23"/>
          <w:szCs w:val="23"/>
          <w:lang w:val="en-US"/>
        </w:rPr>
        <w:t xml:space="preserve"> (manifestări clinice): </w:t>
      </w:r>
    </w:p>
    <w:p w:rsidR="00C81C14" w:rsidRDefault="009A1B43" w:rsidP="00C81C14">
      <w:pPr>
        <w:autoSpaceDE w:val="0"/>
        <w:autoSpaceDN w:val="0"/>
        <w:adjustRightInd w:val="0"/>
        <w:spacing w:after="0" w:line="240" w:lineRule="auto"/>
        <w:rPr>
          <w:rFonts w:ascii="Times New Roman" w:hAnsi="Times New Roman" w:cs="Times New Roman"/>
          <w:b/>
          <w:bCs/>
          <w:color w:val="000000"/>
          <w:sz w:val="23"/>
          <w:szCs w:val="23"/>
          <w:lang w:val="en-US"/>
        </w:rPr>
      </w:pPr>
      <w:r w:rsidRPr="009A1B43">
        <w:rPr>
          <w:rFonts w:ascii="Times New Roman" w:hAnsi="Times New Roman" w:cs="Times New Roman"/>
          <w:b/>
          <w:bCs/>
          <w:noProof/>
          <w:color w:val="000000"/>
          <w:sz w:val="23"/>
          <w:szCs w:val="23"/>
          <w:lang w:val="en-US"/>
        </w:rPr>
        <w:pict>
          <v:rect id="Прямоугольник 70" o:spid="_x0000_s1050" style="position:absolute;margin-left:-2.05pt;margin-top:13.7pt;width:474pt;height:30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AnAIAAEsFAAAOAAAAZHJzL2Uyb0RvYy54bWysVM1u1DAQviPxDpbvNMnS31Wz1apVEVLV&#10;VrSoZ9exmwjHY2zvZpcTElckHoGH4IL46TNk34ixk01LKRfEJZnxzHwz83nG+weLWpG5sK4CndNs&#10;I6VEaA5FpW9y+vry+NkuJc4zXTAFWuR0KRw9mDx9st+YsRhBCaoQliCIduPG5LT03oyTxPFS1Mxt&#10;gBEajRJszTyq9iYpLGsQvVbJKE23kwZsYSxw4RyeHnVGOon4Ugruz6R0whOVU6zNx6+N3+vwTSb7&#10;bHxjmSkr3pfB/qGKmlUakw5QR8wzMrPVH1B1xS04kH6DQ52AlBUXsQfsJksfdHNRMiNiL0iOMwNN&#10;7v/B8tP5uSVVkdMdpEezGu+o/bx6v/rU/mhvVx/aL+1t+331sf3Zfm2/EXRCxhrjxhh4Yc5trzkU&#10;Q/sLaevwx8bIIrK8HFgWC084Hm6n2d5uitk42p7vZinKCJPcRRvr/AsBNQlCTi3eYiSXzU+c71zX&#10;LiGZhuNKqXAeCutKiZJfKhEclH4lJDaJyUcRKI6XOFSWzBkORvEm645LVojuaAurWpc1eMciI1hA&#10;lZh0wO0Bwtj+jtuV2/uGMBGncghM/1ZQFzh4x4yg/RBYVxrsY8HKZz2fsvNfE9PREZi5hmKJ126h&#10;2wdn+HGFVJ8w58+ZxQXA28Gl9mf4kQqanEIvUVKCfffYefDHuUQrJQ0uVE7d2xmzghL1UuPE7mWb&#10;m2EDo7K5tTNCxd63XN+36Fl9CHg1GT4fhkcx+Hu1FqWF+gp3fxqyoolpjrlzyr1dK4e+W3R8PbiY&#10;TqMbbp1h/kRfGB7AA6thlC4XV8yaft48TuoprJePjR+MXecbIjVMZx5kFWfyjteeb9zYODD96xKe&#10;hPt69Lp7Aye/AAAA//8DAFBLAwQUAAYACAAAACEAM8QwD94AAAAIAQAADwAAAGRycy9kb3ducmV2&#10;LnhtbEyPwU7DMBBE70j8g7VI3FqnbRSakE2FQL2gcqBBnN3YxBHxOordNvD13Z7gODujmbflZnK9&#10;OJkxdJ4QFvMEhKHG645ahI96O1uDCFGRVr0ng/BjAmyq25tSFdqf6d2c9rEVXEKhUAg2xqGQMjTW&#10;OBXmfjDE3pcfnYosx1bqUZ253PVymSSZdKojXrBqMM/WNN/7o0PIddq+fr5ldpvt9Eu+0jXtfmvE&#10;+7vp6RFENFP8C8MVn9GhYqaDP5IOokeYpQtOIiwfUhDs5+kqB3FAWPNBVqX8/0B1AQAA//8DAFBL&#10;AQItABQABgAIAAAAIQC2gziS/gAAAOEBAAATAAAAAAAAAAAAAAAAAAAAAABbQ29udGVudF9UeXBl&#10;c10ueG1sUEsBAi0AFAAGAAgAAAAhADj9If/WAAAAlAEAAAsAAAAAAAAAAAAAAAAALwEAAF9yZWxz&#10;Ly5yZWxzUEsBAi0AFAAGAAgAAAAhAI4P/ACcAgAASwUAAA4AAAAAAAAAAAAAAAAALgIAAGRycy9l&#10;Mm9Eb2MueG1sUEsBAi0AFAAGAAgAAAAhADPEMA/eAAAACAEAAA8AAAAAAAAAAAAAAAAA9gQAAGRy&#10;cy9kb3ducmV2LnhtbFBLBQYAAAAABAAEAPMAAAABBgAAAAA=&#10;" filled="f" strokecolor="black [1600]" strokeweight="1pt"/>
        </w:pict>
      </w:r>
    </w:p>
    <w:p w:rsidR="00C81C14" w:rsidRPr="005B3E90" w:rsidRDefault="00C81C14" w:rsidP="00C81C14">
      <w:pPr>
        <w:autoSpaceDE w:val="0"/>
        <w:autoSpaceDN w:val="0"/>
        <w:adjustRightInd w:val="0"/>
        <w:spacing w:after="0" w:line="240" w:lineRule="auto"/>
        <w:jc w:val="both"/>
        <w:rPr>
          <w:rFonts w:ascii="Times New Roman" w:hAnsi="Times New Roman" w:cs="Times New Roman"/>
          <w:color w:val="000000"/>
          <w:sz w:val="24"/>
          <w:szCs w:val="24"/>
          <w:lang w:val="en-US"/>
        </w:rPr>
      </w:pPr>
      <w:r w:rsidRPr="005B3E90">
        <w:rPr>
          <w:rFonts w:ascii="Times New Roman" w:hAnsi="Times New Roman" w:cs="Times New Roman"/>
          <w:b/>
          <w:bCs/>
          <w:color w:val="000000"/>
          <w:sz w:val="24"/>
          <w:szCs w:val="24"/>
          <w:lang w:val="en-US"/>
        </w:rPr>
        <w:t>A</w:t>
      </w:r>
      <w:r w:rsidRPr="005B3E90">
        <w:rPr>
          <w:rFonts w:ascii="Times New Roman" w:hAnsi="Times New Roman" w:cs="Times New Roman"/>
          <w:color w:val="000000"/>
          <w:sz w:val="24"/>
          <w:szCs w:val="24"/>
          <w:lang w:val="en-US"/>
        </w:rPr>
        <w:t xml:space="preserve">. Carențe persistente de comunicare și interacțiune socială care survin în numeroase contexte și care se manifestă, la momentul actual ori în antecedente, prin următoarele: </w:t>
      </w:r>
    </w:p>
    <w:p w:rsidR="00C81C14" w:rsidRDefault="00C81C14" w:rsidP="00C81C14">
      <w:pPr>
        <w:pStyle w:val="Default"/>
        <w:jc w:val="both"/>
        <w:rPr>
          <w:sz w:val="23"/>
          <w:szCs w:val="23"/>
          <w:lang w:val="en-US"/>
        </w:rPr>
      </w:pPr>
    </w:p>
    <w:p w:rsidR="00C81C14" w:rsidRPr="005B3E90" w:rsidRDefault="00C81C14" w:rsidP="00C81C14">
      <w:pPr>
        <w:pStyle w:val="Default"/>
        <w:jc w:val="both"/>
        <w:rPr>
          <w:sz w:val="20"/>
          <w:szCs w:val="20"/>
          <w:lang w:val="en-US"/>
        </w:rPr>
      </w:pPr>
      <w:r w:rsidRPr="00CD69BD">
        <w:rPr>
          <w:sz w:val="20"/>
          <w:szCs w:val="20"/>
          <w:lang w:val="en-US"/>
        </w:rPr>
        <w:t xml:space="preserve">1. Carențe în reciprocitatea socio-emoțională, care variază de la abordare socială anormală și eșec în susținerea unui dialog; la un nivel redus de împărtășire a intereselor, emoțiilor sau afectelor; </w:t>
      </w:r>
      <w:r w:rsidRPr="005B3E90">
        <w:rPr>
          <w:sz w:val="20"/>
          <w:szCs w:val="20"/>
          <w:lang w:val="en-US"/>
        </w:rPr>
        <w:t xml:space="preserve">pană la eșecul de a iniția sau răspunde la interacțiuni sociale.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2. Carențe în comportamentele de comunicare nonverbale utilizate în interacțiunile sociale, care variaz</w:t>
      </w:r>
      <w:r w:rsidRPr="005B3E90">
        <w:rPr>
          <w:rFonts w:ascii="Times New Roman" w:hAnsi="Times New Roman" w:cs="Times New Roman"/>
          <w:color w:val="000000"/>
          <w:sz w:val="20"/>
          <w:szCs w:val="20"/>
          <w:lang w:val="en-US"/>
        </w:rPr>
        <w:t>ă</w:t>
      </w:r>
      <w:r w:rsidRPr="00CD69BD">
        <w:rPr>
          <w:rFonts w:ascii="Times New Roman" w:hAnsi="Times New Roman" w:cs="Times New Roman"/>
          <w:color w:val="000000"/>
          <w:sz w:val="20"/>
          <w:szCs w:val="20"/>
          <w:lang w:val="en-US"/>
        </w:rPr>
        <w:t xml:space="preserve"> de la comunicarea verbală și nonverbală slab integrată; la anomalii de contact vizual și de limbaj corporal sau carențe de înțelegere și folosire a gesturilor; până la o totală absență a expresiei faciale și a comunicarii nonverbale.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3. Carențe în dezvoltarea, menținerea și înțelegerea relațiilor, care variază de la dificultăți în ajustare a comportamentului pentru a corespunde diferitelor contexte sociale; la dificultăți în împărtășirea jocului imaginativ sau de a-și face prieteni; până la absența de interes față de colegi.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A se specifica nivelul de severitate actuală: </w:t>
      </w:r>
    </w:p>
    <w:p w:rsidR="00C81C14" w:rsidRPr="005B3E90" w:rsidRDefault="00C81C14" w:rsidP="00C81C14">
      <w:pPr>
        <w:pStyle w:val="Default"/>
        <w:jc w:val="both"/>
        <w:rPr>
          <w:sz w:val="20"/>
          <w:szCs w:val="20"/>
          <w:lang w:val="en-US"/>
        </w:rPr>
      </w:pPr>
      <w:r w:rsidRPr="00CD69BD">
        <w:rPr>
          <w:sz w:val="20"/>
          <w:szCs w:val="20"/>
          <w:lang w:val="en-US"/>
        </w:rPr>
        <w:t>Severitatea este determinată de gradul de afectare a comunicării sociale și de modelele restrictive, repetitive de comportament</w:t>
      </w:r>
      <w:r w:rsidRPr="005B3E90">
        <w:rPr>
          <w:sz w:val="20"/>
          <w:szCs w:val="20"/>
          <w:lang w:val="en-US"/>
        </w:rPr>
        <w:t xml:space="preserve"> (mai jos).</w:t>
      </w:r>
    </w:p>
    <w:p w:rsidR="00C81C14" w:rsidRPr="00EE60EA" w:rsidRDefault="009A1B43" w:rsidP="00C81C14">
      <w:pPr>
        <w:autoSpaceDE w:val="0"/>
        <w:autoSpaceDN w:val="0"/>
        <w:adjustRightInd w:val="0"/>
        <w:spacing w:after="0" w:line="240" w:lineRule="auto"/>
        <w:jc w:val="both"/>
        <w:rPr>
          <w:rFonts w:ascii="Times New Roman" w:hAnsi="Times New Roman" w:cs="Times New Roman"/>
          <w:b/>
          <w:bCs/>
          <w:color w:val="000000"/>
          <w:sz w:val="23"/>
          <w:szCs w:val="23"/>
          <w:lang w:val="en-US"/>
        </w:rPr>
      </w:pPr>
      <w:r w:rsidRPr="009A1B43">
        <w:rPr>
          <w:rFonts w:ascii="Times New Roman" w:hAnsi="Times New Roman" w:cs="Times New Roman"/>
          <w:b/>
          <w:bCs/>
          <w:noProof/>
          <w:color w:val="000000"/>
          <w:sz w:val="23"/>
          <w:szCs w:val="23"/>
          <w:lang w:val="en-US"/>
        </w:rPr>
        <w:pict>
          <v:rect id="Прямоугольник 71" o:spid="_x0000_s1049" style="position:absolute;left:0;text-align:left;margin-left:-3.7pt;margin-top:13.6pt;width:477.65pt;height:30pt;z-index:2517780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rpoAIAAEsFAAAOAAAAZHJzL2Uyb0RvYy54bWysVM1u1DAQviPxDpbvNNltuy2rZqtVqyKk&#10;ql3Rop5dx24iHI+xvZtdTkhckXgEHoIL4qfPkH0jxk42LaVcEJfE9nzzzcznGR8cLitFFsK6EnRG&#10;B1spJUJzyEt9k9HXlyfP9ilxnumcKdAioyvh6OHk6ZOD2ozFEApQubAESbQb1yajhfdmnCSOF6Ji&#10;bguM0GiUYCvmcWtvktyyGtkrlQzTdJTUYHNjgQvn8PS4NdJJ5JdScH8upROeqIxibj5+bfxeh28y&#10;OWDjG8tMUfIuDfYPWVSs1Bi0pzpmnpG5Lf+gqkpuwYH0WxyqBKQsuYg1YDWD9EE1FwUzItaC4jjT&#10;y+T+Hy0/W8wsKfOM7g0o0azCO2o+r9+vPzU/mtv1h+ZLc9t8X39sfjZfm28EQahYbdwYHS/MzHY7&#10;h8tQ/lLaKvyxMLKMKq96lcXSE46Ho3Q02h7tUcLRtr0/SNN4Dcmdt7HOvxBQkbDIqMVbjOKyxanz&#10;GBGhG0gIpuGkVCqch8TaVOLKr5QIAKVfCYlFYvBhJIrtJY6UJQuGjZG/GbTHBctFe7SLWW3S6tEx&#10;ciQLrBKD9rwdQWjb33nbdDtscBOxK3vH9G8JtY49OkYE7XvHqtRgH3NWPl4SiiRb/EaYVo6gzDXk&#10;K7x2C+08OMNPSpT6lDk/YxYHAEcFh9qf40cqqDMK3YqSAuy7x84DHvsSrZTUOFAZdW/nzApK1EuN&#10;Hft8sLMTJjBudnb3hrix9y3X9y16Xh0BXg02JWYXlwHv1WYpLVRXOPvTEBVNTHOMnVHu7WZz5NtB&#10;x9eDi+k0wnDqDPOn+sLwQB5UDa10ubxi1nT95rFTz2AzfGz8oO1abPDUMJ17kGXsyTtdO71xYmPD&#10;dK9LeBLu7yPq7g2c/AIAAP//AwBQSwMEFAAGAAgAAAAhANdruODeAAAACAEAAA8AAABkcnMvZG93&#10;bnJldi54bWxMj0FPg0AQhe8m/ofNmHhrF5FAQZbGaHox9WAxnrfsFEjZWcJuW/TXO57s8c17ee+b&#10;cj3bQZxx8r0jBQ/LCARS40xPrYLPerNYgfBBk9GDI1TwjR7W1e1NqQvjLvSB511oBZeQL7SCLoSx&#10;kNI3HVrtl25EYu/gJqsDy6mVZtIXLreDjKMolVb3xAudHvGlw+a4O1kFuUnat6/3tNukW/OaP5qa&#10;tj+1Uvd38/MTiIBz+A/DHz6jQ8VMe3ci48WgYJElnFQQZzEI9vMky0HsFaz4IKtSXj9Q/QIAAP//&#10;AwBQSwECLQAUAAYACAAAACEAtoM4kv4AAADhAQAAEwAAAAAAAAAAAAAAAAAAAAAAW0NvbnRlbnRf&#10;VHlwZXNdLnhtbFBLAQItABQABgAIAAAAIQA4/SH/1gAAAJQBAAALAAAAAAAAAAAAAAAAAC8BAABf&#10;cmVscy8ucmVsc1BLAQItABQABgAIAAAAIQAUbxrpoAIAAEsFAAAOAAAAAAAAAAAAAAAAAC4CAABk&#10;cnMvZTJvRG9jLnhtbFBLAQItABQABgAIAAAAIQDXa7jg3gAAAAgBAAAPAAAAAAAAAAAAAAAAAPoE&#10;AABkcnMvZG93bnJldi54bWxQSwUGAAAAAAQABADzAAAABQYAAAAA&#10;" filled="f" strokecolor="black [1600]" strokeweight="1pt">
            <w10:wrap anchorx="margin"/>
          </v:rect>
        </w:pict>
      </w:r>
    </w:p>
    <w:p w:rsidR="00C81C14" w:rsidRPr="005B3E90" w:rsidRDefault="00C81C14" w:rsidP="00C81C14">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B</w:t>
      </w:r>
      <w:r w:rsidRPr="00CD69BD">
        <w:rPr>
          <w:rFonts w:ascii="Times New Roman" w:hAnsi="Times New Roman" w:cs="Times New Roman"/>
          <w:color w:val="000000"/>
          <w:sz w:val="24"/>
          <w:szCs w:val="24"/>
          <w:lang w:val="en-US"/>
        </w:rPr>
        <w:t xml:space="preserve">. Modele restrictive, repetitive de comportament, de interese sau activități, care se manifestă cu cel puțin două din următoarele, la momentul actual ori în antecedente: </w:t>
      </w:r>
    </w:p>
    <w:p w:rsidR="00C81C14"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1. Activități motorii, folosirea obiectelor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vorbirea – cu caracter stereotip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repetitiv (ex. stereotipuri motorii simple, alinierea sau aruncarea jucăriilor, fluturarea obiectelor, ecolalie, fraze idiosincrazice).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2. Insistența pentru uniformitate, aderență inflexibilă la rutină sau ritualizarea modelelor de comportament verbal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non-verbal (ex., disconfort major la schimbări minore, dificultăți de adaptare, modele de găndire rigide, ritualuri de salut, nevoia de a folosi același traseu sau de a consuma aceleași alimente în fiecare zi).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3. Interese foarte restrictive și fixate, care au intensitate anormală (ex. atașament puternic sau preocupare excesivă pentru obiecte neobișnuite, interese extrem de limitate sau de perseverente).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4. Hiper- sau hiporeactivitate la stimuli senzoriali sau interes neobișnuit față de elementele senzoriale ale mediului înconjurător (ex., indiferență aparentă față durere/temperatură, reacție adversă la anumite sunete sau texturi, mirosirea sau atingerea excesivă a obiectelor, fascinația vizuală pentru lumină sau mișcare). </w: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A se specifica nivelul de severitate actuală: </w:t>
      </w:r>
    </w:p>
    <w:p w:rsidR="00C81C14" w:rsidRPr="005B3E90" w:rsidRDefault="00C81C14" w:rsidP="00C81C14">
      <w:pPr>
        <w:pStyle w:val="Default"/>
        <w:jc w:val="both"/>
        <w:rPr>
          <w:b/>
          <w:bCs/>
          <w:sz w:val="20"/>
          <w:szCs w:val="20"/>
          <w:lang w:val="en-US"/>
        </w:rPr>
      </w:pPr>
      <w:r w:rsidRPr="00CD69BD">
        <w:rPr>
          <w:sz w:val="20"/>
          <w:szCs w:val="20"/>
          <w:lang w:val="en-US"/>
        </w:rPr>
        <w:t>Severitatea este determinată de gradul de afectare a comunicării sociale și de modelele restrictive, repetitive de comportament (</w:t>
      </w:r>
      <w:r w:rsidRPr="005B3E90">
        <w:rPr>
          <w:sz w:val="20"/>
          <w:szCs w:val="20"/>
          <w:lang w:val="en-US"/>
        </w:rPr>
        <w:t>mai jos</w:t>
      </w:r>
      <w:r w:rsidRPr="00CD69BD">
        <w:rPr>
          <w:sz w:val="20"/>
          <w:szCs w:val="20"/>
          <w:lang w:val="en-US"/>
        </w:rPr>
        <w:t xml:space="preserve">). </w:t>
      </w:r>
    </w:p>
    <w:p w:rsidR="00C81C14" w:rsidRDefault="009A1B43" w:rsidP="00C81C14">
      <w:pPr>
        <w:pStyle w:val="Default"/>
        <w:jc w:val="both"/>
        <w:rPr>
          <w:b/>
          <w:bCs/>
          <w:sz w:val="26"/>
          <w:szCs w:val="26"/>
          <w:lang w:val="en-US"/>
        </w:rPr>
      </w:pPr>
      <w:r w:rsidRPr="009A1B43">
        <w:rPr>
          <w:b/>
          <w:bCs/>
          <w:noProof/>
          <w:lang w:val="en-US"/>
        </w:rPr>
        <w:pict>
          <v:rect id="Прямоугольник 72" o:spid="_x0000_s1048" style="position:absolute;left:0;text-align:left;margin-left:-4.4pt;margin-top:15.15pt;width:475.95pt;height:43.3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monwIAAEsFAAAOAAAAZHJzL2Uyb0RvYy54bWysVM1uEzEQviPxDpbvdDdp0kDUTRW1KkKq&#10;SkWLena9dneF12NsJ5twQuKKxCPwEFwQP32GzRsx9m62pZQLIgfH9nzzzcy3M94/WFWKLIV1JeiM&#10;DnZSSoTmkJf6OqOvL46fPKXEeaZzpkCLjK6Fowezx4/2azMVQyhA5cISJNFuWpuMFt6baZI4XoiK&#10;uR0wQqNRgq2Yx6O9TnLLamSvVDJM072kBpsbC1w4h7dHrZHOIr+UgvuXUjrhicoo5ubjauN6FdZk&#10;ts+m15aZouRdGuwfsqhYqTFoT3XEPCMLW/5BVZXcggPpdzhUCUhZchFrwGoG6b1qzgtmRKwFxXGm&#10;l8n9P1p+ujyzpMwzOhlSolmF36j5vHm/+dT8aG42H5ovzU3zffOx+dl8bb4RBKFitXFTdDw3Z7Y7&#10;OdyG8lfSVuEfCyOrqPK6V1msPOF4uZeORpPJhBKOtvE43d0dBdLk1ttY558LqEjYZNTiV4zisuWJ&#10;8y10CwnBNByXSoX7kFibStz5tRIBoPQrIbFIDD6MRLG9xKGyZMmwMfI3g/a6YLlor8Yp/rq0enRM&#10;MpIFVolBe96OILTt77xtuh02uInYlb1j+reEWsceHSOC9r1jVWqwDzkrP+gSly1+K0wrR1DmCvI1&#10;fnYL7Tw4w49LlPqEOX/GLA4AjgoOtX+Ji1RQZxS6HSUF2HcP3Qc89iVaKalxoDLq3i6YFZSoFxo7&#10;9tlgNAoTGA+j8WSIB3vXcnXXohfVIeCnGeDzYXjcBrxX2620UF3i7M9DVDQxzTF2Rrm328Ohbwcd&#10;Xw8u5vMIw6kzzJ/oc8MDeVA1tNLF6pJZ0/Wbx049he3wsem9tmuxwVPDfOFBlrEnb3Xt9MaJjQ3T&#10;vS7hSbh7jqjbN3D2CwAA//8DAFBLAwQUAAYACAAAACEA0h+64t4AAAAJAQAADwAAAGRycy9kb3du&#10;cmV2LnhtbEyPwU7DMBBE70j8g7VI3FonpApNiFMhUC+oHNogzm68xBHxOordNvD1LCc4jmY086ba&#10;zG4QZ5xC70lBukxAILXe9NQpeGu2izWIEDUZPXhCBV8YYFNfX1W6NP5CezwfYie4hEKpFdgYx1LK&#10;0Fp0Oiz9iMTeh5+cjiynTppJX7jcDfIuSXLpdE+8YPWITxbbz8PJKSjMqnt5f83tNt+Z5yIzDe2+&#10;G6Vub+bHBxAR5/gXhl98RoeamY7+RCaIQcFizeRRQZZkINgvVlkK4sjB9D4BWVfy/4P6BwAA//8D&#10;AFBLAQItABQABgAIAAAAIQC2gziS/gAAAOEBAAATAAAAAAAAAAAAAAAAAAAAAABbQ29udGVudF9U&#10;eXBlc10ueG1sUEsBAi0AFAAGAAgAAAAhADj9If/WAAAAlAEAAAsAAAAAAAAAAAAAAAAALwEAAF9y&#10;ZWxzLy5yZWxzUEsBAi0AFAAGAAgAAAAhAMWNOaifAgAASwUAAA4AAAAAAAAAAAAAAAAALgIAAGRy&#10;cy9lMm9Eb2MueG1sUEsBAi0AFAAGAAgAAAAhANIfuuLeAAAACQEAAA8AAAAAAAAAAAAAAAAA+QQA&#10;AGRycy9kb3ducmV2LnhtbFBLBQYAAAAABAAEAPMAAAAEBgAAAAA=&#10;" filled="f" strokecolor="black [1600]" strokeweight="1pt"/>
        </w:pict>
      </w:r>
    </w:p>
    <w:p w:rsidR="00C81C14" w:rsidRPr="005B3E90" w:rsidRDefault="00C81C14" w:rsidP="00C81C14">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C</w:t>
      </w:r>
      <w:r w:rsidRPr="00CD69BD">
        <w:rPr>
          <w:rFonts w:ascii="Times New Roman" w:hAnsi="Times New Roman" w:cs="Times New Roman"/>
          <w:color w:val="000000"/>
          <w:sz w:val="24"/>
          <w:szCs w:val="24"/>
          <w:lang w:val="en-US"/>
        </w:rPr>
        <w:t xml:space="preserve">. Simptomele trebuie să fie prezente în perioada de dezvoltare timpurie (dar pot deveni complet manifeste doar atunci când solicitările sociale depășesc capacitățile mintale, iar mai târziu pot fi mascate prin strategii învățate). </w:t>
      </w:r>
    </w:p>
    <w:p w:rsidR="00C81C14" w:rsidRPr="005B3E90" w:rsidRDefault="009A1B43" w:rsidP="00C81C14">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A1B43">
        <w:rPr>
          <w:rFonts w:ascii="Times New Roman" w:hAnsi="Times New Roman" w:cs="Times New Roman"/>
          <w:b/>
          <w:bCs/>
          <w:noProof/>
          <w:color w:val="000000"/>
          <w:sz w:val="24"/>
          <w:szCs w:val="24"/>
          <w:lang w:val="en-US"/>
        </w:rPr>
        <w:pict>
          <v:rect id="Прямоугольник 73" o:spid="_x0000_s1047" style="position:absolute;left:0;text-align:left;margin-left:-4.7pt;margin-top:6.45pt;width:475.6pt;height:41.3pt;z-index:2517800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X8ngIAAEsFAAAOAAAAZHJzL2Uyb0RvYy54bWysVEtuFDEQ3SNxB8t70h8mCYzSE40SBSFF&#10;SUSCsnbcdrqF22Vsz48VElskjsAh2CA+OUPPjSi7ezohhA1iFj2269Wrqucq7+0vG0XmwroadEGz&#10;rZQSoTmUtb4u6OuLoyfPKHGe6ZIp0KKgK+Ho/uTxo72FGYscKlClsARJtBsvTEEr7804SRyvRMPc&#10;Fhih0SjBNszj1l4npWULZG9UkqfpTrIAWxoLXDiHp4edkU4iv5SC+1MpnfBEFRRz8/Fr4/cqfJPJ&#10;HhtfW2aqmvdpsH/IomG1xqAD1SHzjMxs/QdVU3MLDqTf4tAkIGXNRawBq8nSe9WcV8yIWAuK48wg&#10;k/t/tPxkfmZJXRZ09yklmjV4R+3n9fv1p/ZHe7P+0H5pb9rv64/tz/Zr+40gCBVbGDdGx3NzZvud&#10;w2UofyltE/6xMLKMKq8GlcXSE46HO+kozXK8DI627Xy0m+eBNLn1Ntb5FwIaEhYFtXiLUVw2P3a+&#10;g24gIZiGo1qpcB4S61KJK79SIgCUfiUkFonB80gU20scKEvmDBujfJN1xxUrRXe0neKvT2tAxyQj&#10;WWCVGHTg7QlC2/7O26XbY4ObiF05OKZ/S6hzHNAxImg/ODa1BvuQs/JZn7js8BthOjmCMldQrvDa&#10;LXTz4Aw/qlHqY+b8GbM4AHg7ONT+FD9SwaKg0K8oqcC+e+g84LEv0UrJAgeqoO7tjFlBiXqpsWOf&#10;Z6NRmMC4GW3vhg6wdy1Xdy161hwAXk2Gz4fhcRnwXm2W0kJzibM/DVHRxDTH2AXl3m42B74bdHw9&#10;uJhOIwynzjB/rM8ND+RB1dBKF8tLZk3fbx479QQ2w8fG99quwwZPDdOZB1nHnrzVtdcbJzY2TP+6&#10;hCfh7j6ibt/AyS8AAAD//wMAUEsDBBQABgAIAAAAIQAbJ9lA3gAAAAgBAAAPAAAAZHJzL2Rvd25y&#10;ZXYueG1sTI9BT8MwDIXvSPyHyEjctnSjq2jXdEKgXdA4sCLOWeM1FY1TNdlW+PWYE7vZfk/P3ys3&#10;k+vFGcfQeVKwmCcgkBpvOmoVfNTb2SOIEDUZ3XtCBd8YYFPd3pS6MP5C73jex1ZwCIVCK7AxDoWU&#10;obHodJj7AYm1ox+djryOrTSjvnC46+UySTLpdEf8weoBny02X/uTU5CbtH39fMvsNtuZl/zB1LT7&#10;qZW6v5ue1iAiTvHfDH/4jA4VMx38iUwQvYJZnrKT78scBOt5uuAqBx5WK5BVKa8LVL8AAAD//wMA&#10;UEsBAi0AFAAGAAgAAAAhALaDOJL+AAAA4QEAABMAAAAAAAAAAAAAAAAAAAAAAFtDb250ZW50X1R5&#10;cGVzXS54bWxQSwECLQAUAAYACAAAACEAOP0h/9YAAACUAQAACwAAAAAAAAAAAAAAAAAvAQAAX3Jl&#10;bHMvLnJlbHNQSwECLQAUAAYACAAAACEAwzWV/J4CAABLBQAADgAAAAAAAAAAAAAAAAAuAgAAZHJz&#10;L2Uyb0RvYy54bWxQSwECLQAUAAYACAAAACEAGyfZQN4AAAAIAQAADwAAAAAAAAAAAAAAAAD4BAAA&#10;ZHJzL2Rvd25yZXYueG1sUEsFBgAAAAAEAAQA8wAAAAMGAAAAAA==&#10;" filled="f" strokecolor="black [1600]" strokeweight="1pt">
            <w10:wrap anchorx="margin"/>
          </v:rect>
        </w:pict>
      </w:r>
    </w:p>
    <w:p w:rsidR="00C81C14" w:rsidRPr="00CD69BD" w:rsidRDefault="00C81C14" w:rsidP="00C81C14">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D</w:t>
      </w:r>
      <w:r w:rsidRPr="00CD69BD">
        <w:rPr>
          <w:rFonts w:ascii="Times New Roman" w:hAnsi="Times New Roman" w:cs="Times New Roman"/>
          <w:color w:val="000000"/>
          <w:sz w:val="24"/>
          <w:szCs w:val="24"/>
          <w:lang w:val="en-US"/>
        </w:rPr>
        <w:t xml:space="preserve">. Simptomele provoacă afectare clinică semnificativă domeniilor social, profesional sau alte domenii importante de funcționare curentă. </w:t>
      </w:r>
    </w:p>
    <w:p w:rsidR="00C81C14" w:rsidRPr="005B3E90" w:rsidRDefault="00C81C14" w:rsidP="00C81C14">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C81C14" w:rsidRPr="00CD69BD" w:rsidRDefault="009A1B43" w:rsidP="00C81C14">
      <w:pPr>
        <w:autoSpaceDE w:val="0"/>
        <w:autoSpaceDN w:val="0"/>
        <w:adjustRightInd w:val="0"/>
        <w:spacing w:after="0" w:line="240" w:lineRule="auto"/>
        <w:jc w:val="both"/>
        <w:rPr>
          <w:rFonts w:ascii="Times New Roman" w:hAnsi="Times New Roman" w:cs="Times New Roman"/>
          <w:color w:val="000000"/>
          <w:sz w:val="23"/>
          <w:szCs w:val="23"/>
          <w:lang w:val="en-US"/>
        </w:rPr>
      </w:pPr>
      <w:r w:rsidRPr="009A1B43">
        <w:rPr>
          <w:rFonts w:ascii="Times New Roman" w:hAnsi="Times New Roman" w:cs="Times New Roman"/>
          <w:b/>
          <w:bCs/>
          <w:noProof/>
          <w:color w:val="000000"/>
          <w:sz w:val="24"/>
          <w:szCs w:val="24"/>
          <w:lang w:val="en-US"/>
        </w:rPr>
        <w:pict>
          <v:rect id="Прямоугольник 74" o:spid="_x0000_s1046" style="position:absolute;left:0;text-align:left;margin-left:-4.55pt;margin-top:-3.7pt;width:475.95pt;height:77.5pt;z-index:2517811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QVoQIAAEsFAAAOAAAAZHJzL2Uyb0RvYy54bWysVEtu2zAQ3RfoHQjuG8mGnY8ROTASpCgQ&#10;JEGTImuGIiOhFIclacvuqkC3AXqEHqKbop+cQb5Rh5SspGm6KaoFxeG8efPhDPcPlpUiC2FdCTqj&#10;g62UEqE55KW+yeiby+MXu5Q4z3TOFGiR0ZVw9GD6/Nl+bSZiCAWoXFiCJNpNapPRwnszSRLHC1Ex&#10;twVGaFRKsBXzKNqbJLesRvZKJcM03U5qsLmxwIVzeHrUKuk08kspuD+T0glPVEYxNh9XG9frsCbT&#10;fTa5scwUJe/CYP8QRcVKjU57qiPmGZnb8g+qquQWHEi/xaFKQMqSi5gDZjNIH2VzUTAjYi5YHGf6&#10;Mrn/R8tPF+eWlHlGd0aUaFbhHTWf1x/Wn5ofzd36Y/OluWu+r2+bn83X5htBEFasNm6Chhfm3HaS&#10;w21IfyltFf6YGFnGKq/6KoulJxwPt9PRaLw9poSjbm93NBzHa0jurY11/qWAioRNRi3eYiwuW5w4&#10;jx4RuoEEZxqOS6XCeQisDSXu/EqJAFD6tZCYJDofRqLYXuJQWbJg2Bj520F7XLBctEfjFL+QK/rq&#10;0VGKZIFVotOetyMIbfs7b0vRYYOZiF3ZG6Z/C6g17NHRI2jfG1alBvuUsfKDLnDZ4jeFacsRKnMN&#10;+Qqv3UI7D87w4xJLfcKcP2cWBwBHBYfan+EiFdQZhW5HSQH2/VPnAY99iVpKahyojLp3c2YFJeqV&#10;xo7dG4xGYQKjMBrvDFGwDzXXDzV6Xh0CXs0Anw/D4zbgvdpspYXqCmd/FryiimmOvjPKvd0Ih74d&#10;dHw9uJjNIgynzjB/oi8MD+ShqqGVLpdXzJqu3zx26ilsho9NHrVdiw2WGmZzD7KMPXlf167eOLGx&#10;YbrXJTwJD+WIun8Dp78AAAD//wMAUEsDBBQABgAIAAAAIQCU7qEp3wAAAAkBAAAPAAAAZHJzL2Rv&#10;d25yZXYueG1sTI/BTsMwEETvSPyDtUjcWqclSkkap0KgXlA50CDObryNI+J1FLtt4OtZTvS0Gs3T&#10;7Ey5mVwvzjiGzpOCxTwBgdR401Gr4KPezh5BhKjJ6N4TKvjGAJvq9qbUhfEXesfzPraCQygUWoGN&#10;cSikDI1Fp8PcD0jsHf3odGQ5ttKM+sLhrpfLJMmk0x3xB6sHfLbYfO1PTkFu0vb18y2z22xnXvIH&#10;U9Pup1bq/m56WoOIOMV/GP7qc3WouNPBn8gE0SuY5Qsm+a5SEOzn6ZKnHBhMVxnIqpTXC6pfAAAA&#10;//8DAFBLAQItABQABgAIAAAAIQC2gziS/gAAAOEBAAATAAAAAAAAAAAAAAAAAAAAAABbQ29udGVu&#10;dF9UeXBlc10ueG1sUEsBAi0AFAAGAAgAAAAhADj9If/WAAAAlAEAAAsAAAAAAAAAAAAAAAAALwEA&#10;AF9yZWxzLy5yZWxzUEsBAi0AFAAGAAgAAAAhAA5qpBWhAgAASwUAAA4AAAAAAAAAAAAAAAAALgIA&#10;AGRycy9lMm9Eb2MueG1sUEsBAi0AFAAGAAgAAAAhAJTuoSnfAAAACQEAAA8AAAAAAAAAAAAAAAAA&#10;+wQAAGRycy9kb3ducmV2LnhtbFBLBQYAAAAABAAEAPMAAAAHBgAAAAA=&#10;" filled="f" strokecolor="black [1600]" strokeweight="1pt">
            <w10:wrap anchorx="margin"/>
          </v:rect>
        </w:pict>
      </w:r>
      <w:r w:rsidR="00C81C14" w:rsidRPr="00CD69BD">
        <w:rPr>
          <w:rFonts w:ascii="Times New Roman" w:hAnsi="Times New Roman" w:cs="Times New Roman"/>
          <w:b/>
          <w:bCs/>
          <w:color w:val="000000"/>
          <w:sz w:val="24"/>
          <w:szCs w:val="24"/>
          <w:lang w:val="en-US"/>
        </w:rPr>
        <w:t>E</w:t>
      </w:r>
      <w:r w:rsidR="00C81C14" w:rsidRPr="00CD69BD">
        <w:rPr>
          <w:rFonts w:ascii="Times New Roman" w:hAnsi="Times New Roman" w:cs="Times New Roman"/>
          <w:color w:val="000000"/>
          <w:sz w:val="24"/>
          <w:szCs w:val="24"/>
          <w:lang w:val="en-US"/>
        </w:rPr>
        <w:t>. Aceste perturbări nu se explică mai bine prin prezența dizabilitații intelectuale (tulburare de dezvoltare intelectuală) sau prin întârzierea dezvoltării globale. Dizabilitatea intelectuală și tulburarea din spectrul autismului sunt adesea comorbide; pentru a stabili ambele diagnostice de tulburare din spectrul autismului și tulburare de dizabilitate intelectuală,</w:t>
      </w:r>
      <w:r w:rsidR="00C81C14" w:rsidRPr="00CD69BD">
        <w:rPr>
          <w:rFonts w:ascii="Times New Roman" w:hAnsi="Times New Roman" w:cs="Times New Roman"/>
          <w:color w:val="000000"/>
          <w:sz w:val="23"/>
          <w:szCs w:val="23"/>
          <w:lang w:val="en-US"/>
        </w:rPr>
        <w:t xml:space="preserve"> este nevoie ca nivelul de comunicare socială să fie inferior ce</w:t>
      </w:r>
      <w:r w:rsidR="00C81C14">
        <w:rPr>
          <w:rFonts w:ascii="Times New Roman" w:hAnsi="Times New Roman" w:cs="Times New Roman"/>
          <w:color w:val="000000"/>
          <w:sz w:val="23"/>
          <w:szCs w:val="23"/>
          <w:lang w:val="en-US"/>
        </w:rPr>
        <w:t>l</w:t>
      </w:r>
      <w:r w:rsidR="00C81C14" w:rsidRPr="00CD69BD">
        <w:rPr>
          <w:rFonts w:ascii="Times New Roman" w:hAnsi="Times New Roman" w:cs="Times New Roman"/>
          <w:color w:val="000000"/>
          <w:sz w:val="23"/>
          <w:szCs w:val="23"/>
          <w:lang w:val="en-US"/>
        </w:rPr>
        <w:t xml:space="preserve">ui așteptat pentru nivelul general de dezvoltare. </w:t>
      </w:r>
    </w:p>
    <w:p w:rsidR="00C81C14" w:rsidRDefault="00C81C14" w:rsidP="00C81C14">
      <w:pPr>
        <w:autoSpaceDE w:val="0"/>
        <w:autoSpaceDN w:val="0"/>
        <w:adjustRightInd w:val="0"/>
        <w:spacing w:after="0" w:line="240" w:lineRule="auto"/>
        <w:jc w:val="both"/>
        <w:rPr>
          <w:rFonts w:ascii="Times New Roman" w:hAnsi="Times New Roman" w:cs="Times New Roman"/>
          <w:color w:val="000000"/>
          <w:sz w:val="23"/>
          <w:szCs w:val="23"/>
          <w:lang w:val="en-US"/>
        </w:rPr>
      </w:pPr>
    </w:p>
    <w:p w:rsidR="00C81C14" w:rsidRDefault="00C81C14" w:rsidP="00C81C14">
      <w:pPr>
        <w:spacing w:after="0" w:line="240" w:lineRule="auto"/>
        <w:jc w:val="both"/>
        <w:rPr>
          <w:rFonts w:ascii="Times New Roman" w:hAnsi="Times New Roman"/>
          <w:b/>
          <w:bCs/>
          <w:sz w:val="24"/>
          <w:szCs w:val="24"/>
          <w:lang w:val="en-US"/>
        </w:rPr>
      </w:pPr>
    </w:p>
    <w:p w:rsidR="00C81C14" w:rsidRPr="0022126C" w:rsidRDefault="00C81C14" w:rsidP="00C81C14">
      <w:pPr>
        <w:autoSpaceDE w:val="0"/>
        <w:autoSpaceDN w:val="0"/>
        <w:adjustRightInd w:val="0"/>
        <w:spacing w:after="0" w:line="240" w:lineRule="auto"/>
        <w:jc w:val="both"/>
        <w:rPr>
          <w:rFonts w:ascii="Times New Roman" w:hAnsi="Times New Roman" w:cs="Times New Roman"/>
          <w:b/>
          <w:bCs/>
          <w:caps/>
          <w:sz w:val="24"/>
          <w:szCs w:val="24"/>
          <w:lang w:val="ro-RO"/>
        </w:rPr>
      </w:pPr>
      <w:r w:rsidRPr="0022126C">
        <w:rPr>
          <w:rFonts w:ascii="Times New Roman" w:hAnsi="Times New Roman" w:cs="Times New Roman"/>
          <w:b/>
          <w:bCs/>
          <w:caps/>
          <w:sz w:val="24"/>
          <w:szCs w:val="24"/>
          <w:lang w:val="ro-RO"/>
        </w:rPr>
        <w:t>Diagnostic</w:t>
      </w:r>
    </w:p>
    <w:p w:rsidR="00C81C14" w:rsidRPr="006F17E4" w:rsidRDefault="00C81C14" w:rsidP="00C81C14">
      <w:pPr>
        <w:autoSpaceDE w:val="0"/>
        <w:autoSpaceDN w:val="0"/>
        <w:adjustRightInd w:val="0"/>
        <w:spacing w:after="0" w:line="240" w:lineRule="auto"/>
        <w:jc w:val="both"/>
        <w:rPr>
          <w:rFonts w:ascii="Times New Roman" w:hAnsi="Times New Roman" w:cs="Times New Roman"/>
          <w:b/>
          <w:bCs/>
          <w:sz w:val="24"/>
          <w:szCs w:val="24"/>
          <w:lang w:val="ro-RO"/>
        </w:rPr>
      </w:pPr>
      <w:r w:rsidRPr="006F17E4">
        <w:rPr>
          <w:rFonts w:ascii="Times New Roman" w:hAnsi="Times New Roman" w:cs="Times New Roman"/>
          <w:b/>
          <w:bCs/>
          <w:sz w:val="24"/>
          <w:szCs w:val="24"/>
          <w:lang w:val="ro-RO"/>
        </w:rPr>
        <w:t>Screeningul la autism</w:t>
      </w:r>
    </w:p>
    <w:p w:rsidR="00C81C14" w:rsidRPr="006F17E4" w:rsidRDefault="00C81C14" w:rsidP="00C81C14">
      <w:pPr>
        <w:autoSpaceDE w:val="0"/>
        <w:autoSpaceDN w:val="0"/>
        <w:adjustRightInd w:val="0"/>
        <w:spacing w:after="0" w:line="240" w:lineRule="auto"/>
        <w:jc w:val="both"/>
        <w:rPr>
          <w:rFonts w:ascii="Times New Roman" w:hAnsi="Times New Roman" w:cs="Times New Roman"/>
          <w:sz w:val="24"/>
          <w:szCs w:val="24"/>
          <w:lang w:val="ro-RO"/>
        </w:rPr>
      </w:pPr>
      <w:r w:rsidRPr="006F17E4">
        <w:rPr>
          <w:rFonts w:ascii="Times New Roman" w:hAnsi="Times New Roman" w:cs="Times New Roman"/>
          <w:sz w:val="24"/>
          <w:szCs w:val="24"/>
          <w:lang w:val="ro-RO"/>
        </w:rPr>
        <w:t>În practica internaţională sunt utilizate o serie de teste screening la autism pentru identificarea copiilor cu risc sporit. Standardele actuale de supraveghere a copiilor în condiţii de ambulator în RM propun folosirea testul screening la autism „Lista pentru autism la copiii de vîrstă mică”- CHAT (Checklist for Autism in Toddlers).</w:t>
      </w:r>
    </w:p>
    <w:p w:rsidR="00C81C14" w:rsidRPr="006F17E4" w:rsidRDefault="00C81C14" w:rsidP="00C81C14">
      <w:pPr>
        <w:spacing w:after="0" w:line="240" w:lineRule="auto"/>
        <w:jc w:val="both"/>
        <w:rPr>
          <w:rFonts w:ascii="Times New Roman" w:hAnsi="Times New Roman" w:cs="Times New Roman"/>
          <w:b/>
          <w:bCs/>
          <w:sz w:val="24"/>
          <w:szCs w:val="24"/>
          <w:lang w:val="en-US"/>
        </w:rPr>
      </w:pPr>
      <w:r w:rsidRPr="006F17E4">
        <w:rPr>
          <w:rFonts w:ascii="Times New Roman" w:hAnsi="Times New Roman" w:cs="Times New Roman"/>
          <w:sz w:val="24"/>
          <w:szCs w:val="24"/>
          <w:lang w:val="ro-RO"/>
        </w:rPr>
        <w:t>Printre alte instrumente screening se enumără:  M-CHAT (modificat în 2007), M-HAT R/F (2009).</w:t>
      </w:r>
    </w:p>
    <w:p w:rsidR="00C81C14" w:rsidRDefault="00C81C14" w:rsidP="00C81C14">
      <w:pPr>
        <w:pStyle w:val="6"/>
        <w:spacing w:before="0" w:after="0"/>
        <w:rPr>
          <w:rFonts w:ascii="Times New Roman" w:hAnsi="Times New Roman"/>
          <w:sz w:val="24"/>
          <w:szCs w:val="24"/>
          <w:lang w:val="ro-RO"/>
        </w:rPr>
      </w:pPr>
    </w:p>
    <w:p w:rsidR="00C81C14" w:rsidRPr="00032DB4" w:rsidRDefault="00C81C14" w:rsidP="008F5C2A">
      <w:pPr>
        <w:pStyle w:val="a3"/>
        <w:numPr>
          <w:ilvl w:val="0"/>
          <w:numId w:val="107"/>
        </w:numPr>
        <w:spacing w:after="0" w:line="240" w:lineRule="auto"/>
        <w:jc w:val="both"/>
        <w:rPr>
          <w:rFonts w:ascii="Times New Roman" w:hAnsi="Times New Roman" w:cs="Times New Roman"/>
          <w:b/>
          <w:bCs/>
          <w:color w:val="000000"/>
          <w:sz w:val="23"/>
          <w:szCs w:val="23"/>
          <w:lang w:val="en-US"/>
        </w:rPr>
      </w:pPr>
      <w:r w:rsidRPr="00032DB4">
        <w:rPr>
          <w:rFonts w:ascii="Times New Roman" w:hAnsi="Times New Roman" w:cs="Times New Roman"/>
          <w:b/>
          <w:bCs/>
          <w:color w:val="000000"/>
          <w:sz w:val="23"/>
          <w:szCs w:val="23"/>
          <w:lang w:val="en-US"/>
        </w:rPr>
        <w:t xml:space="preserve">Abilitățile de dezvoltare </w:t>
      </w:r>
      <w:r>
        <w:rPr>
          <w:rFonts w:ascii="Times New Roman" w:hAnsi="Times New Roman" w:cs="Times New Roman"/>
          <w:b/>
          <w:bCs/>
          <w:color w:val="000000"/>
          <w:sz w:val="23"/>
          <w:szCs w:val="23"/>
          <w:lang w:val="en-US"/>
        </w:rPr>
        <w:t>ș</w:t>
      </w:r>
      <w:r w:rsidRPr="00032DB4">
        <w:rPr>
          <w:rFonts w:ascii="Times New Roman" w:hAnsi="Times New Roman" w:cs="Times New Roman"/>
          <w:b/>
          <w:bCs/>
          <w:color w:val="000000"/>
          <w:sz w:val="23"/>
          <w:szCs w:val="23"/>
          <w:lang w:val="en-US"/>
        </w:rPr>
        <w:t>i autismul – semnale de alarmă</w:t>
      </w:r>
    </w:p>
    <w:p w:rsidR="00C81C14" w:rsidRPr="00D6613F" w:rsidRDefault="00C81C14" w:rsidP="00C81C14">
      <w:pPr>
        <w:spacing w:after="0" w:line="240" w:lineRule="auto"/>
        <w:jc w:val="both"/>
        <w:rPr>
          <w:rFonts w:ascii="Times New Roman" w:hAnsi="Times New Roman" w:cs="Times New Roman"/>
          <w:b/>
          <w:bCs/>
          <w:sz w:val="24"/>
          <w:szCs w:val="24"/>
          <w:lang w:val="ro-RO"/>
        </w:rPr>
      </w:pPr>
    </w:p>
    <w:tbl>
      <w:tblPr>
        <w:tblW w:w="0" w:type="auto"/>
        <w:tblInd w:w="-108" w:type="dxa"/>
        <w:tblBorders>
          <w:top w:val="nil"/>
          <w:left w:val="nil"/>
          <w:bottom w:val="nil"/>
          <w:right w:val="nil"/>
        </w:tblBorders>
        <w:tblLayout w:type="fixed"/>
        <w:tblLook w:val="0000"/>
      </w:tblPr>
      <w:tblGrid>
        <w:gridCol w:w="3341"/>
        <w:gridCol w:w="3341"/>
        <w:gridCol w:w="3341"/>
      </w:tblGrid>
      <w:tr w:rsidR="00C81C14" w:rsidRPr="00032DB4" w:rsidTr="000201DD">
        <w:trPr>
          <w:trHeight w:val="245"/>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4"/>
                <w:szCs w:val="24"/>
                <w:lang w:val="en-US"/>
              </w:rPr>
            </w:pPr>
            <w:r w:rsidRPr="00032DB4">
              <w:rPr>
                <w:rFonts w:ascii="Times New Roman" w:hAnsi="Times New Roman" w:cs="Times New Roman"/>
                <w:b/>
                <w:bCs/>
                <w:color w:val="000000"/>
                <w:sz w:val="24"/>
                <w:szCs w:val="24"/>
                <w:lang w:val="en-US"/>
              </w:rPr>
              <w:t xml:space="preserve">Abilitățile de dezvoltare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4"/>
                <w:szCs w:val="24"/>
                <w:lang w:val="en-US"/>
              </w:rPr>
            </w:pPr>
            <w:r w:rsidRPr="00032DB4">
              <w:rPr>
                <w:rFonts w:ascii="Times New Roman" w:hAnsi="Times New Roman" w:cs="Times New Roman"/>
                <w:b/>
                <w:bCs/>
                <w:color w:val="000000"/>
                <w:sz w:val="24"/>
                <w:szCs w:val="24"/>
                <w:lang w:val="en-US"/>
              </w:rPr>
              <w:t xml:space="preserve">Vârsta tipică de achiziție la copii cu autism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4"/>
                <w:szCs w:val="24"/>
              </w:rPr>
            </w:pPr>
            <w:r w:rsidRPr="00032DB4">
              <w:rPr>
                <w:rFonts w:ascii="Times New Roman" w:hAnsi="Times New Roman" w:cs="Times New Roman"/>
                <w:b/>
                <w:bCs/>
                <w:color w:val="000000"/>
                <w:sz w:val="24"/>
                <w:szCs w:val="24"/>
              </w:rPr>
              <w:t>Not</w:t>
            </w:r>
            <w:r w:rsidRPr="00032DB4">
              <w:rPr>
                <w:rFonts w:ascii="Times New Roman" w:hAnsi="Times New Roman" w:cs="Times New Roman"/>
                <w:b/>
                <w:bCs/>
                <w:color w:val="000000"/>
                <w:sz w:val="24"/>
                <w:szCs w:val="24"/>
                <w:lang w:val="ro-RO"/>
              </w:rPr>
              <w:t>ă</w:t>
            </w:r>
          </w:p>
        </w:tc>
      </w:tr>
      <w:tr w:rsidR="00C81C14" w:rsidRPr="005A17B0" w:rsidTr="000201DD">
        <w:trPr>
          <w:trHeight w:val="661"/>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Zîmbetul social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Apare la vîrsta de 1-3 luni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Unii copii cu autism zîmbesc, dar istoriile părințiilor arată că este dificil de a obține un astfel de comportament (de ex., zîmbetul este obținut prin contact fizic sau o rutină anticipativă, fiind diferit de un zîmbet social adevărat). </w:t>
            </w:r>
          </w:p>
        </w:tc>
      </w:tr>
      <w:tr w:rsidR="00C81C14" w:rsidRPr="005A17B0" w:rsidTr="000201DD">
        <w:trPr>
          <w:trHeight w:val="661"/>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Răspunsul la nume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De la 8-10 luni, copiii răspund la nume cînd sunt chemați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Copiii cu autism nu răspund sau răspund mai greu la nume, necesitînd multiple atenționări sau atingeri fizice. Îngrijorările vizavi de probleme de auz sunt deseori primele semnale de alarmă pentru părinți că ceva nu este bine. </w:t>
            </w:r>
          </w:p>
        </w:tc>
      </w:tr>
      <w:tr w:rsidR="00C81C14" w:rsidRPr="005A17B0" w:rsidTr="000201DD">
        <w:trPr>
          <w:trHeight w:val="661"/>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Atenția conjugată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La 8-10 luni urmărește privirea altei persoane, la 10-12 luni urmărește direcția indexului cînd se indică ceva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Lipsa atenției conjugate: uneori poate arunca o privire scurtă în direcția respectivă, dar nu se întoarce către persoana care a inițiat acțiunea. </w:t>
            </w:r>
          </w:p>
        </w:tc>
      </w:tr>
      <w:tr w:rsidR="00C81C14" w:rsidRPr="005A17B0" w:rsidTr="000201DD">
        <w:trPr>
          <w:trHeight w:val="937"/>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Comunicarea gestuală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Copiii indică cu degetul obiectul dorit la 12-14 luni. Mai tîrziu, la 15-16 luni, apar gesturile prot- odeclarative, cînd copilul direcționează atenția părintelui spre un obiect.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Nu folosește indexul; dirijează prin ”mînă – peste - mînă”, uneori întinde mîna spre obiect, fără a folosi atenția conjugată. </w:t>
            </w:r>
          </w:p>
        </w:tc>
      </w:tr>
      <w:tr w:rsidR="00C81C14" w:rsidRPr="005A17B0" w:rsidTr="000201DD">
        <w:trPr>
          <w:trHeight w:val="1220"/>
        </w:trPr>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Gînguritul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color w:val="000000"/>
                <w:sz w:val="20"/>
                <w:szCs w:val="20"/>
                <w:lang w:val="en-US"/>
              </w:rPr>
              <w:t xml:space="preserve">De regulă, gînguritul bi- labial (bababa, mama- ma) apare la 6-7 luni, la 8-10 luni apare gînguritul alternativ, cu angaja- rea verbală a adultului. </w:t>
            </w:r>
            <w:r w:rsidRPr="00032DB4">
              <w:rPr>
                <w:rFonts w:ascii="Times New Roman" w:hAnsi="Times New Roman" w:cs="Times New Roman"/>
                <w:color w:val="000000"/>
                <w:sz w:val="20"/>
                <w:szCs w:val="20"/>
              </w:rPr>
              <w:t xml:space="preserve">La 10-12 luni apar pri- mele cuvinte, jargoane. </w:t>
            </w:r>
          </w:p>
        </w:tc>
        <w:tc>
          <w:tcPr>
            <w:tcW w:w="3341" w:type="dxa"/>
          </w:tcPr>
          <w:p w:rsidR="00C81C14" w:rsidRPr="00032DB4" w:rsidRDefault="00C81C14" w:rsidP="000201DD">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Gînguritul apare tîrziu, către 12 luni. La fel, apar sunete izolate, non-comunicative, repetitive, nefuncționale. </w:t>
            </w:r>
          </w:p>
        </w:tc>
      </w:tr>
    </w:tbl>
    <w:p w:rsidR="00C81C14" w:rsidRPr="00D6613F" w:rsidRDefault="00C81C14" w:rsidP="00C81C14">
      <w:pPr>
        <w:spacing w:after="0" w:line="240" w:lineRule="auto"/>
        <w:jc w:val="both"/>
        <w:rPr>
          <w:rFonts w:ascii="Times New Roman" w:hAnsi="Times New Roman" w:cs="Times New Roman"/>
          <w:b/>
          <w:bCs/>
          <w:sz w:val="24"/>
          <w:szCs w:val="24"/>
          <w:lang w:val="en-US"/>
        </w:rPr>
      </w:pPr>
    </w:p>
    <w:p w:rsidR="00C81C14" w:rsidRPr="0022126C" w:rsidRDefault="00C81C14" w:rsidP="00C81C14">
      <w:pPr>
        <w:autoSpaceDE w:val="0"/>
        <w:autoSpaceDN w:val="0"/>
        <w:adjustRightInd w:val="0"/>
        <w:spacing w:after="0" w:line="240" w:lineRule="auto"/>
        <w:rPr>
          <w:rFonts w:ascii="Times New Roman" w:hAnsi="Times New Roman" w:cs="Times New Roman"/>
          <w:b/>
          <w:bCs/>
          <w:caps/>
          <w:sz w:val="24"/>
          <w:szCs w:val="24"/>
          <w:lang w:val="ro-RO"/>
        </w:rPr>
      </w:pPr>
      <w:r w:rsidRPr="0022126C">
        <w:rPr>
          <w:rFonts w:ascii="Times New Roman" w:hAnsi="Times New Roman" w:cs="Times New Roman"/>
          <w:b/>
          <w:bCs/>
          <w:caps/>
          <w:sz w:val="24"/>
          <w:szCs w:val="24"/>
          <w:lang w:val="ro-RO"/>
        </w:rPr>
        <w:t>Obiectivele ţintă ale examenului</w:t>
      </w:r>
    </w:p>
    <w:p w:rsidR="00C81C14" w:rsidRPr="0062629E" w:rsidRDefault="00C81C14" w:rsidP="00C81C14">
      <w:pPr>
        <w:autoSpaceDE w:val="0"/>
        <w:autoSpaceDN w:val="0"/>
        <w:adjustRightInd w:val="0"/>
        <w:spacing w:after="0" w:line="240" w:lineRule="auto"/>
        <w:jc w:val="both"/>
        <w:rPr>
          <w:rFonts w:ascii="Times New Roman" w:hAnsi="Times New Roman" w:cs="Times New Roman"/>
          <w:sz w:val="24"/>
          <w:szCs w:val="24"/>
          <w:lang w:val="ro-RO"/>
        </w:rPr>
      </w:pPr>
      <w:r w:rsidRPr="0062629E">
        <w:rPr>
          <w:rFonts w:ascii="Times New Roman" w:hAnsi="Times New Roman" w:cs="Times New Roman"/>
          <w:bCs/>
          <w:sz w:val="24"/>
          <w:szCs w:val="24"/>
          <w:lang w:val="ro-RO"/>
        </w:rPr>
        <w:t>Prezenţa dismorfismelor congenitale, anomaliilor majore şi minore de dezvoltare</w:t>
      </w:r>
      <w:r w:rsidRPr="0062629E">
        <w:rPr>
          <w:rFonts w:ascii="Times New Roman" w:hAnsi="Times New Roman" w:cs="Times New Roman"/>
          <w:sz w:val="24"/>
          <w:szCs w:val="24"/>
          <w:lang w:val="ro-RO"/>
        </w:rPr>
        <w:t xml:space="preserve"> sunt un criteriu determinant petru a referi pacientul la genetic:</w:t>
      </w:r>
    </w:p>
    <w:p w:rsidR="00C81C14" w:rsidRPr="0062629E" w:rsidRDefault="00C81C14" w:rsidP="008F5C2A">
      <w:pPr>
        <w:numPr>
          <w:ilvl w:val="0"/>
          <w:numId w:val="143"/>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prezenţa anomaliilor pavilionului auricular</w:t>
      </w:r>
    </w:p>
    <w:p w:rsidR="00C81C14" w:rsidRPr="0062629E" w:rsidRDefault="00C81C14" w:rsidP="008F5C2A">
      <w:pPr>
        <w:numPr>
          <w:ilvl w:val="0"/>
          <w:numId w:val="143"/>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epicantul</w:t>
      </w:r>
    </w:p>
    <w:p w:rsidR="00C81C14" w:rsidRPr="0062629E" w:rsidRDefault="00C81C14" w:rsidP="008F5C2A">
      <w:pPr>
        <w:numPr>
          <w:ilvl w:val="0"/>
          <w:numId w:val="143"/>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hipertelorism</w:t>
      </w:r>
    </w:p>
    <w:p w:rsidR="00C81C14" w:rsidRDefault="00C81C14" w:rsidP="008F5C2A">
      <w:pPr>
        <w:numPr>
          <w:ilvl w:val="0"/>
          <w:numId w:val="143"/>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anomalii dentare</w:t>
      </w:r>
    </w:p>
    <w:p w:rsidR="00C81C14" w:rsidRPr="0062629E" w:rsidRDefault="00C81C14" w:rsidP="008F5C2A">
      <w:pPr>
        <w:numPr>
          <w:ilvl w:val="0"/>
          <w:numId w:val="143"/>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anomaliile extremităţilor (sindactilii, dimensiuni prea mici sau prea mari a mânilor, picioarelor), etc.</w:t>
      </w:r>
    </w:p>
    <w:p w:rsidR="00C81C14" w:rsidRDefault="00C81C14" w:rsidP="00C81C14">
      <w:pPr>
        <w:spacing w:after="0" w:line="240" w:lineRule="auto"/>
        <w:jc w:val="both"/>
        <w:rPr>
          <w:rFonts w:ascii="Times New Roman" w:hAnsi="Times New Roman"/>
          <w:b/>
          <w:bCs/>
          <w:sz w:val="24"/>
          <w:szCs w:val="24"/>
          <w:lang w:val="en-US"/>
        </w:rPr>
      </w:pPr>
    </w:p>
    <w:p w:rsidR="00C81C14" w:rsidRPr="0062629E" w:rsidRDefault="00C81C14" w:rsidP="008F5C2A">
      <w:pPr>
        <w:pStyle w:val="a3"/>
        <w:numPr>
          <w:ilvl w:val="0"/>
          <w:numId w:val="107"/>
        </w:numPr>
        <w:autoSpaceDE w:val="0"/>
        <w:autoSpaceDN w:val="0"/>
        <w:adjustRightInd w:val="0"/>
        <w:rPr>
          <w:rFonts w:ascii="Times New Roman" w:hAnsi="Times New Roman" w:cs="Times New Roman"/>
          <w:b/>
          <w:bCs/>
          <w:sz w:val="24"/>
          <w:szCs w:val="24"/>
          <w:lang w:val="ro-RO"/>
        </w:rPr>
      </w:pPr>
      <w:r w:rsidRPr="0062629E">
        <w:rPr>
          <w:rFonts w:ascii="Times New Roman" w:hAnsi="Times New Roman" w:cs="Times New Roman"/>
          <w:b/>
          <w:bCs/>
          <w:sz w:val="24"/>
          <w:szCs w:val="24"/>
          <w:lang w:val="ro-RO"/>
        </w:rPr>
        <w:t>Obiectivele ţintă</w:t>
      </w:r>
    </w:p>
    <w:p w:rsidR="00C81C14" w:rsidRDefault="00C81C14" w:rsidP="00C81C14">
      <w:pPr>
        <w:autoSpaceDE w:val="0"/>
        <w:autoSpaceDN w:val="0"/>
        <w:adjustRightInd w:val="0"/>
        <w:jc w:val="both"/>
        <w:rPr>
          <w:rFonts w:ascii="Times New Roman" w:hAnsi="Times New Roman" w:cs="Times New Roman"/>
          <w:bCs/>
          <w:sz w:val="24"/>
          <w:szCs w:val="24"/>
          <w:lang w:val="ro-RO"/>
        </w:rPr>
      </w:pPr>
      <w:r w:rsidRPr="0062629E">
        <w:rPr>
          <w:rFonts w:ascii="Times New Roman" w:hAnsi="Times New Roman" w:cs="Times New Roman"/>
          <w:bCs/>
          <w:sz w:val="24"/>
          <w:szCs w:val="24"/>
          <w:lang w:val="ro-RO"/>
        </w:rPr>
        <w:t>Examinarea foarte minuţioasă cu scopul observării unor eventuale semne cutanale ale neurofibromatozelor, cum ar fi pete de culoare „cafe au lait”, macule hipopigmentate sau angiofibrome, hiperelasticitatea pielii, extensibilitatea exagerată a articulaţiilor (la asocierea cu Sindroamele X Fragil, Williams), etc.</w:t>
      </w:r>
    </w:p>
    <w:p w:rsidR="00C81C14" w:rsidRPr="00AB2FAC" w:rsidRDefault="00C81C14" w:rsidP="008F5C2A">
      <w:pPr>
        <w:pStyle w:val="a3"/>
        <w:numPr>
          <w:ilvl w:val="0"/>
          <w:numId w:val="107"/>
        </w:numPr>
        <w:autoSpaceDE w:val="0"/>
        <w:autoSpaceDN w:val="0"/>
        <w:adjustRightInd w:val="0"/>
        <w:spacing w:after="0" w:line="240" w:lineRule="auto"/>
        <w:rPr>
          <w:rFonts w:ascii="Times New Roman" w:hAnsi="Times New Roman" w:cs="Times New Roman"/>
          <w:b/>
          <w:bCs/>
          <w:iCs/>
          <w:sz w:val="24"/>
          <w:szCs w:val="24"/>
          <w:lang w:val="ro-RO"/>
        </w:rPr>
      </w:pPr>
      <w:r w:rsidRPr="00AB2FAC">
        <w:rPr>
          <w:rFonts w:ascii="Times New Roman" w:hAnsi="Times New Roman" w:cs="Times New Roman"/>
          <w:b/>
          <w:bCs/>
          <w:iCs/>
          <w:sz w:val="24"/>
          <w:szCs w:val="24"/>
          <w:lang w:val="ro-RO"/>
        </w:rPr>
        <w:t>Evaluarea neurologică generală</w:t>
      </w:r>
    </w:p>
    <w:p w:rsidR="00C81C14" w:rsidRPr="00AB2FAC" w:rsidRDefault="00C81C14" w:rsidP="00C81C14">
      <w:pPr>
        <w:autoSpaceDE w:val="0"/>
        <w:autoSpaceDN w:val="0"/>
        <w:adjustRightInd w:val="0"/>
        <w:spacing w:after="0" w:line="240" w:lineRule="auto"/>
        <w:ind w:left="-72"/>
        <w:rPr>
          <w:rFonts w:ascii="Times New Roman" w:hAnsi="Times New Roman" w:cs="Times New Roman"/>
          <w:sz w:val="24"/>
          <w:szCs w:val="24"/>
          <w:lang w:val="ro-RO"/>
        </w:rPr>
      </w:pPr>
      <w:r w:rsidRPr="00AB2FAC">
        <w:rPr>
          <w:rFonts w:ascii="Times New Roman" w:hAnsi="Times New Roman" w:cs="Times New Roman"/>
          <w:sz w:val="24"/>
          <w:szCs w:val="24"/>
          <w:lang w:val="ro-RO"/>
        </w:rPr>
        <w:t xml:space="preserve">Examen neurologic va fi centrat pe estimarea: </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abnormaţităţilor în motricitatea grosieră sau /şi fină</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asimetriei în tonusul muscular</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hipotoniei sau spasticității generalizate</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semnelor de focar</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semnelor disfuncşţiei cerebelare (ataxie, tremor)</w:t>
      </w:r>
    </w:p>
    <w:p w:rsidR="00C81C14" w:rsidRPr="00AB2FAC" w:rsidRDefault="00C81C14" w:rsidP="008F5C2A">
      <w:pPr>
        <w:numPr>
          <w:ilvl w:val="0"/>
          <w:numId w:val="144"/>
        </w:numPr>
        <w:autoSpaceDE w:val="0"/>
        <w:autoSpaceDN w:val="0"/>
        <w:adjustRightInd w:val="0"/>
        <w:spacing w:after="0" w:line="240" w:lineRule="auto"/>
        <w:rPr>
          <w:rFonts w:ascii="Times New Roman" w:hAnsi="Times New Roman" w:cs="Times New Roman"/>
          <w:b/>
          <w:bCs/>
          <w:sz w:val="24"/>
          <w:szCs w:val="24"/>
          <w:lang w:val="ro-RO"/>
        </w:rPr>
      </w:pPr>
      <w:r w:rsidRPr="00AB2FAC">
        <w:rPr>
          <w:rFonts w:ascii="Times New Roman" w:hAnsi="Times New Roman" w:cs="Times New Roman"/>
          <w:sz w:val="24"/>
          <w:szCs w:val="24"/>
          <w:lang w:val="ro-RO"/>
        </w:rPr>
        <w:t>abnormalităţi ale nervilor cranieni (caracteristice în asocierea cu Sindromul Moebius)</w:t>
      </w:r>
      <w:r>
        <w:rPr>
          <w:rFonts w:ascii="Times New Roman" w:hAnsi="Times New Roman" w:cs="Times New Roman"/>
          <w:sz w:val="24"/>
          <w:szCs w:val="24"/>
          <w:lang w:val="ro-RO"/>
        </w:rPr>
        <w:t>.</w:t>
      </w:r>
    </w:p>
    <w:p w:rsidR="00C81C14" w:rsidRDefault="00C81C14" w:rsidP="00C81C14">
      <w:pPr>
        <w:autoSpaceDE w:val="0"/>
        <w:autoSpaceDN w:val="0"/>
        <w:adjustRightInd w:val="0"/>
        <w:spacing w:after="0" w:line="240" w:lineRule="auto"/>
        <w:jc w:val="both"/>
        <w:rPr>
          <w:rFonts w:ascii="Times New Roman" w:hAnsi="Times New Roman" w:cs="Times New Roman"/>
          <w:bCs/>
          <w:sz w:val="24"/>
          <w:szCs w:val="24"/>
          <w:lang w:val="ro-RO"/>
        </w:rPr>
      </w:pPr>
    </w:p>
    <w:p w:rsidR="00C81C14" w:rsidRPr="00297A96" w:rsidRDefault="00C81C14" w:rsidP="00C81C14">
      <w:p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 xml:space="preserve">Metode standard specializate de diagnostic </w:t>
      </w:r>
    </w:p>
    <w:p w:rsidR="00C81C14" w:rsidRPr="00297A96" w:rsidRDefault="00C81C14" w:rsidP="00C81C14">
      <w:pPr>
        <w:autoSpaceDE w:val="0"/>
        <w:autoSpaceDN w:val="0"/>
        <w:adjustRightInd w:val="0"/>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“Standardul de aur” pentru evaluarea autismului enumără următoarele instrumente:</w:t>
      </w:r>
    </w:p>
    <w:p w:rsidR="00C81C14" w:rsidRPr="00297A96" w:rsidRDefault="00C81C14" w:rsidP="00C81C14">
      <w:pPr>
        <w:autoSpaceDE w:val="0"/>
        <w:autoSpaceDN w:val="0"/>
        <w:adjustRightInd w:val="0"/>
        <w:spacing w:after="0" w:line="240" w:lineRule="auto"/>
        <w:rPr>
          <w:rFonts w:ascii="Times New Roman" w:hAnsi="Times New Roman" w:cs="Times New Roman"/>
          <w:color w:val="000000"/>
          <w:sz w:val="24"/>
          <w:szCs w:val="24"/>
          <w:lang w:val="it-IT" w:bidi="th-TH"/>
        </w:rPr>
      </w:pP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 xml:space="preserve">Programul de observaţie pentru diagnosticul autismului (ADOS); </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Interviul de diagnostic în autism revizuit (ADI-R)</w:t>
      </w:r>
      <w:r w:rsidRPr="00297A96">
        <w:rPr>
          <w:rFonts w:ascii="Times New Roman" w:hAnsi="Times New Roman" w:cs="Times New Roman"/>
          <w:color w:val="000000"/>
          <w:sz w:val="24"/>
          <w:szCs w:val="24"/>
          <w:lang w:val="ro-RO" w:bidi="th-TH"/>
        </w:rPr>
        <w:t>;</w:t>
      </w:r>
    </w:p>
    <w:p w:rsidR="00C81C14"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de evaluare a autismului infantil (CARS).</w:t>
      </w:r>
    </w:p>
    <w:p w:rsidR="00C81C14" w:rsidRDefault="00C81C14" w:rsidP="00C81C14">
      <w:pPr>
        <w:spacing w:after="0" w:line="240" w:lineRule="auto"/>
        <w:ind w:left="360"/>
        <w:rPr>
          <w:rFonts w:ascii="Times New Roman" w:hAnsi="Times New Roman" w:cs="Times New Roman"/>
          <w:color w:val="000000"/>
          <w:sz w:val="24"/>
          <w:szCs w:val="24"/>
          <w:lang w:val="pt-BR" w:bidi="th-TH"/>
        </w:rPr>
      </w:pPr>
    </w:p>
    <w:p w:rsidR="00C81C14" w:rsidRPr="00297A96" w:rsidRDefault="00C81C14" w:rsidP="00C81C14">
      <w:pPr>
        <w:spacing w:after="0" w:line="240" w:lineRule="auto"/>
        <w:ind w:left="360"/>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pt-BR" w:bidi="th-TH"/>
        </w:rPr>
        <w:t>Evaluarea dezvoltării şi inteligenţei se face, aplic</w:t>
      </w:r>
      <w:r>
        <w:rPr>
          <w:rFonts w:ascii="Times New Roman" w:hAnsi="Times New Roman" w:cs="Times New Roman"/>
          <w:color w:val="000000"/>
          <w:sz w:val="24"/>
          <w:szCs w:val="24"/>
          <w:lang w:val="pt-BR" w:bidi="th-TH"/>
        </w:rPr>
        <w:t>â</w:t>
      </w:r>
      <w:r w:rsidRPr="00297A96">
        <w:rPr>
          <w:rFonts w:ascii="Times New Roman" w:hAnsi="Times New Roman" w:cs="Times New Roman"/>
          <w:color w:val="000000"/>
          <w:sz w:val="24"/>
          <w:szCs w:val="24"/>
          <w:lang w:val="pt-BR" w:bidi="th-TH"/>
        </w:rPr>
        <w:t>nd:</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Testul sceening de apreciere a dezvoltării neurologice (BINS);</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Bayley de apreciere a dezvoltării sugarului şi copilului (Bayley III);</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Wechsler pentru preşcolar şi şcolarul mic (WPPSI-III);</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de inteligenţă Wechsler  pentru copii , WISC-IV;</w:t>
      </w:r>
    </w:p>
    <w:p w:rsidR="00C81C14" w:rsidRPr="00297A96" w:rsidRDefault="00C81C14" w:rsidP="008F5C2A">
      <w:pPr>
        <w:numPr>
          <w:ilvl w:val="0"/>
          <w:numId w:val="145"/>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Testul screening de dezvoltare (Denver II), şi. al.</w:t>
      </w:r>
    </w:p>
    <w:p w:rsidR="00C81C14" w:rsidRPr="00297A96" w:rsidRDefault="00C81C14" w:rsidP="00C81C14">
      <w:pPr>
        <w:spacing w:after="0" w:line="240" w:lineRule="auto"/>
        <w:ind w:left="360"/>
        <w:rPr>
          <w:rFonts w:ascii="Times New Roman" w:hAnsi="Times New Roman" w:cs="Times New Roman"/>
          <w:sz w:val="24"/>
          <w:szCs w:val="24"/>
          <w:lang w:val="ro-RO"/>
        </w:rPr>
      </w:pPr>
    </w:p>
    <w:p w:rsidR="00C81C14" w:rsidRPr="00297A96" w:rsidRDefault="00C81C14" w:rsidP="00C81C14">
      <w:pPr>
        <w:spacing w:after="0" w:line="240" w:lineRule="auto"/>
        <w:rPr>
          <w:rFonts w:ascii="Times New Roman" w:hAnsi="Times New Roman" w:cs="Times New Roman"/>
          <w:sz w:val="24"/>
          <w:szCs w:val="24"/>
        </w:rPr>
      </w:pPr>
      <w:r w:rsidRPr="00297A96">
        <w:rPr>
          <w:rFonts w:ascii="Times New Roman" w:hAnsi="Times New Roman" w:cs="Times New Roman"/>
          <w:color w:val="000000"/>
          <w:sz w:val="24"/>
          <w:szCs w:val="24"/>
          <w:lang w:val="it-IT" w:bidi="th-TH"/>
        </w:rPr>
        <w:t>Testele sunt aplicate de către psiholog sau alt specialist certificat din echipa multidisciplinară.</w:t>
      </w:r>
    </w:p>
    <w:p w:rsidR="00C81C14" w:rsidRPr="00297A96" w:rsidRDefault="00C81C14" w:rsidP="00C81C14">
      <w:pPr>
        <w:spacing w:after="0" w:line="240" w:lineRule="auto"/>
        <w:jc w:val="both"/>
        <w:rPr>
          <w:rFonts w:ascii="Times New Roman" w:hAnsi="Times New Roman"/>
          <w:b/>
          <w:bCs/>
          <w:sz w:val="24"/>
          <w:szCs w:val="24"/>
        </w:rPr>
      </w:pPr>
    </w:p>
    <w:p w:rsidR="00C81C14" w:rsidRPr="00A24303" w:rsidRDefault="00C81C14" w:rsidP="008F5C2A">
      <w:pPr>
        <w:pStyle w:val="a3"/>
        <w:numPr>
          <w:ilvl w:val="0"/>
          <w:numId w:val="107"/>
        </w:numPr>
        <w:autoSpaceDE w:val="0"/>
        <w:autoSpaceDN w:val="0"/>
        <w:adjustRightInd w:val="0"/>
        <w:spacing w:after="0" w:line="240" w:lineRule="auto"/>
        <w:rPr>
          <w:rFonts w:ascii="Times New Roman" w:hAnsi="Times New Roman" w:cs="Times New Roman"/>
          <w:b/>
          <w:bCs/>
          <w:sz w:val="24"/>
          <w:szCs w:val="24"/>
          <w:lang w:val="ro-RO"/>
        </w:rPr>
      </w:pPr>
      <w:r w:rsidRPr="00A24303">
        <w:rPr>
          <w:rFonts w:ascii="Times New Roman" w:hAnsi="Times New Roman" w:cs="Times New Roman"/>
          <w:b/>
          <w:bCs/>
          <w:sz w:val="24"/>
          <w:szCs w:val="24"/>
          <w:lang w:val="ro-RO"/>
        </w:rPr>
        <w:t>Consultul specialiştilor</w:t>
      </w:r>
    </w:p>
    <w:p w:rsidR="00C81C14" w:rsidRPr="00297A96" w:rsidRDefault="00C81C14" w:rsidP="00C81C14">
      <w:pPr>
        <w:autoSpaceDE w:val="0"/>
        <w:autoSpaceDN w:val="0"/>
        <w:adjustRightInd w:val="0"/>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Obligatoriu:</w:t>
      </w:r>
    </w:p>
    <w:p w:rsidR="00C81C14" w:rsidRPr="00297A96" w:rsidRDefault="00C81C14" w:rsidP="008F5C2A">
      <w:pPr>
        <w:numPr>
          <w:ilvl w:val="0"/>
          <w:numId w:val="146"/>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Neuropediatrul sau psihiatrul de copii</w:t>
      </w:r>
    </w:p>
    <w:p w:rsidR="00C81C14" w:rsidRPr="00297A96" w:rsidRDefault="00C81C14" w:rsidP="008F5C2A">
      <w:pPr>
        <w:numPr>
          <w:ilvl w:val="0"/>
          <w:numId w:val="146"/>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Surdologul</w:t>
      </w:r>
    </w:p>
    <w:p w:rsidR="00C81C14" w:rsidRPr="00297A96" w:rsidRDefault="00C81C14" w:rsidP="008F5C2A">
      <w:pPr>
        <w:numPr>
          <w:ilvl w:val="0"/>
          <w:numId w:val="146"/>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Oftalmologul</w:t>
      </w:r>
    </w:p>
    <w:p w:rsidR="00C81C14" w:rsidRPr="00297A96" w:rsidRDefault="00C81C14" w:rsidP="008F5C2A">
      <w:pPr>
        <w:numPr>
          <w:ilvl w:val="0"/>
          <w:numId w:val="146"/>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Psihologul clinic sau alt specialist certificat în diagnosticarea TSA</w:t>
      </w:r>
    </w:p>
    <w:p w:rsidR="00C81C14" w:rsidRPr="00297A96" w:rsidRDefault="00C81C14" w:rsidP="00C81C14">
      <w:pPr>
        <w:autoSpaceDE w:val="0"/>
        <w:autoSpaceDN w:val="0"/>
        <w:adjustRightInd w:val="0"/>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Opţional</w:t>
      </w:r>
    </w:p>
    <w:p w:rsidR="00C81C14" w:rsidRPr="00297A96" w:rsidRDefault="00C81C14" w:rsidP="008F5C2A">
      <w:pPr>
        <w:numPr>
          <w:ilvl w:val="0"/>
          <w:numId w:val="147"/>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Geneticul</w:t>
      </w:r>
    </w:p>
    <w:p w:rsidR="00C81C14" w:rsidRPr="00297A96" w:rsidRDefault="00C81C14" w:rsidP="008F5C2A">
      <w:pPr>
        <w:numPr>
          <w:ilvl w:val="0"/>
          <w:numId w:val="147"/>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Pediatrul</w:t>
      </w:r>
    </w:p>
    <w:p w:rsidR="00C81C14" w:rsidRPr="00297A96" w:rsidRDefault="00C81C14" w:rsidP="008F5C2A">
      <w:pPr>
        <w:numPr>
          <w:ilvl w:val="0"/>
          <w:numId w:val="147"/>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Endocrinologul</w:t>
      </w:r>
    </w:p>
    <w:p w:rsidR="00C81C14" w:rsidRPr="00297A96" w:rsidRDefault="00C81C14" w:rsidP="008F5C2A">
      <w:pPr>
        <w:numPr>
          <w:ilvl w:val="0"/>
          <w:numId w:val="147"/>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Gastrologul</w:t>
      </w:r>
    </w:p>
    <w:p w:rsidR="00C81C14" w:rsidRDefault="00C81C14" w:rsidP="00C81C14">
      <w:pPr>
        <w:spacing w:after="0" w:line="240" w:lineRule="auto"/>
        <w:jc w:val="both"/>
        <w:rPr>
          <w:rFonts w:ascii="Times New Roman" w:hAnsi="Times New Roman"/>
          <w:b/>
          <w:bCs/>
          <w:sz w:val="24"/>
          <w:szCs w:val="24"/>
          <w:lang w:val="en-US"/>
        </w:rPr>
      </w:pPr>
    </w:p>
    <w:p w:rsidR="00C81C14" w:rsidRPr="00A24303" w:rsidRDefault="00C81C14" w:rsidP="008F5C2A">
      <w:pPr>
        <w:pStyle w:val="a3"/>
        <w:numPr>
          <w:ilvl w:val="0"/>
          <w:numId w:val="107"/>
        </w:numPr>
        <w:spacing w:after="0" w:line="240" w:lineRule="auto"/>
        <w:jc w:val="both"/>
        <w:rPr>
          <w:rFonts w:ascii="Times New Roman" w:hAnsi="Times New Roman" w:cs="Times New Roman"/>
          <w:b/>
          <w:bCs/>
          <w:sz w:val="24"/>
          <w:szCs w:val="24"/>
          <w:lang w:val="en-US"/>
        </w:rPr>
      </w:pPr>
      <w:r w:rsidRPr="00A24303">
        <w:rPr>
          <w:rFonts w:ascii="Times New Roman" w:hAnsi="Times New Roman" w:cs="Times New Roman"/>
          <w:b/>
          <w:bCs/>
          <w:sz w:val="24"/>
          <w:szCs w:val="24"/>
          <w:lang w:val="ro-RO"/>
        </w:rPr>
        <w:t>Investigaţiile paraclinice de diagnostic</w:t>
      </w:r>
    </w:p>
    <w:p w:rsidR="00C81C14" w:rsidRPr="00A24303" w:rsidRDefault="00C81C14" w:rsidP="00C81C14">
      <w:pPr>
        <w:autoSpaceDE w:val="0"/>
        <w:autoSpaceDN w:val="0"/>
        <w:adjustRightInd w:val="0"/>
        <w:spacing w:after="0" w:line="240" w:lineRule="auto"/>
        <w:rPr>
          <w:rFonts w:ascii="Times New Roman" w:hAnsi="Times New Roman" w:cs="Times New Roman"/>
          <w:b/>
          <w:bCs/>
          <w:sz w:val="24"/>
          <w:szCs w:val="24"/>
          <w:lang w:val="ro-RO"/>
        </w:rPr>
      </w:pPr>
      <w:r w:rsidRPr="00A24303">
        <w:rPr>
          <w:rFonts w:ascii="Times New Roman" w:hAnsi="Times New Roman" w:cs="Times New Roman"/>
          <w:b/>
          <w:bCs/>
          <w:sz w:val="24"/>
          <w:szCs w:val="24"/>
          <w:lang w:val="ro-RO"/>
        </w:rPr>
        <w:t>Obligatoriu:</w:t>
      </w:r>
    </w:p>
    <w:p w:rsidR="00C81C14" w:rsidRPr="00A24303" w:rsidRDefault="00C81C14" w:rsidP="008F5C2A">
      <w:pPr>
        <w:numPr>
          <w:ilvl w:val="0"/>
          <w:numId w:val="148"/>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Audiograma</w:t>
      </w:r>
    </w:p>
    <w:p w:rsidR="00C81C14" w:rsidRPr="00A24303" w:rsidRDefault="00C81C14" w:rsidP="008F5C2A">
      <w:pPr>
        <w:numPr>
          <w:ilvl w:val="0"/>
          <w:numId w:val="148"/>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Apreciarea acuităţii vizuale</w:t>
      </w:r>
    </w:p>
    <w:p w:rsidR="00C81C14" w:rsidRPr="00A24303" w:rsidRDefault="00C81C14" w:rsidP="00C81C14">
      <w:pPr>
        <w:autoSpaceDE w:val="0"/>
        <w:autoSpaceDN w:val="0"/>
        <w:adjustRightInd w:val="0"/>
        <w:spacing w:after="0" w:line="240" w:lineRule="auto"/>
        <w:rPr>
          <w:rFonts w:ascii="Times New Roman" w:hAnsi="Times New Roman" w:cs="Times New Roman"/>
          <w:b/>
          <w:bCs/>
          <w:iCs/>
          <w:sz w:val="24"/>
          <w:szCs w:val="24"/>
          <w:lang w:val="ro-RO"/>
        </w:rPr>
      </w:pPr>
      <w:r w:rsidRPr="00A24303">
        <w:rPr>
          <w:rFonts w:ascii="Times New Roman" w:hAnsi="Times New Roman" w:cs="Times New Roman"/>
          <w:b/>
          <w:bCs/>
          <w:iCs/>
          <w:sz w:val="24"/>
          <w:szCs w:val="24"/>
          <w:lang w:val="ro-RO"/>
        </w:rPr>
        <w:t>Recomandabile (în funcţie de caz, cu scop de diagnostic diferenţiat)</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Examen sumar al sîngelui</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Examen sumar al urinei</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EEG</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NSG</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TC/RMN</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Teste metabolice</w:t>
      </w:r>
    </w:p>
    <w:p w:rsidR="00C81C14" w:rsidRPr="00A24303" w:rsidRDefault="00C81C14" w:rsidP="008F5C2A">
      <w:pPr>
        <w:numPr>
          <w:ilvl w:val="0"/>
          <w:numId w:val="149"/>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Cariotip, investigaţii genetice moleculare</w:t>
      </w:r>
    </w:p>
    <w:p w:rsidR="00C81C14" w:rsidRDefault="00C81C14" w:rsidP="00C81C14">
      <w:pPr>
        <w:spacing w:after="0" w:line="240" w:lineRule="auto"/>
        <w:ind w:left="360"/>
        <w:jc w:val="both"/>
        <w:rPr>
          <w:rFonts w:ascii="Times New Roman" w:hAnsi="Times New Roman"/>
          <w:b/>
          <w:bCs/>
          <w:sz w:val="24"/>
          <w:szCs w:val="24"/>
          <w:lang w:val="en-US"/>
        </w:rPr>
      </w:pPr>
    </w:p>
    <w:p w:rsidR="00C81C14" w:rsidRPr="0022126C" w:rsidRDefault="00C81C14" w:rsidP="00C81C14">
      <w:pPr>
        <w:spacing w:after="0" w:line="240" w:lineRule="auto"/>
        <w:jc w:val="both"/>
        <w:rPr>
          <w:rFonts w:ascii="Times New Roman" w:hAnsi="Times New Roman" w:cs="Times New Roman"/>
          <w:b/>
          <w:bCs/>
          <w:caps/>
          <w:sz w:val="24"/>
          <w:szCs w:val="24"/>
          <w:lang w:val="en-US"/>
        </w:rPr>
      </w:pPr>
      <w:r w:rsidRPr="0022126C">
        <w:rPr>
          <w:rFonts w:ascii="Times New Roman" w:hAnsi="Times New Roman" w:cs="Times New Roman"/>
          <w:b/>
          <w:bCs/>
          <w:caps/>
          <w:sz w:val="24"/>
          <w:szCs w:val="24"/>
          <w:lang w:val="ro-RO"/>
        </w:rPr>
        <w:t>Diagnostic diferenţial</w:t>
      </w:r>
    </w:p>
    <w:p w:rsidR="00C81C14" w:rsidRPr="00DA6842" w:rsidRDefault="00C81C14" w:rsidP="00C81C14">
      <w:pPr>
        <w:autoSpaceDE w:val="0"/>
        <w:autoSpaceDN w:val="0"/>
        <w:adjustRightInd w:val="0"/>
        <w:rPr>
          <w:rFonts w:ascii="Times New Roman" w:hAnsi="Times New Roman" w:cs="Times New Roman"/>
          <w:b/>
          <w:bCs/>
          <w:sz w:val="24"/>
          <w:szCs w:val="24"/>
          <w:lang w:val="ro-RO"/>
        </w:rPr>
      </w:pPr>
      <w:r w:rsidRPr="00DA6842">
        <w:rPr>
          <w:rFonts w:ascii="Times New Roman" w:hAnsi="Times New Roman" w:cs="Times New Roman"/>
          <w:b/>
          <w:bCs/>
          <w:sz w:val="24"/>
          <w:szCs w:val="24"/>
          <w:lang w:val="ro-RO"/>
        </w:rPr>
        <w:t>Maladiile ce trebuie diferenţiate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Întîrzieri în achiziţia limbajului</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Disabilitate intelectuală sau întîrziere a dezvoltării globale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Deficit de atenţie cu hiperactivitate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de dispoziţie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anxioase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de ataşament</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Afecţiuni obsesiv compulsive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Psihoze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Sindroame genetice (Rett, X-fragil etc.)</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Encefalopatii epileptice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Afecţiune severă auditivă</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Afecţiune vizuală severă</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Cecitate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Maltratare</w:t>
      </w:r>
    </w:p>
    <w:p w:rsidR="00C81C14" w:rsidRPr="00DA6842" w:rsidRDefault="00C81C14" w:rsidP="008F5C2A">
      <w:pPr>
        <w:numPr>
          <w:ilvl w:val="0"/>
          <w:numId w:val="150"/>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Mutism selectiv</w:t>
      </w:r>
    </w:p>
    <w:p w:rsidR="00C81C14" w:rsidRDefault="00C81C14" w:rsidP="00C81C14">
      <w:pPr>
        <w:autoSpaceDE w:val="0"/>
        <w:autoSpaceDN w:val="0"/>
        <w:adjustRightInd w:val="0"/>
        <w:spacing w:after="0" w:line="240" w:lineRule="auto"/>
        <w:ind w:left="360"/>
        <w:rPr>
          <w:rFonts w:ascii="Times New Roman" w:hAnsi="Times New Roman" w:cs="Times New Roman"/>
          <w:b/>
          <w:bCs/>
          <w:sz w:val="24"/>
          <w:szCs w:val="24"/>
          <w:lang w:val="ro-RO"/>
        </w:rPr>
      </w:pPr>
    </w:p>
    <w:p w:rsidR="00C81C14" w:rsidRPr="0022126C" w:rsidRDefault="00C81C14" w:rsidP="00C81C14">
      <w:pPr>
        <w:pStyle w:val="4"/>
        <w:spacing w:before="0" w:after="0"/>
        <w:rPr>
          <w:rFonts w:ascii="Times New Roman" w:hAnsi="Times New Roman"/>
          <w:iCs/>
          <w:caps/>
          <w:sz w:val="24"/>
          <w:szCs w:val="24"/>
          <w:lang w:val="ro-RO"/>
        </w:rPr>
      </w:pPr>
      <w:r w:rsidRPr="0022126C">
        <w:rPr>
          <w:rFonts w:ascii="Times New Roman" w:hAnsi="Times New Roman"/>
          <w:iCs/>
          <w:caps/>
          <w:sz w:val="24"/>
          <w:szCs w:val="24"/>
          <w:lang w:val="ro-RO"/>
        </w:rPr>
        <w:t>Tratamentul TSA</w:t>
      </w:r>
    </w:p>
    <w:p w:rsidR="00C81C14" w:rsidRPr="00DA6842" w:rsidRDefault="00C81C14" w:rsidP="00C81C14">
      <w:pPr>
        <w:pStyle w:val="ad"/>
        <w:spacing w:before="0" w:beforeAutospacing="0" w:after="0" w:afterAutospacing="0"/>
        <w:jc w:val="both"/>
        <w:rPr>
          <w:color w:val="000000"/>
          <w:lang w:val="ro-RO"/>
        </w:rPr>
      </w:pPr>
      <w:r w:rsidRPr="00DA6842">
        <w:rPr>
          <w:b/>
          <w:bCs/>
          <w:iCs/>
          <w:noProof/>
          <w:lang w:val="ro-RO"/>
        </w:rPr>
        <w:t>Principalul obiectiv al tratamentului</w:t>
      </w:r>
      <w:r w:rsidRPr="00DA6842">
        <w:rPr>
          <w:bCs/>
          <w:noProof/>
          <w:lang w:val="ro-RO"/>
        </w:rPr>
        <w:t xml:space="preserve"> este îmbunătăţirea capacităţii generale a copilului de a funcţiona</w:t>
      </w:r>
      <w:r w:rsidRPr="00DA6842">
        <w:rPr>
          <w:color w:val="000000"/>
          <w:lang w:val="ro-RO"/>
        </w:rPr>
        <w:t xml:space="preserve"> şi a atinge potenţialul său maxim prin:</w:t>
      </w:r>
    </w:p>
    <w:p w:rsidR="00C81C14" w:rsidRPr="00DA6842" w:rsidRDefault="00C81C14" w:rsidP="008F5C2A">
      <w:pPr>
        <w:numPr>
          <w:ilvl w:val="0"/>
          <w:numId w:val="151"/>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minimalizarea simptomelor de bază ale autismului</w:t>
      </w:r>
    </w:p>
    <w:p w:rsidR="00C81C14" w:rsidRPr="00DA6842" w:rsidRDefault="00C81C14" w:rsidP="008F5C2A">
      <w:pPr>
        <w:numPr>
          <w:ilvl w:val="0"/>
          <w:numId w:val="151"/>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facilitarea dezvoltării şi învăţării</w:t>
      </w:r>
    </w:p>
    <w:p w:rsidR="00C81C14" w:rsidRPr="00DA6842" w:rsidRDefault="00C81C14" w:rsidP="008F5C2A">
      <w:pPr>
        <w:numPr>
          <w:ilvl w:val="0"/>
          <w:numId w:val="151"/>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promovarea socializării</w:t>
      </w:r>
    </w:p>
    <w:p w:rsidR="00C81C14" w:rsidRPr="00DA6842" w:rsidRDefault="00C81C14" w:rsidP="008F5C2A">
      <w:pPr>
        <w:numPr>
          <w:ilvl w:val="0"/>
          <w:numId w:val="151"/>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reducerea comportamentelor maladaptative</w:t>
      </w:r>
    </w:p>
    <w:p w:rsidR="00C81C14" w:rsidRPr="00DA6842" w:rsidRDefault="00C81C14" w:rsidP="008F5C2A">
      <w:pPr>
        <w:numPr>
          <w:ilvl w:val="0"/>
          <w:numId w:val="151"/>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educarea şi suportul familiei</w:t>
      </w:r>
    </w:p>
    <w:p w:rsidR="00C81C14" w:rsidRPr="00DA6842" w:rsidRDefault="00C81C14" w:rsidP="00C81C14">
      <w:pPr>
        <w:widowControl w:val="0"/>
        <w:shd w:val="clear" w:color="auto" w:fill="FFFFFF"/>
        <w:autoSpaceDE w:val="0"/>
        <w:autoSpaceDN w:val="0"/>
        <w:adjustRightInd w:val="0"/>
        <w:spacing w:after="0" w:line="240" w:lineRule="auto"/>
        <w:ind w:left="5" w:right="14"/>
        <w:jc w:val="both"/>
        <w:rPr>
          <w:rFonts w:ascii="Times New Roman" w:hAnsi="Times New Roman" w:cs="Times New Roman"/>
          <w:b/>
          <w:bCs/>
          <w:sz w:val="24"/>
          <w:szCs w:val="24"/>
          <w:lang w:val="ro-RO"/>
        </w:rPr>
      </w:pPr>
      <w:r w:rsidRPr="00DA6842">
        <w:rPr>
          <w:rFonts w:ascii="Times New Roman" w:hAnsi="Times New Roman" w:cs="Times New Roman"/>
          <w:color w:val="000000"/>
          <w:spacing w:val="-1"/>
          <w:sz w:val="24"/>
          <w:szCs w:val="24"/>
          <w:lang w:val="ro-RO"/>
        </w:rPr>
        <w:t xml:space="preserve">Tratamentul </w:t>
      </w:r>
      <w:r w:rsidRPr="00DA6842">
        <w:rPr>
          <w:rFonts w:ascii="Times New Roman" w:hAnsi="Times New Roman" w:cs="Times New Roman"/>
          <w:color w:val="000000"/>
          <w:sz w:val="24"/>
          <w:szCs w:val="24"/>
          <w:lang w:val="ro-RO"/>
        </w:rPr>
        <w:t>trebuie să contribuie armonios la corectarea tuturor deficienţelor copilului</w:t>
      </w:r>
      <w:r w:rsidRPr="00DA6842">
        <w:rPr>
          <w:rFonts w:ascii="Times New Roman" w:hAnsi="Times New Roman" w:cs="Times New Roman"/>
          <w:color w:val="000000"/>
          <w:spacing w:val="2"/>
          <w:sz w:val="24"/>
          <w:szCs w:val="24"/>
          <w:lang w:val="ro-RO"/>
        </w:rPr>
        <w:t xml:space="preserve"> şi se administrează pe o perioadă îndelungată de către echipa multidisciplinară (specialişti </w:t>
      </w:r>
      <w:r w:rsidRPr="00DA6842">
        <w:rPr>
          <w:rFonts w:ascii="Times New Roman" w:hAnsi="Times New Roman" w:cs="Times New Roman"/>
          <w:color w:val="000000"/>
          <w:sz w:val="24"/>
          <w:szCs w:val="24"/>
          <w:lang w:val="ro-RO"/>
        </w:rPr>
        <w:t>cu profiluri diferite). Familiei îi revine un rol foarte important. Odată cu începerea programului terapeutic se impune o evaluare periodică a achiziţiilor făcute de copil. Cum copilul trece de la o vîrstă la alta, terapia trebuie să fie actualizată în funcţie de achiziţiile copilului, stabilite prin reevaluări.</w:t>
      </w:r>
    </w:p>
    <w:p w:rsidR="00C81C14" w:rsidRDefault="00C81C14" w:rsidP="00C81C14">
      <w:pPr>
        <w:pStyle w:val="5"/>
        <w:spacing w:before="0" w:beforeAutospacing="0" w:after="0" w:afterAutospacing="0"/>
        <w:jc w:val="both"/>
        <w:rPr>
          <w:sz w:val="24"/>
          <w:szCs w:val="24"/>
          <w:lang w:val="ro-RO"/>
        </w:rPr>
      </w:pPr>
    </w:p>
    <w:p w:rsidR="00C81C14" w:rsidRPr="00DA6842" w:rsidRDefault="00C81C14" w:rsidP="00C81C14">
      <w:pPr>
        <w:pStyle w:val="5"/>
        <w:spacing w:before="0" w:beforeAutospacing="0" w:after="0" w:afterAutospacing="0"/>
        <w:jc w:val="both"/>
        <w:rPr>
          <w:sz w:val="24"/>
          <w:szCs w:val="24"/>
          <w:lang w:val="ro-RO"/>
        </w:rPr>
      </w:pPr>
      <w:r w:rsidRPr="00DA6842">
        <w:rPr>
          <w:sz w:val="24"/>
          <w:szCs w:val="24"/>
          <w:lang w:val="ro-RO"/>
        </w:rPr>
        <w:t>Tratamentul nemedicamentos</w:t>
      </w:r>
    </w:p>
    <w:p w:rsidR="00C81C14" w:rsidRDefault="00C81C14" w:rsidP="00C81C14">
      <w:pPr>
        <w:pStyle w:val="Pa2"/>
        <w:ind w:firstLine="360"/>
        <w:jc w:val="both"/>
        <w:rPr>
          <w:rFonts w:cs="Times New Roman"/>
          <w:color w:val="000000"/>
          <w:lang w:val="ro-RO"/>
        </w:rPr>
      </w:pPr>
      <w:r w:rsidRPr="00DA6842">
        <w:rPr>
          <w:rFonts w:cs="Times New Roman"/>
          <w:color w:val="000000"/>
          <w:lang w:val="ro-RO"/>
        </w:rPr>
        <w:t xml:space="preserve">Intervenţia educaţională include terapii comportamentale, </w:t>
      </w:r>
      <w:r w:rsidRPr="00DA6842">
        <w:rPr>
          <w:rFonts w:cs="Times New Roman"/>
          <w:lang w:val="ro-RO"/>
        </w:rPr>
        <w:t>precum Terapia Comportamentală Aplicată (Applied Behavioral Analysis, ABA), TEACCH (Treatment and Education of Autistic and related Communication handicapped Children), Sistemul de Comunicare prin Schimbare de Imagini (Picture Exchange Communication System, PECS) şi de abilitare (terapia ocupaţională şi fizică, terapia de</w:t>
      </w:r>
      <w:r w:rsidRPr="00DA6842">
        <w:rPr>
          <w:rFonts w:cs="Times New Roman"/>
          <w:color w:val="000000"/>
          <w:lang w:val="ro-RO"/>
        </w:rPr>
        <w:t xml:space="preserve"> comunicare etc.). </w:t>
      </w:r>
    </w:p>
    <w:p w:rsidR="00C81C14" w:rsidRPr="00DA6842" w:rsidRDefault="00C81C14" w:rsidP="00C81C14">
      <w:pPr>
        <w:pStyle w:val="Pa2"/>
        <w:spacing w:line="240" w:lineRule="auto"/>
        <w:ind w:firstLine="360"/>
        <w:jc w:val="both"/>
        <w:rPr>
          <w:rFonts w:cs="Times New Roman"/>
          <w:color w:val="000000"/>
          <w:lang w:val="ro-RO"/>
        </w:rPr>
      </w:pPr>
      <w:r w:rsidRPr="00DA6842">
        <w:rPr>
          <w:rFonts w:cs="Times New Roman"/>
          <w:color w:val="000000"/>
          <w:lang w:val="ro-RO"/>
        </w:rPr>
        <w:t>Intervenţia va fi individualizată, de durată, reieşind din necesităţile şi punctele forte ale copilului şi familiei.</w:t>
      </w:r>
    </w:p>
    <w:p w:rsidR="00C81C14" w:rsidRDefault="00C81C14" w:rsidP="00C81C14">
      <w:pPr>
        <w:spacing w:after="0" w:line="240" w:lineRule="auto"/>
        <w:ind w:left="360"/>
        <w:jc w:val="both"/>
        <w:rPr>
          <w:rFonts w:ascii="Times New Roman" w:hAnsi="Times New Roman" w:cs="Times New Roman"/>
          <w:b/>
          <w:bCs/>
          <w:sz w:val="24"/>
          <w:szCs w:val="24"/>
          <w:lang w:val="en-US"/>
        </w:rPr>
      </w:pPr>
    </w:p>
    <w:p w:rsidR="00C81C14" w:rsidRPr="00DA6842" w:rsidRDefault="00C81C14" w:rsidP="00C81C14">
      <w:pPr>
        <w:pStyle w:val="5"/>
        <w:spacing w:before="0" w:beforeAutospacing="0" w:after="0" w:afterAutospacing="0"/>
        <w:rPr>
          <w:sz w:val="24"/>
          <w:szCs w:val="24"/>
          <w:lang w:val="ro-RO"/>
        </w:rPr>
      </w:pPr>
      <w:r w:rsidRPr="00DA6842">
        <w:rPr>
          <w:sz w:val="24"/>
          <w:szCs w:val="24"/>
          <w:lang w:val="ro-RO"/>
        </w:rPr>
        <w:t>Tratamentul medicamentos</w:t>
      </w:r>
    </w:p>
    <w:p w:rsidR="00C81C14" w:rsidRPr="00DA6842" w:rsidRDefault="00C81C14" w:rsidP="00C81C14">
      <w:pPr>
        <w:pStyle w:val="ad"/>
        <w:spacing w:before="0" w:beforeAutospacing="0" w:after="0" w:afterAutospacing="0"/>
        <w:jc w:val="both"/>
        <w:rPr>
          <w:color w:val="000000"/>
          <w:lang w:val="ro-RO" w:bidi="th-TH"/>
        </w:rPr>
      </w:pPr>
      <w:r w:rsidRPr="00DA6842">
        <w:rPr>
          <w:lang w:val="ro-RO"/>
        </w:rPr>
        <w:t xml:space="preserve">Specialiştii pot prescrie medicamente pentru tratamentul manifestărilor coexistente cu autismul, precum anxietatea, depresia sau tulburarea obsesiv-compulsivă. </w:t>
      </w:r>
      <w:r w:rsidRPr="00DA6842">
        <w:rPr>
          <w:color w:val="000000"/>
          <w:lang w:val="ro-RO" w:bidi="th-TH"/>
        </w:rPr>
        <w:t xml:space="preserve">Unele medicamente pot avea un rol pozitiv în soluţionarea problemelor asociate (de ex. epilepsia) sau pot fi benefice în controlarea unor simptome cum sunt auto- şi hetero-agresiunea, izolarea, stereotipiile, hiperactivitatea, slaba concentrare a atenţiei s.a. În astfel de situaţii, medicamentele pot spori eficienţa intervenţiilor educaţional-comportamentale sau a altor intervenţii. </w:t>
      </w:r>
    </w:p>
    <w:p w:rsidR="00C81C14" w:rsidRDefault="00C81C14" w:rsidP="00C81C14">
      <w:pPr>
        <w:pStyle w:val="ad"/>
        <w:spacing w:before="0" w:beforeAutospacing="0" w:after="0" w:afterAutospacing="0"/>
        <w:jc w:val="both"/>
        <w:rPr>
          <w:b/>
          <w:i/>
          <w:lang w:val="ro-RO"/>
        </w:rPr>
      </w:pPr>
    </w:p>
    <w:p w:rsidR="00C81C14" w:rsidRPr="00DA6842" w:rsidRDefault="00C81C14" w:rsidP="00C81C14">
      <w:pPr>
        <w:pStyle w:val="ad"/>
        <w:spacing w:before="0" w:beforeAutospacing="0" w:after="0" w:afterAutospacing="0"/>
        <w:jc w:val="both"/>
        <w:rPr>
          <w:color w:val="000000"/>
          <w:lang w:val="ro-RO" w:bidi="th-TH"/>
        </w:rPr>
      </w:pPr>
      <w:r w:rsidRPr="00DA6842">
        <w:rPr>
          <w:b/>
          <w:i/>
          <w:lang w:val="ro-RO"/>
        </w:rPr>
        <w:t>Medicamentele utilizate:</w:t>
      </w:r>
    </w:p>
    <w:p w:rsidR="00C81C14" w:rsidRPr="00DA6842"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Antipsihotice</w:t>
      </w:r>
      <w:r w:rsidRPr="00DA6842">
        <w:rPr>
          <w:rFonts w:ascii="Times New Roman" w:hAnsi="Times New Roman" w:cs="Times New Roman"/>
          <w:sz w:val="24"/>
          <w:szCs w:val="24"/>
          <w:lang w:val="ro-RO"/>
        </w:rPr>
        <w:t xml:space="preserve"> - Risperidon (comprimate 5, 10 mg).</w:t>
      </w:r>
    </w:p>
    <w:p w:rsidR="00C81C14" w:rsidRPr="00DA6842"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Inhibitorii selectivi ai recaptarii serotonine – </w:t>
      </w:r>
      <w:r w:rsidRPr="00DA6842">
        <w:rPr>
          <w:rFonts w:ascii="Times New Roman" w:hAnsi="Times New Roman" w:cs="Times New Roman"/>
          <w:sz w:val="24"/>
          <w:szCs w:val="24"/>
          <w:lang w:val="ro-RO"/>
        </w:rPr>
        <w:t>Fluoxetine (comprimate 10-20 mg)</w:t>
      </w:r>
      <w:r>
        <w:rPr>
          <w:rFonts w:ascii="Times New Roman" w:hAnsi="Times New Roman" w:cs="Times New Roman"/>
          <w:sz w:val="24"/>
          <w:szCs w:val="24"/>
          <w:lang w:val="ro-RO"/>
        </w:rPr>
        <w:t>.</w:t>
      </w:r>
    </w:p>
    <w:p w:rsidR="00C81C14" w:rsidRPr="00DA6842"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Psihostimulante- </w:t>
      </w:r>
      <w:r w:rsidRPr="00DA6842">
        <w:rPr>
          <w:rFonts w:ascii="Times New Roman" w:hAnsi="Times New Roman" w:cs="Times New Roman"/>
          <w:sz w:val="24"/>
          <w:szCs w:val="24"/>
          <w:lang w:val="ro-RO"/>
        </w:rPr>
        <w:t>Methilphenidate* (comprimate 2,5, 5, 10, 20 mg)</w:t>
      </w:r>
      <w:r>
        <w:rPr>
          <w:rFonts w:ascii="Times New Roman" w:hAnsi="Times New Roman" w:cs="Times New Roman"/>
          <w:sz w:val="24"/>
          <w:szCs w:val="24"/>
          <w:lang w:val="ro-RO"/>
        </w:rPr>
        <w:t>.</w:t>
      </w:r>
    </w:p>
    <w:p w:rsidR="00C81C14"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Melatonin </w:t>
      </w:r>
      <w:r w:rsidRPr="00DA6842">
        <w:rPr>
          <w:rFonts w:ascii="Times New Roman" w:hAnsi="Times New Roman" w:cs="Times New Roman"/>
          <w:sz w:val="24"/>
          <w:szCs w:val="24"/>
          <w:lang w:val="ro-RO"/>
        </w:rPr>
        <w:t xml:space="preserve"> (comprimate 1 și 5 mg)</w:t>
      </w:r>
      <w:r>
        <w:rPr>
          <w:rFonts w:ascii="Times New Roman" w:hAnsi="Times New Roman" w:cs="Times New Roman"/>
          <w:sz w:val="24"/>
          <w:szCs w:val="24"/>
          <w:lang w:val="ro-RO"/>
        </w:rPr>
        <w:t>.</w:t>
      </w:r>
    </w:p>
    <w:p w:rsidR="00C81C14"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sz w:val="24"/>
          <w:szCs w:val="24"/>
          <w:lang w:val="ro-RO"/>
        </w:rPr>
        <w:t>Terapia nutriţionistă privind excluderea produselor bogate în gluten, lactoză şi alte terapii altermative nu au destule dovezi ştiinţifice.</w:t>
      </w:r>
    </w:p>
    <w:p w:rsidR="00C81C14" w:rsidRPr="00DA6842" w:rsidRDefault="00C81C14" w:rsidP="008F5C2A">
      <w:pPr>
        <w:numPr>
          <w:ilvl w:val="0"/>
          <w:numId w:val="152"/>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sz w:val="24"/>
          <w:szCs w:val="24"/>
          <w:lang w:val="ro-RO"/>
        </w:rPr>
        <w:t>Tratamentul maladiilor/manifestărilor asociate.</w:t>
      </w:r>
    </w:p>
    <w:p w:rsidR="00C81C14" w:rsidRDefault="00C81C14" w:rsidP="00C81C14">
      <w:pPr>
        <w:spacing w:after="0" w:line="240" w:lineRule="auto"/>
        <w:ind w:left="360"/>
        <w:jc w:val="both"/>
        <w:rPr>
          <w:rFonts w:ascii="Times New Roman" w:hAnsi="Times New Roman" w:cs="Times New Roman"/>
          <w:b/>
          <w:bCs/>
          <w:sz w:val="24"/>
          <w:szCs w:val="24"/>
          <w:lang w:val="ro-RO"/>
        </w:rPr>
      </w:pPr>
    </w:p>
    <w:p w:rsidR="00C81C14" w:rsidRPr="0022126C" w:rsidRDefault="00C81C14" w:rsidP="00C81C14">
      <w:pPr>
        <w:spacing w:after="0" w:line="240" w:lineRule="auto"/>
        <w:jc w:val="both"/>
        <w:rPr>
          <w:rFonts w:ascii="Times New Roman" w:hAnsi="Times New Roman" w:cs="Times New Roman"/>
          <w:b/>
          <w:bCs/>
          <w:iCs/>
          <w:caps/>
          <w:sz w:val="24"/>
          <w:szCs w:val="24"/>
          <w:lang w:val="ro-RO"/>
        </w:rPr>
      </w:pPr>
      <w:r w:rsidRPr="0022126C">
        <w:rPr>
          <w:rFonts w:ascii="Times New Roman" w:hAnsi="Times New Roman" w:cs="Times New Roman"/>
          <w:b/>
          <w:bCs/>
          <w:iCs/>
          <w:caps/>
          <w:sz w:val="24"/>
          <w:szCs w:val="24"/>
          <w:lang w:val="ro-RO"/>
        </w:rPr>
        <w:t>Supravegherea pacienţilor cu TSA</w:t>
      </w:r>
    </w:p>
    <w:p w:rsidR="00C81C14" w:rsidRPr="00E04B95" w:rsidRDefault="00C81C14" w:rsidP="00C81C14">
      <w:pPr>
        <w:spacing w:after="0" w:line="240" w:lineRule="auto"/>
        <w:jc w:val="both"/>
        <w:rPr>
          <w:rFonts w:ascii="Times New Roman" w:hAnsi="Times New Roman" w:cs="Times New Roman"/>
          <w:sz w:val="24"/>
          <w:szCs w:val="24"/>
          <w:lang w:val="ro-RO"/>
        </w:rPr>
      </w:pPr>
      <w:r w:rsidRPr="00E04B95">
        <w:rPr>
          <w:rFonts w:ascii="Times New Roman" w:hAnsi="Times New Roman" w:cs="Times New Roman"/>
          <w:sz w:val="24"/>
          <w:szCs w:val="24"/>
          <w:lang w:val="ro-RO"/>
        </w:rPr>
        <w:t>Supravegherea: elaborarea planului de abilitare, monitorizarea măsurilor de abilitare, reevaluarea, ajustarea planului de abilitare</w:t>
      </w:r>
      <w:r>
        <w:rPr>
          <w:rFonts w:ascii="Times New Roman" w:hAnsi="Times New Roman" w:cs="Times New Roman"/>
          <w:sz w:val="24"/>
          <w:szCs w:val="24"/>
          <w:lang w:val="ro-RO"/>
        </w:rPr>
        <w:t>.</w:t>
      </w:r>
    </w:p>
    <w:p w:rsidR="00C81C14" w:rsidRPr="0022126C" w:rsidRDefault="00C81C14" w:rsidP="00C81C14">
      <w:pPr>
        <w:spacing w:after="0" w:line="240" w:lineRule="auto"/>
        <w:jc w:val="both"/>
        <w:rPr>
          <w:rFonts w:ascii="Times New Roman" w:hAnsi="Times New Roman" w:cs="Times New Roman"/>
          <w:b/>
          <w:bCs/>
          <w:sz w:val="24"/>
          <w:szCs w:val="24"/>
          <w:lang w:val="ro-RO"/>
        </w:rPr>
      </w:pPr>
      <w:r w:rsidRPr="0022126C">
        <w:rPr>
          <w:rFonts w:ascii="Times New Roman" w:hAnsi="Times New Roman" w:cs="Times New Roman"/>
          <w:b/>
          <w:caps/>
          <w:sz w:val="24"/>
          <w:szCs w:val="24"/>
          <w:lang w:val="ro-RO"/>
        </w:rPr>
        <w:t>Capitolul</w:t>
      </w:r>
      <w:r w:rsidR="00BB283C">
        <w:rPr>
          <w:rFonts w:ascii="Times New Roman" w:hAnsi="Times New Roman"/>
          <w:b/>
          <w:bCs/>
          <w:sz w:val="24"/>
          <w:szCs w:val="24"/>
          <w:lang w:val="en-US"/>
        </w:rPr>
        <w:t>V</w:t>
      </w:r>
      <w:r w:rsidRPr="002B437C">
        <w:rPr>
          <w:rFonts w:ascii="Times New Roman" w:hAnsi="Times New Roman" w:cs="Times New Roman"/>
          <w:sz w:val="28"/>
          <w:szCs w:val="28"/>
          <w:lang w:val="ro-RO"/>
        </w:rPr>
        <w:t>.</w:t>
      </w:r>
      <w:bookmarkStart w:id="9" w:name="_Hlk63201488"/>
      <w:r w:rsidRPr="0022126C">
        <w:rPr>
          <w:rFonts w:ascii="Times New Roman" w:hAnsi="Times New Roman" w:cs="Times New Roman"/>
          <w:b/>
          <w:bCs/>
          <w:sz w:val="24"/>
          <w:szCs w:val="24"/>
          <w:lang w:val="ro-RO"/>
        </w:rPr>
        <w:t xml:space="preserve">Sindromul Asperger la copii. Definiție. Epidemiologie.Etiologie. </w:t>
      </w:r>
      <w:r w:rsidRPr="0022126C">
        <w:rPr>
          <w:rFonts w:ascii="Times New Roman" w:hAnsi="Times New Roman"/>
          <w:b/>
          <w:bCs/>
          <w:sz w:val="24"/>
          <w:szCs w:val="24"/>
          <w:lang w:val="fr-FR"/>
        </w:rPr>
        <w:t>Criterii de diagnostic şi caracteristici clinice</w:t>
      </w:r>
      <w:r w:rsidRPr="0022126C">
        <w:rPr>
          <w:rFonts w:ascii="Times New Roman" w:hAnsi="Times New Roman" w:cs="Times New Roman"/>
          <w:b/>
          <w:bCs/>
          <w:sz w:val="24"/>
          <w:szCs w:val="24"/>
          <w:lang w:val="ro-RO"/>
        </w:rPr>
        <w:t>. Diagnostic diferențial. Tratament. Evoluție și prognostic.</w:t>
      </w:r>
    </w:p>
    <w:bookmarkEnd w:id="7"/>
    <w:bookmarkEnd w:id="9"/>
    <w:p w:rsidR="00C81C14" w:rsidRDefault="00C81C14" w:rsidP="00C81C14">
      <w:pPr>
        <w:spacing w:after="0" w:line="240" w:lineRule="auto"/>
        <w:jc w:val="both"/>
        <w:rPr>
          <w:rFonts w:ascii="Times New Roman" w:hAnsi="Times New Roman"/>
          <w:b/>
          <w:bCs/>
          <w:sz w:val="24"/>
          <w:szCs w:val="24"/>
          <w:lang w:val="fr-FR"/>
        </w:rPr>
      </w:pPr>
    </w:p>
    <w:p w:rsidR="00C81C14" w:rsidRPr="00BF177D" w:rsidRDefault="009A1B43" w:rsidP="00C81C14">
      <w:pPr>
        <w:spacing w:line="240" w:lineRule="auto"/>
        <w:jc w:val="both"/>
        <w:rPr>
          <w:rFonts w:ascii="Times New Roman" w:hAnsi="Times New Roman" w:cs="Times New Roman"/>
          <w:b/>
          <w:bCs/>
          <w:sz w:val="24"/>
          <w:szCs w:val="24"/>
          <w:lang w:val="fr-FR"/>
        </w:rPr>
      </w:pPr>
      <w:r>
        <w:rPr>
          <w:rFonts w:ascii="Times New Roman" w:hAnsi="Times New Roman" w:cs="Times New Roman"/>
          <w:b/>
          <w:bCs/>
          <w:noProof/>
          <w:sz w:val="24"/>
          <w:szCs w:val="24"/>
          <w:lang w:eastAsia="ru-RU"/>
        </w:rPr>
        <w:pict>
          <v:rect id="Rectangle 12" o:spid="_x0000_s1045" style="position:absolute;left:0;text-align:left;margin-left:-5.55pt;margin-top:19.35pt;width:492pt;height:75pt;z-index:251782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BdwIAADoFAAAOAAAAZHJzL2Uyb0RvYy54bWysVE1v2zAMvQ/YfxB0Xx0bST+COkWQosOA&#10;oi36gZ5VWYqNyaJGKXGyXz9Kdtyu6y7DLjIlUo/k86POL3atYVuFvgFb8vxowpmyEqrGrkv+9Hj1&#10;5ZQzH4SthAGrSr5Xnl8sPn8679xcFVCDqRQyArF+3rmS1yG4eZZ5WatW+CNwypJTA7Yi0BbXWYWi&#10;I/TWZMVkcpx1gJVDkMp7Or3snXyR8LVWMtxq7VVgpuRUW0grpvUlrtniXMzXKFzdyKEM8Q9VtKKx&#10;lHSEuhRBsA02f0C1jUTwoMORhDYDrRupUg/UTT55181DLZxKvRA53o00+f8HK2+2d8iaquTHJ5xZ&#10;0dI/uifWhF0bxfIiEtQ5P6e4B3eHw86TGbvdaWzjl/pgu0TqfiRV7QKTdHhcTE+nE+Jeku9sVszI&#10;Jpjs9bZDH74qaFk0So6UPnEpttc+9KGHkJjMwlVjTDyPhfWlJCvsjYoBxt4rTT1R8iIBJTWplUG2&#10;FaSD6nveH9eiUv0RFTWWNUanIhNYRNWUdMQdAKJKf8ftyx1i4zWVRDhenPytoP7iGJ0ygg3jxbax&#10;gB9dNiEf+NR9/IGYno7IzAtUe/rLCL38vZNXDVF9LXy4E0h6p79DMxxuadEGupLDYHFWA/786DzG&#10;kwzJy1lH81Ny/2MjUHFmvlkS6Fk+ncaBS5vp7KSgDb71vLz12E27Avo1Ob0WTiYzxgdzMDVC+0yj&#10;voxZySWspNwllwEPm1Xo55oeC6mWyxRGQ+ZEuLYPTkbwyGqU0uPuWaAb9BZIqTdwmDUxfye7Pjbe&#10;tLDcBNBN0uQrrwPfNKBJMMNjEl+At/sU9frkLX4BAAD//wMAUEsDBBQABgAIAAAAIQDKi8NE3wAA&#10;AAoBAAAPAAAAZHJzL2Rvd25yZXYueG1sTI/BTsMwDIbvSLxDZCRuW9oNdW1pOiHQLmgcWBHnrDFN&#10;ReNUTbYVnh5zgqPtT7+/v9rObhBnnELvSUG6TEAgtd701Cl4a3aLHESImowePKGCLwywra+vKl0a&#10;f6FXPB9iJziEQqkV2BjHUsrQWnQ6LP2IxLcPPzkdeZw6aSZ94XA3yFWSZNLpnviD1SM+Wmw/Dyen&#10;oDB33fP7S2Z32d48FWvT0P67Uer2Zn64BxFxjn8w/OqzOtTsdPQnMkEMChZpmjKqYJ1vQDBQbFYF&#10;iCOTOW9kXcn/FeofAAAA//8DAFBLAQItABQABgAIAAAAIQC2gziS/gAAAOEBAAATAAAAAAAAAAAA&#10;AAAAAAAAAABbQ29udGVudF9UeXBlc10ueG1sUEsBAi0AFAAGAAgAAAAhADj9If/WAAAAlAEAAAsA&#10;AAAAAAAAAAAAAAAALwEAAF9yZWxzLy5yZWxzUEsBAi0AFAAGAAgAAAAhADJaUkF3AgAAOgUAAA4A&#10;AAAAAAAAAAAAAAAALgIAAGRycy9lMm9Eb2MueG1sUEsBAi0AFAAGAAgAAAAhAMqLw0TfAAAACgEA&#10;AA8AAAAAAAAAAAAAAAAA0QQAAGRycy9kb3ducmV2LnhtbFBLBQYAAAAABAAEAPMAAADdBQAAAAA=&#10;" filled="f" strokecolor="black [1600]" strokeweight="1pt"/>
        </w:pict>
      </w:r>
      <w:r w:rsidR="00C81C14" w:rsidRPr="00BF177D">
        <w:rPr>
          <w:rFonts w:ascii="Times New Roman" w:hAnsi="Times New Roman" w:cs="Times New Roman"/>
          <w:b/>
          <w:bCs/>
          <w:sz w:val="24"/>
          <w:szCs w:val="24"/>
          <w:lang w:val="fr-FR"/>
        </w:rPr>
        <w:t>DEFINIȚIE</w:t>
      </w:r>
    </w:p>
    <w:p w:rsidR="00C81C14" w:rsidRPr="00BF177D" w:rsidRDefault="00C81C14" w:rsidP="00C81C14">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Asperger este o tulburare pervazivă de dezvoltare care se caracterizează printr-o afectare a comportamentului social, a interacţiunii sociale, prin existenţa unor preocupări şi interese restrictive, stereotipe, specifice autismului; aceşti copii au o bună funcţionare cognitivă şi de limbaj, cu caracteristici specifice vârstei, dar au o mare incapacitate de rezonare afectivă, de exprimare a reciprocităţii emoţionale, de comunicare empatică.</w:t>
      </w:r>
    </w:p>
    <w:p w:rsidR="00C81C14" w:rsidRDefault="00C81C14" w:rsidP="00C81C14">
      <w:pPr>
        <w:spacing w:line="240" w:lineRule="auto"/>
        <w:jc w:val="both"/>
        <w:rPr>
          <w:rFonts w:ascii="Times New Roman" w:hAnsi="Times New Roman" w:cs="Times New Roman"/>
          <w:b/>
          <w:bCs/>
          <w:sz w:val="24"/>
          <w:szCs w:val="24"/>
          <w:lang w:val="fr-FR"/>
        </w:rPr>
      </w:pPr>
    </w:p>
    <w:p w:rsidR="00C81C14" w:rsidRPr="0022126C" w:rsidRDefault="00C81C14" w:rsidP="00C81C14">
      <w:pPr>
        <w:spacing w:line="240" w:lineRule="auto"/>
        <w:jc w:val="both"/>
        <w:rPr>
          <w:rFonts w:ascii="Times New Roman" w:hAnsi="Times New Roman" w:cs="Times New Roman"/>
          <w:b/>
          <w:bCs/>
          <w:sz w:val="24"/>
          <w:szCs w:val="24"/>
          <w:lang w:val="fr-FR"/>
        </w:rPr>
      </w:pPr>
      <w:r w:rsidRPr="0022126C">
        <w:rPr>
          <w:rFonts w:ascii="Times New Roman" w:hAnsi="Times New Roman" w:cs="Times New Roman"/>
          <w:b/>
          <w:bCs/>
          <w:sz w:val="24"/>
          <w:szCs w:val="24"/>
          <w:lang w:val="fr-FR"/>
        </w:rPr>
        <w:t>EPIDEMIOLOGIE</w:t>
      </w:r>
    </w:p>
    <w:p w:rsidR="00C81C14" w:rsidRPr="00BF177D" w:rsidRDefault="00C81C14" w:rsidP="008F5C2A">
      <w:pPr>
        <w:pStyle w:val="a3"/>
        <w:numPr>
          <w:ilvl w:val="0"/>
          <w:numId w:val="17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Tulburarea Asperger este considerată a fi extrem de rară, cu o prevalenţă raportată de unele studii de 0-11/10.000. </w:t>
      </w:r>
    </w:p>
    <w:p w:rsidR="00C81C14" w:rsidRPr="00BF177D" w:rsidRDefault="00C81C14" w:rsidP="008F5C2A">
      <w:pPr>
        <w:pStyle w:val="a3"/>
        <w:numPr>
          <w:ilvl w:val="0"/>
          <w:numId w:val="17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Tulburarea Asperger poate apare la 3-4/10.000 de copii. </w:t>
      </w:r>
    </w:p>
    <w:p w:rsidR="00C81C14" w:rsidRPr="00BF177D" w:rsidRDefault="00C81C14" w:rsidP="008F5C2A">
      <w:pPr>
        <w:pStyle w:val="a3"/>
        <w:numPr>
          <w:ilvl w:val="0"/>
          <w:numId w:val="17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Incidenţa se pare că este mai mare la băieţi decât la fete.</w:t>
      </w:r>
    </w:p>
    <w:p w:rsidR="00C81C14" w:rsidRPr="00BF177D" w:rsidRDefault="00C81C14" w:rsidP="008F5C2A">
      <w:pPr>
        <w:pStyle w:val="a3"/>
        <w:numPr>
          <w:ilvl w:val="0"/>
          <w:numId w:val="17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 majoritatea cazurilor, debutul se situează între 3 şi 4 ani.</w:t>
      </w:r>
    </w:p>
    <w:p w:rsidR="00C81C14" w:rsidRPr="00BF177D" w:rsidRDefault="00C81C14" w:rsidP="00C81C14">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ETIOPATOGENIE</w:t>
      </w:r>
    </w:p>
    <w:p w:rsidR="00C81C14" w:rsidRPr="00BF177D" w:rsidRDefault="00C81C14" w:rsidP="008F5C2A">
      <w:pPr>
        <w:pStyle w:val="a3"/>
        <w:numPr>
          <w:ilvl w:val="0"/>
          <w:numId w:val="17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 şi în autismul infantil, cauza tulburării Asperger rămâne încă necunoscută,</w:t>
      </w:r>
    </w:p>
    <w:p w:rsidR="00C81C14" w:rsidRPr="00BF177D" w:rsidRDefault="00C81C14" w:rsidP="008F5C2A">
      <w:pPr>
        <w:pStyle w:val="a3"/>
        <w:numPr>
          <w:ilvl w:val="0"/>
          <w:numId w:val="17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Factorii genetici sunt consideraţi din ce în ce mai importanţi; similaritatea celor doua tulburări sugerează posibilitatea existenţei unei etiologii comune. </w:t>
      </w:r>
    </w:p>
    <w:p w:rsidR="00C81C14" w:rsidRPr="00BF177D" w:rsidRDefault="00C81C14" w:rsidP="008F5C2A">
      <w:pPr>
        <w:pStyle w:val="a3"/>
        <w:numPr>
          <w:ilvl w:val="0"/>
          <w:numId w:val="17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Există în literatura de specialitate rapoarte privind existenţa celor două entităţi clinice chiar în aceeaşi familie (ceea ce confirmă ipoteza genetică).</w:t>
      </w:r>
    </w:p>
    <w:p w:rsidR="00C81C14" w:rsidRPr="00BF177D" w:rsidRDefault="00C81C14" w:rsidP="00C81C14">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 DE DIAGNOSTIC ȘI CARACTERISTICI CLINICE</w:t>
      </w:r>
    </w:p>
    <w:p w:rsidR="00C81C14" w:rsidRPr="00BF177D" w:rsidRDefault="00C81C14" w:rsidP="008F5C2A">
      <w:pPr>
        <w:pStyle w:val="a3"/>
        <w:numPr>
          <w:ilvl w:val="0"/>
          <w:numId w:val="10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Evaluarea implică o bună anamneză, care are la bază istoricul de dezvoltare a copilului în toate ariile: aspectul social, comunicare, comportament şi afectivitate. </w:t>
      </w:r>
    </w:p>
    <w:p w:rsidR="00C81C14" w:rsidRPr="00BF177D" w:rsidRDefault="00C81C14" w:rsidP="008F5C2A">
      <w:pPr>
        <w:pStyle w:val="a3"/>
        <w:numPr>
          <w:ilvl w:val="0"/>
          <w:numId w:val="10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Examinarea fizică, de obicei, nu arată nimic patologic; aceşti copii sunt ca şi cei cu Autism Infantil: eutrofici, armonioşi, cu aspect plăcut.</w:t>
      </w:r>
    </w:p>
    <w:p w:rsidR="00C81C14" w:rsidRPr="00BF177D" w:rsidRDefault="00C81C14" w:rsidP="008F5C2A">
      <w:pPr>
        <w:pStyle w:val="a3"/>
        <w:numPr>
          <w:ilvl w:val="0"/>
          <w:numId w:val="10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unor grade diferite de dezvoltare a limbajului, cât şi a dezvoltării cognitive a impus termenul de "Sindrom Asperger", care este rezervat copiilor diagnosticaţi cu Autism dar la care limbajul este suficient de bine dezvoltat.</w:t>
      </w:r>
    </w:p>
    <w:p w:rsidR="00C81C14" w:rsidRPr="00F6420F" w:rsidRDefault="00C81C14" w:rsidP="008F5C2A">
      <w:pPr>
        <w:pStyle w:val="a3"/>
        <w:numPr>
          <w:ilvl w:val="0"/>
          <w:numId w:val="10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Diagnosticul Tulburare Asperger necesită demonstrarea afectării calitative a interacţiunii sociale şi existenţa comportamentului restrictiv, repetitiv, cu stereotipii şi incapacitatea de a rezona afectiv şi de a avea trăiri empatice - toate aceste modificări apărând la copiii fără afectare cognitivă şi de limbaj.</w:t>
      </w:r>
    </w:p>
    <w:p w:rsidR="00C81C14" w:rsidRPr="00BF177D" w:rsidRDefault="00C81C14" w:rsidP="00C81C14">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 de diagnostic DSM IV</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afectării calitative a interacţiunii sociale manifestate prin cel puţin două din următoarele criterii:</w:t>
      </w:r>
    </w:p>
    <w:p w:rsidR="00C81C14" w:rsidRPr="00BF177D" w:rsidRDefault="00C81C14" w:rsidP="008F5C2A">
      <w:pPr>
        <w:pStyle w:val="a3"/>
        <w:numPr>
          <w:ilvl w:val="0"/>
          <w:numId w:val="17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Afectare marcată a comportamentelor non verbale precum: absenţa privirii "ochi în ochi", lipsa mobilităţii şi expresivităţii faciale, inexistenţa gesturilor, şi posturilor corporale cu sc</w:t>
      </w:r>
      <w:r>
        <w:rPr>
          <w:rFonts w:ascii="Times New Roman" w:hAnsi="Times New Roman" w:cs="Times New Roman"/>
          <w:sz w:val="24"/>
          <w:szCs w:val="24"/>
          <w:lang w:val="fr-FR"/>
        </w:rPr>
        <w:t>op de comunicare interpersonală.</w:t>
      </w:r>
    </w:p>
    <w:p w:rsidR="00C81C14" w:rsidRPr="00DA2E85" w:rsidRDefault="00C81C14" w:rsidP="008F5C2A">
      <w:pPr>
        <w:pStyle w:val="a3"/>
        <w:numPr>
          <w:ilvl w:val="0"/>
          <w:numId w:val="178"/>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Incapacitate şi eşec în iniţierea relaţiilor cu cei de o vârstă.</w:t>
      </w:r>
    </w:p>
    <w:p w:rsidR="00C81C14" w:rsidRPr="00DA2E85" w:rsidRDefault="00C81C14" w:rsidP="008F5C2A">
      <w:pPr>
        <w:pStyle w:val="a3"/>
        <w:numPr>
          <w:ilvl w:val="0"/>
          <w:numId w:val="178"/>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Lipsa spontaneităţii în exprimarea bucuriei sau plăcerii la întâlnirea unei persoane agreate şi incapacitatea de a împărtăşi bucuria cu ceilalţi.</w:t>
      </w:r>
    </w:p>
    <w:p w:rsidR="00C81C14" w:rsidRPr="00DA2E85" w:rsidRDefault="00C81C14" w:rsidP="008F5C2A">
      <w:pPr>
        <w:pStyle w:val="a3"/>
        <w:numPr>
          <w:ilvl w:val="0"/>
          <w:numId w:val="178"/>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Lipsa reciprocităţii emoţionale şi sociale.</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unui pattern de comportament cu interes şi activităţi restrictive, repetative şi stereotipe, manifestate prin cel puţin unul din următoarele criterii:</w:t>
      </w:r>
    </w:p>
    <w:p w:rsidR="00C81C14" w:rsidRPr="00DA2E85" w:rsidRDefault="00C81C14" w:rsidP="008F5C2A">
      <w:pPr>
        <w:pStyle w:val="a3"/>
        <w:numPr>
          <w:ilvl w:val="0"/>
          <w:numId w:val="183"/>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Existenţa unei preocupări anormale ca intensitate şi interes şi care sunt caracterizate prin acelaşi pattern restrictiv şi stereotip.</w:t>
      </w:r>
    </w:p>
    <w:p w:rsidR="00C81C14" w:rsidRPr="00DA2E85" w:rsidRDefault="00C81C14" w:rsidP="008F5C2A">
      <w:pPr>
        <w:pStyle w:val="a3"/>
        <w:numPr>
          <w:ilvl w:val="0"/>
          <w:numId w:val="183"/>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Aderenţa inflexibilă la rutină şi ritualuri proprii, nonfuncţionale;</w:t>
      </w:r>
    </w:p>
    <w:p w:rsidR="00C81C14" w:rsidRPr="00DA2E85" w:rsidRDefault="00C81C14" w:rsidP="008F5C2A">
      <w:pPr>
        <w:pStyle w:val="a3"/>
        <w:numPr>
          <w:ilvl w:val="0"/>
          <w:numId w:val="183"/>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Manierisme motorii stereotipe şi repetitive (ex: fluturarea sau răsucirea mâinilor sau degetelor sau mişcări complexe de răsucire ale întregului corp)</w:t>
      </w:r>
    </w:p>
    <w:p w:rsidR="00C81C14" w:rsidRPr="00DA2E85" w:rsidRDefault="00C81C14" w:rsidP="008F5C2A">
      <w:pPr>
        <w:pStyle w:val="a3"/>
        <w:numPr>
          <w:ilvl w:val="0"/>
          <w:numId w:val="183"/>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Joc persistent cu preocupare intensă pentru anumite părţi ale obiectelor;</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Prezenţa acestor simptome determină o afectare socială, ocupaţională sau în alte arii de funcţionare;</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întârziere în dezvoltarea psihomotorie sau de limbaj (copilul a folosit cuvinte singulare până la 2 ani şi a început să comunice prin fraze de la 3 ani);</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nici un semn de afectare clinică generală sau a dezvoltării cognitive sau a abilităţilor specifice vârstei (cu excepţia interacţiunii sociale);</w:t>
      </w:r>
    </w:p>
    <w:p w:rsidR="00C81C14" w:rsidRPr="00BF177D" w:rsidRDefault="00C81C14" w:rsidP="008F5C2A">
      <w:pPr>
        <w:pStyle w:val="a3"/>
        <w:numPr>
          <w:ilvl w:val="0"/>
          <w:numId w:val="114"/>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sunt îndeplinite criteriile pentru alte tulburări pervazive de dezvoltare.</w:t>
      </w:r>
    </w:p>
    <w:p w:rsidR="00C81C14" w:rsidRPr="00BF177D" w:rsidRDefault="00C81C14" w:rsidP="00C81C14">
      <w:pPr>
        <w:spacing w:line="240" w:lineRule="auto"/>
        <w:jc w:val="both"/>
        <w:rPr>
          <w:rFonts w:ascii="Times New Roman" w:hAnsi="Times New Roman" w:cs="Times New Roman"/>
          <w:b/>
          <w:bCs/>
          <w:i/>
          <w:iCs/>
          <w:sz w:val="24"/>
          <w:szCs w:val="24"/>
          <w:lang w:val="fr-FR"/>
        </w:rPr>
      </w:pPr>
      <w:r w:rsidRPr="00BF177D">
        <w:rPr>
          <w:rFonts w:ascii="Times New Roman" w:hAnsi="Times New Roman" w:cs="Times New Roman"/>
          <w:b/>
          <w:bCs/>
          <w:i/>
          <w:iCs/>
          <w:sz w:val="24"/>
          <w:szCs w:val="24"/>
          <w:lang w:val="fr-FR"/>
        </w:rPr>
        <w:t>Caracteristici clinice</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limbajul lor este corect gramatical, are o intonaţie particulară şi o prozodie bizară, este marcat de preţiozitate şi pedanterie;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deşi încearcă să fie comunicativi şi sociabili ei nu reuşesc să fie acceptaţi de cei de o vârstă. QI-ul verbal este net superior QI-ului de performanţă.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aceşti copii sunt neîndemanatici, stângaci, nepricepuţi, fără abilităţi sportive, dar pot avea interese şi performanţe într-un anumit domeniu.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pot memora date, cifre, nume proprii cu o mare uşurinţă dar numai dacă se încadrează în sfera lor de interes (astronomie, chimie, muzică etc).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pot desena cu mare uşurinţă şi talent personaje din "desene animate" sau pot reda schema imaginară a unei "maşini hidraulice" pe care vor să o inventeze.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totul este marcat totuşi de bizar şi stereotipie. </w:t>
      </w:r>
    </w:p>
    <w:p w:rsidR="00C81C14" w:rsidRPr="00BF177D" w:rsidRDefault="00C81C14" w:rsidP="008F5C2A">
      <w:pPr>
        <w:pStyle w:val="a3"/>
        <w:numPr>
          <w:ilvl w:val="0"/>
          <w:numId w:val="17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uneori dialoghează cu personaje imaginare, cărora le dau nume proprii ciudate, pot folosi neologisme dar pot şi"inventa neologisme" în aceste jocuri imaginative, bogate, interesante chiar, dar de c</w:t>
      </w:r>
      <w:r>
        <w:rPr>
          <w:rFonts w:ascii="Times New Roman" w:hAnsi="Times New Roman" w:cs="Times New Roman"/>
          <w:sz w:val="24"/>
          <w:szCs w:val="24"/>
          <w:lang w:val="fr-FR"/>
        </w:rPr>
        <w:t>are nu se pot bucura decâ</w:t>
      </w:r>
      <w:r w:rsidRPr="00BF177D">
        <w:rPr>
          <w:rFonts w:ascii="Times New Roman" w:hAnsi="Times New Roman" w:cs="Times New Roman"/>
          <w:sz w:val="24"/>
          <w:szCs w:val="24"/>
          <w:lang w:val="fr-FR"/>
        </w:rPr>
        <w:t>t ei singuri.</w:t>
      </w:r>
    </w:p>
    <w:p w:rsidR="00C81C14" w:rsidRPr="00BF177D" w:rsidRDefault="00C81C14" w:rsidP="00C81C14">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DIAGNOSTIC DIFERENȚIAL</w:t>
      </w:r>
    </w:p>
    <w:p w:rsidR="00C81C14" w:rsidRPr="00BF177D" w:rsidRDefault="00C81C14" w:rsidP="008F5C2A">
      <w:pPr>
        <w:pStyle w:val="a3"/>
        <w:numPr>
          <w:ilvl w:val="0"/>
          <w:numId w:val="18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toate celelalte tulburări şi sindroame incluse în Tulburările pervazive de dezvoltare;</w:t>
      </w:r>
    </w:p>
    <w:p w:rsidR="00C81C14" w:rsidRPr="00BF177D" w:rsidRDefault="00C81C14" w:rsidP="008F5C2A">
      <w:pPr>
        <w:pStyle w:val="a3"/>
        <w:numPr>
          <w:ilvl w:val="0"/>
          <w:numId w:val="18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învăţare;</w:t>
      </w:r>
    </w:p>
    <w:p w:rsidR="00C81C14" w:rsidRPr="00BF177D" w:rsidRDefault="00C81C14" w:rsidP="008F5C2A">
      <w:pPr>
        <w:pStyle w:val="a3"/>
        <w:numPr>
          <w:ilvl w:val="0"/>
          <w:numId w:val="18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limbaj şi comunicare;</w:t>
      </w:r>
    </w:p>
    <w:p w:rsidR="00C81C14" w:rsidRPr="00BF177D" w:rsidRDefault="00C81C14" w:rsidP="008F5C2A">
      <w:pPr>
        <w:pStyle w:val="a3"/>
        <w:numPr>
          <w:ilvl w:val="0"/>
          <w:numId w:val="18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bolile genetice şi de metabolism care pot prezenta tablou autist;</w:t>
      </w:r>
    </w:p>
    <w:p w:rsidR="00C81C14" w:rsidRPr="00BF177D" w:rsidRDefault="00C81C14" w:rsidP="008F5C2A">
      <w:pPr>
        <w:pStyle w:val="a3"/>
        <w:numPr>
          <w:ilvl w:val="0"/>
          <w:numId w:val="184"/>
        </w:numPr>
        <w:spacing w:after="12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personalitate de tip schizoid şi schizotipal;</w:t>
      </w:r>
    </w:p>
    <w:p w:rsidR="00C81C14" w:rsidRDefault="00C81C14" w:rsidP="00C81C14">
      <w:pPr>
        <w:pStyle w:val="a3"/>
        <w:spacing w:after="120" w:line="240" w:lineRule="auto"/>
        <w:ind w:left="284"/>
        <w:jc w:val="both"/>
        <w:rPr>
          <w:rFonts w:ascii="Times New Roman" w:hAnsi="Times New Roman" w:cs="Times New Roman"/>
          <w:sz w:val="24"/>
          <w:szCs w:val="24"/>
          <w:lang w:val="fr-FR"/>
        </w:rPr>
      </w:pPr>
    </w:p>
    <w:p w:rsidR="00C81C14"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Astfel, în primul rând, se va diferenţia tulburarea Asperger de Autismul infantil, iar principalul criteriu de diferenţiere este limbajul şi dezvoltarea cognitivă. Copilul cu tulburare Asperger are un limbaj bine dezvoltat, cu exprimare gramaticală corectă (în timp ce copilul autist vorbeşte la persoana a II-a sau a III-a). Funcţia de comunicare eşuează câteodată, dar nu în totalitate, aşa cum se întâmplă în autism. Funcţile cognitive sunt superioare celor prezente la copilul cu autism. Adaptarea socială şi nivelul interacţiunii sociale este mult mai eficace, cu posibilitatea de educare şi dezvoltare a acestor abilităţi. Se poate educa şi creşte capacitatea de relaţionare empatică, în timp ce la copiii autişti, cu toate eforturile noastre, ei "rămân în lumea lor".</w:t>
      </w:r>
    </w:p>
    <w:p w:rsidR="00C81C14" w:rsidRPr="0022126C"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22126C">
        <w:rPr>
          <w:rFonts w:ascii="Times New Roman" w:hAnsi="Times New Roman" w:cs="Times New Roman"/>
          <w:sz w:val="24"/>
          <w:szCs w:val="24"/>
          <w:lang w:val="fr-FR"/>
        </w:rPr>
        <w:t>Diagnosticul diferenţial cu Sindromul Rett este mai uşor de făcut, pentru că afectarea neurologică, cu ataxia trunchiului, dar, în principal cu pierderea achiziţiilor motrii ale membrelor superioare, ajută mult la diagnostic. Copilul cu tulburare Asperger nu are tulburări în sfera motorie, poate avea un joc stereotip cu propriile mâini sau degete, dar nu a pierdut abilitatea de a-şi utiliza mâinile. Prehensiunea nu este afectată - acesta fiind simptomul principal care caracterizează Sindromul Rett. Evoluţia celor două tulburări este foarte diferită, ceea ce ajută şi mai mult la diagnosticul diferenţial. Copilul cu tulburare Asperger face progrese în sfera socială şi motorie, în timp ce copilul cu Sindromul Rett se degradează treptat, afectarea neurologică luând amploare.</w:t>
      </w:r>
    </w:p>
    <w:p w:rsidR="00C81C14" w:rsidRPr="00BF177D"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Diferenţierea tulburării Asperger de tulburarea dezintegrativă a copilăriei (fosta demenţă Heller) este uşor de făcut, criteriul fiind progredienţa acesteia din urmă. </w:t>
      </w:r>
      <w:r w:rsidRPr="00BF177D">
        <w:rPr>
          <w:rFonts w:ascii="Times New Roman" w:hAnsi="Times New Roman" w:cs="Times New Roman"/>
          <w:sz w:val="24"/>
          <w:szCs w:val="24"/>
          <w:lang w:val="en-US"/>
        </w:rPr>
        <w:t xml:space="preserve">In timp ce copilul cu tulburare Asperger evoluează pozitiv, în tulburarea dezintegrativă procesul este cu evoluţie nefavorabilă. </w:t>
      </w:r>
      <w:r w:rsidRPr="00BF177D">
        <w:rPr>
          <w:rFonts w:ascii="Times New Roman" w:hAnsi="Times New Roman" w:cs="Times New Roman"/>
          <w:sz w:val="24"/>
          <w:szCs w:val="24"/>
          <w:lang w:val="fr-FR"/>
        </w:rPr>
        <w:t>De altfel, în spatele acestei entităţi, se pot afla tulburări de metabolism încă neevidenţiate.</w:t>
      </w:r>
    </w:p>
    <w:p w:rsidR="00C81C14" w:rsidRPr="00BF177D"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de personalitate schizoidă şi schizotipală nu se poate diagnostica ca atare decât după 18 ani, dar în practică am întâlnit adesea dezvoltare dizarmonică a personalităţii evidentă clinic de la o vârstă mică: 5-7 ani, ceea ce impune diagnostic diferenţial cu tulburarea Asperger. Acest diagnostic diferenţial este considerat foarte dificil, pentru că pot exista multe similitudini între aceste două entităţi clinice, recunoscute de manualele de diagnostic.</w:t>
      </w:r>
    </w:p>
    <w:p w:rsidR="00C81C14" w:rsidRPr="00BF177D"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Diagnosticul diferenţial cu tulburările de învăţare şi cu tulburările de limbaj şi comunicare sunt necesare uneori când se asociază stereotipii şi dificultăţi de relaţionare datorate deficitului cognitiv.</w:t>
      </w:r>
    </w:p>
    <w:p w:rsidR="00C81C14" w:rsidRPr="00BF177D" w:rsidRDefault="00C81C14" w:rsidP="008F5C2A">
      <w:pPr>
        <w:pStyle w:val="a3"/>
        <w:numPr>
          <w:ilvl w:val="0"/>
          <w:numId w:val="115"/>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Existenta întârzierii mintale asociate acestor tulburări uşurează diagnosticul, deoarece copilul cu tulburare Asperger nu are întârziere mintală, iar limbajul lui este elaborat şi corect gramatical. KAPLAN şi colaboratorii consideră că se impune acest diagnostic mai ales pentru cei cu tulburări de învăţare datorate emisferei drepte.</w:t>
      </w:r>
    </w:p>
    <w:p w:rsidR="00C81C14" w:rsidRPr="00BF177D" w:rsidRDefault="00C81C14" w:rsidP="00C81C14">
      <w:pPr>
        <w:pStyle w:val="a3"/>
        <w:spacing w:line="240" w:lineRule="auto"/>
        <w:rPr>
          <w:rFonts w:ascii="Times New Roman" w:hAnsi="Times New Roman" w:cs="Times New Roman"/>
          <w:sz w:val="24"/>
          <w:szCs w:val="24"/>
          <w:lang w:val="fr-FR"/>
        </w:rPr>
      </w:pPr>
    </w:p>
    <w:p w:rsidR="00C81C14" w:rsidRPr="00BF177D" w:rsidRDefault="00C81C14" w:rsidP="00C81C14">
      <w:pPr>
        <w:pStyle w:val="a3"/>
        <w:spacing w:line="240" w:lineRule="auto"/>
        <w:ind w:left="284"/>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TRATAMENT</w:t>
      </w:r>
    </w:p>
    <w:p w:rsidR="00C81C14" w:rsidRPr="00BF177D" w:rsidRDefault="00C81C14" w:rsidP="008F5C2A">
      <w:pPr>
        <w:pStyle w:val="a3"/>
        <w:numPr>
          <w:ilvl w:val="0"/>
          <w:numId w:val="18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consideră că nu există un tratament specific pentru acest pattern de comportament.</w:t>
      </w:r>
    </w:p>
    <w:p w:rsidR="00C81C14" w:rsidRPr="00BF177D" w:rsidRDefault="00C81C14" w:rsidP="008F5C2A">
      <w:pPr>
        <w:pStyle w:val="a3"/>
        <w:numPr>
          <w:ilvl w:val="0"/>
          <w:numId w:val="18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unii dintre copiii cu tulburare Asperger pot beneficia de tehnici de educaţie specială cu remedierea particularităţilor de limbaj (pot fi eliminate stereotipiile şi îmbunătăţi prozodia).</w:t>
      </w:r>
    </w:p>
    <w:p w:rsidR="00C81C14" w:rsidRPr="00BF177D" w:rsidRDefault="00C81C14" w:rsidP="008F5C2A">
      <w:pPr>
        <w:pStyle w:val="a3"/>
        <w:numPr>
          <w:ilvl w:val="0"/>
          <w:numId w:val="18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psihoterapia familiei este necesară, părinţii vor învăţa că trebuie acceptat acest copil cu "felul lui de a fi", care este dificil de schimbat. Acesti copii pot avea reacţii neprevăzute la schimbare, de aceea este nevoie sa fie respectate rutinele şi stereotipiile lor, iar dacă familia este nevoită să se mute sau să modifice ceva care implică şi copilul cu tulburare Asperger, atunci acestuia i se va explica, se vor căuta modalităţi pe care acesta să le accepte. Deşi aceşti copii se pot descurca la şcoala, au nevoie totuşi de o îndrumare adecvată nevoilor şi particularităţilor lor.</w:t>
      </w:r>
    </w:p>
    <w:p w:rsidR="00C81C14" w:rsidRPr="00BF177D" w:rsidRDefault="00C81C14" w:rsidP="008F5C2A">
      <w:pPr>
        <w:pStyle w:val="a3"/>
        <w:numPr>
          <w:ilvl w:val="0"/>
          <w:numId w:val="18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 masură ce vor creşte, este nevoie de tehnici psihoterapice, de sfătuire, pentru înţelegerea şi acceptarea propriilor lor dizabilităţi pe care, de altfel, le-au conştientizat de mult. Tulburările depresive pot fi astfel anticipate şi înlăturate, întrucât riscul de apariţie al reacţiilor depresive este foarte mare.</w:t>
      </w:r>
    </w:p>
    <w:p w:rsidR="00C81C14" w:rsidRPr="00BF177D" w:rsidRDefault="00C81C14" w:rsidP="008F5C2A">
      <w:pPr>
        <w:pStyle w:val="a3"/>
        <w:numPr>
          <w:ilvl w:val="0"/>
          <w:numId w:val="18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ultimii ani apar tot mai frecvent rapoarte în literatura de specialitate despre utilitatea medicaţiei antipsihotice de tip Risperidonă. Am utilizat acest medicament.de ultimă generaţie, în doze adecvate, de 0,01 - 0,02 mg/kg/zi, cu rezultate favorabile.</w:t>
      </w:r>
    </w:p>
    <w:p w:rsidR="00C81C14" w:rsidRPr="00BF177D" w:rsidRDefault="00C81C14" w:rsidP="00C81C14">
      <w:pPr>
        <w:spacing w:line="240" w:lineRule="auto"/>
        <w:ind w:firstLine="720"/>
        <w:jc w:val="both"/>
        <w:rPr>
          <w:rFonts w:ascii="Times New Roman" w:hAnsi="Times New Roman" w:cs="Times New Roman"/>
          <w:b/>
          <w:sz w:val="24"/>
          <w:szCs w:val="24"/>
          <w:lang w:val="fr-FR"/>
        </w:rPr>
      </w:pPr>
      <w:r w:rsidRPr="00BF177D">
        <w:rPr>
          <w:rFonts w:ascii="Times New Roman" w:hAnsi="Times New Roman" w:cs="Times New Roman"/>
          <w:b/>
          <w:sz w:val="24"/>
          <w:szCs w:val="24"/>
          <w:lang w:val="fr-FR"/>
        </w:rPr>
        <w:t>EVOLUȚIE ȘI PROGNOSTIC</w:t>
      </w:r>
    </w:p>
    <w:p w:rsidR="00C81C14" w:rsidRPr="00BF177D" w:rsidRDefault="00C81C14" w:rsidP="008F5C2A">
      <w:pPr>
        <w:pStyle w:val="a3"/>
        <w:numPr>
          <w:ilvl w:val="0"/>
          <w:numId w:val="18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Unii copii sunt capabili să urmeze cursurile şcolilor normale, unde sunt consideraţi "excentrici", în timp ce alţii pot necesita program de educaţie specială pentru a-şi modela comportamentul, care uneori poate prezenta şi raptusuri de agitaţie. Ca şi în autism, se consideră că tulburarea Asperger este o condiţie psihopatologică ce afectează pe termen lung funcţionarea socială şi profesională.</w:t>
      </w:r>
    </w:p>
    <w:p w:rsidR="00C81C14" w:rsidRDefault="00C81C14" w:rsidP="00C81C14">
      <w:pPr>
        <w:spacing w:line="240" w:lineRule="auto"/>
        <w:jc w:val="both"/>
        <w:rPr>
          <w:rFonts w:ascii="Times New Roman" w:hAnsi="Times New Roman" w:cs="Times New Roman"/>
          <w:b/>
          <w:bCs/>
          <w:sz w:val="24"/>
          <w:szCs w:val="24"/>
          <w:lang w:val="fr-FR"/>
        </w:rPr>
      </w:pPr>
      <w:bookmarkStart w:id="10" w:name="_Hlk53131308"/>
    </w:p>
    <w:p w:rsidR="00BB283C" w:rsidRDefault="00BB283C" w:rsidP="00C81C14">
      <w:pPr>
        <w:spacing w:line="240" w:lineRule="auto"/>
        <w:jc w:val="both"/>
        <w:rPr>
          <w:rFonts w:ascii="Times New Roman" w:hAnsi="Times New Roman" w:cs="Times New Roman"/>
          <w:b/>
          <w:bCs/>
          <w:sz w:val="24"/>
          <w:szCs w:val="24"/>
          <w:lang w:val="fr-FR"/>
        </w:rPr>
      </w:pPr>
    </w:p>
    <w:p w:rsidR="00BB283C" w:rsidRDefault="00BB283C" w:rsidP="00C81C14">
      <w:pPr>
        <w:spacing w:line="240" w:lineRule="auto"/>
        <w:jc w:val="both"/>
        <w:rPr>
          <w:rFonts w:ascii="Times New Roman" w:hAnsi="Times New Roman" w:cs="Times New Roman"/>
          <w:b/>
          <w:bCs/>
          <w:sz w:val="24"/>
          <w:szCs w:val="24"/>
          <w:lang w:val="fr-FR"/>
        </w:rPr>
      </w:pPr>
    </w:p>
    <w:p w:rsidR="00C81C14" w:rsidRPr="0022126C" w:rsidRDefault="009A1B43" w:rsidP="00C81C14">
      <w:pPr>
        <w:spacing w:line="240" w:lineRule="auto"/>
        <w:jc w:val="both"/>
        <w:rPr>
          <w:rFonts w:ascii="Times New Roman" w:hAnsi="Times New Roman" w:cs="Times New Roman"/>
          <w:b/>
          <w:sz w:val="24"/>
          <w:szCs w:val="24"/>
          <w:lang w:val="ro-RO"/>
        </w:rPr>
      </w:pPr>
      <w:r w:rsidRPr="009A1B43">
        <w:rPr>
          <w:rFonts w:ascii="Times New Roman" w:hAnsi="Times New Roman" w:cs="Times New Roman"/>
          <w:b/>
          <w:i/>
          <w:noProof/>
          <w:color w:val="000000"/>
          <w:spacing w:val="-2"/>
          <w:sz w:val="24"/>
          <w:szCs w:val="24"/>
          <w:lang w:eastAsia="ru-RU"/>
        </w:rPr>
        <w:pict>
          <v:rect id="Rectangle 16" o:spid="_x0000_s1044" style="position:absolute;left:0;text-align:left;margin-left:0;margin-top:48.15pt;width:480.65pt;height:63.5pt;z-index:2517831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2pegIAADoFAAAOAAAAZHJzL2Uyb0RvYy54bWysVE1v2zAMvQ/YfxB0X21nadYFdYogRYcB&#10;RVu0HXpWZCk2JosapcTJfv0o2XG7rrsMy0ERvx7JZ1LnF/vWsJ1C34AteXGSc6ashKqxm5J/e7z6&#10;cMaZD8JWwoBVJT8ozy8W79+dd26uJlCDqRQyArF+3rmS1yG4eZZ5WatW+BNwypJRA7YikIibrELR&#10;EXprskmez7IOsHIIUnlP2sveyBcJX2slw63WXgVmSk61hXRiOtfxzBbnYr5B4epGDmWIf6iiFY2l&#10;pCPUpQiCbbH5A6ptJIIHHU4ktBlo3UiVeqBuivxVNw+1cCr1QuR4N9Lk/x+svNndIWsq+nYzzqxo&#10;6RvdE2vCboxipCOCOufn5Pfg7nCQPF1jt3uNbfynPtg+kXoYSVX7wCQpZ0U+nX4kcEm2s3w2PU2s&#10;Z8/RDn34oqBl8VJypPSJS7G79oEykuvRJSazcNUYE/WxsL6UdAsHo6KDsfdKU0+UfJKA0jSplUG2&#10;EzQH1feiV9eiUr3qNKdf7JVyjd5JSmARVVPSEXcAiFP6O24PMfjGMJWGcAzM/1ZQHzh6p4xgwxjY&#10;NhbwrWATiqFw3fsfienpiMysoTrQV0box987edUQ1dfChzuBNO+0GbTD4ZYObaArOQw3zmrAn2/p&#10;oz+NIVk562h/Su5/bAUqzsxXSwP6uZhO48IlYXr6aUICvrSsX1rstl0BfZqCXgsn0zX6B3O8aoT2&#10;iVZ9GbOSSVhJuUsuAx6FVej3mh4LqZbL5EZL5kS4tg9ORvDIahylx/2TQDfMW6BJvYHjron5q7Hr&#10;fWOkheU2gG7STD7zOvBNC5oGZnhM4gvwUk5ez0/e4hcAAAD//wMAUEsDBBQABgAIAAAAIQAy1HgC&#10;3AAAAAcBAAAPAAAAZHJzL2Rvd25yZXYueG1sTI/BTsMwDIbvSLxDZCRuLF2LIlqaTgi0CxoHVsQ5&#10;a0xT0ThVk22Fp8ec4Gbr//X5c71Z/ChOOMchkIb1KgOB1AU7UK/hrd3e3IGIyZA1YyDU8IURNs3l&#10;RW0qG870iqd96gVDKFZGg0tpqqSMnUNv4ipMSJx9hNmbxOvcSzubM8P9KPMsU9KbgfiCMxM+Ouw+&#10;90evobS3/fP7i3JbtbNPZWFb2n23Wl9fLQ/3IBIu6a8Mv/qsDg07HcKRbBSjBn4kMUkVIDgt1ZqH&#10;g4Y8LwqQTS3/+zc/AAAA//8DAFBLAQItABQABgAIAAAAIQC2gziS/gAAAOEBAAATAAAAAAAAAAAA&#10;AAAAAAAAAABbQ29udGVudF9UeXBlc10ueG1sUEsBAi0AFAAGAAgAAAAhADj9If/WAAAAlAEAAAsA&#10;AAAAAAAAAAAAAAAALwEAAF9yZWxzLy5yZWxzUEsBAi0AFAAGAAgAAAAhAB/3Lal6AgAAOgUAAA4A&#10;AAAAAAAAAAAAAAAALgIAAGRycy9lMm9Eb2MueG1sUEsBAi0AFAAGAAgAAAAhADLUeALcAAAABwEA&#10;AA8AAAAAAAAAAAAAAAAA1AQAAGRycy9kb3ducmV2LnhtbFBLBQYAAAAABAAEAPMAAADdBQAAAAA=&#10;" filled="f" strokecolor="black [1600]" strokeweight="1pt">
            <w10:wrap anchorx="margin"/>
          </v:rect>
        </w:pict>
      </w:r>
      <w:r w:rsidR="00C81C14" w:rsidRPr="00BF177D">
        <w:rPr>
          <w:rFonts w:ascii="Times New Roman" w:hAnsi="Times New Roman" w:cs="Times New Roman"/>
          <w:b/>
          <w:bCs/>
          <w:sz w:val="24"/>
          <w:szCs w:val="24"/>
          <w:lang w:val="fr-FR"/>
        </w:rPr>
        <w:t xml:space="preserve">CAPITOLUL </w:t>
      </w:r>
      <w:r w:rsidR="00BB283C">
        <w:rPr>
          <w:rFonts w:ascii="Times New Roman" w:hAnsi="Times New Roman" w:cs="Times New Roman"/>
          <w:b/>
          <w:bCs/>
          <w:sz w:val="24"/>
          <w:szCs w:val="24"/>
          <w:lang w:val="fr-FR"/>
        </w:rPr>
        <w:t>VI</w:t>
      </w:r>
      <w:r w:rsidR="00C81C14" w:rsidRPr="00BF177D">
        <w:rPr>
          <w:rFonts w:ascii="Times New Roman" w:hAnsi="Times New Roman" w:cs="Times New Roman"/>
          <w:b/>
          <w:bCs/>
          <w:sz w:val="24"/>
          <w:szCs w:val="24"/>
          <w:lang w:val="fr-FR"/>
        </w:rPr>
        <w:t xml:space="preserve">. </w:t>
      </w:r>
      <w:r w:rsidR="00C81C14" w:rsidRPr="002303CC">
        <w:rPr>
          <w:rFonts w:ascii="Times New Roman" w:hAnsi="Times New Roman" w:cs="Times New Roman"/>
          <w:b/>
          <w:sz w:val="24"/>
          <w:szCs w:val="24"/>
          <w:lang w:val="fr-FR"/>
        </w:rPr>
        <w:t>Sindromul Rett</w:t>
      </w:r>
      <w:r w:rsidR="00C81C14" w:rsidRPr="002303CC">
        <w:rPr>
          <w:rFonts w:ascii="Times New Roman" w:hAnsi="Times New Roman" w:cs="Times New Roman"/>
          <w:b/>
          <w:sz w:val="24"/>
          <w:szCs w:val="24"/>
          <w:lang w:val="ro-RO"/>
        </w:rPr>
        <w:t xml:space="preserve"> la copii. Definiție. Epidemiologie.Etiopatogenie. Clasificarea. C</w:t>
      </w:r>
      <w:r w:rsidR="00C81C14" w:rsidRPr="002303CC">
        <w:rPr>
          <w:rFonts w:ascii="Times New Roman" w:hAnsi="Times New Roman" w:cs="Times New Roman"/>
          <w:b/>
          <w:bCs/>
          <w:sz w:val="24"/>
          <w:szCs w:val="24"/>
          <w:lang w:val="fr-FR"/>
        </w:rPr>
        <w:t>aracteristici clinice</w:t>
      </w:r>
      <w:r w:rsidR="00C81C14" w:rsidRPr="002303CC">
        <w:rPr>
          <w:rFonts w:ascii="Times New Roman" w:hAnsi="Times New Roman" w:cs="Times New Roman"/>
          <w:b/>
          <w:sz w:val="24"/>
          <w:szCs w:val="24"/>
          <w:lang w:val="ro-RO"/>
        </w:rPr>
        <w:t>. Diagnostic pozitiv și diferențial. Tratament. Evoluție și prognostic</w:t>
      </w:r>
      <w:r w:rsidR="00C81C14" w:rsidRPr="00BF177D">
        <w:rPr>
          <w:rFonts w:ascii="Times New Roman" w:hAnsi="Times New Roman" w:cs="Times New Roman"/>
          <w:sz w:val="24"/>
          <w:szCs w:val="24"/>
          <w:lang w:val="ro-RO"/>
        </w:rPr>
        <w:t>.</w:t>
      </w:r>
    </w:p>
    <w:bookmarkEnd w:id="10"/>
    <w:p w:rsidR="00C81C14" w:rsidRPr="00BF177D" w:rsidRDefault="00C81C14" w:rsidP="00C81C14">
      <w:pPr>
        <w:spacing w:line="240" w:lineRule="auto"/>
        <w:ind w:firstLine="720"/>
        <w:jc w:val="both"/>
        <w:rPr>
          <w:rFonts w:ascii="Times New Roman" w:hAnsi="Times New Roman" w:cs="Times New Roman"/>
          <w:sz w:val="24"/>
          <w:szCs w:val="24"/>
          <w:lang w:val="ro-RO"/>
        </w:rPr>
      </w:pPr>
      <w:r w:rsidRPr="00BF177D">
        <w:rPr>
          <w:rFonts w:ascii="Times New Roman" w:hAnsi="Times New Roman" w:cs="Times New Roman"/>
          <w:i/>
          <w:color w:val="000000"/>
          <w:spacing w:val="-2"/>
          <w:sz w:val="24"/>
          <w:szCs w:val="24"/>
          <w:lang w:val="ro-RO"/>
        </w:rPr>
        <w:t>RS</w:t>
      </w:r>
      <w:r w:rsidRPr="00BF177D">
        <w:rPr>
          <w:rFonts w:ascii="Times New Roman" w:hAnsi="Times New Roman" w:cs="Times New Roman"/>
          <w:color w:val="000000"/>
          <w:spacing w:val="-2"/>
          <w:sz w:val="24"/>
          <w:szCs w:val="24"/>
          <w:lang w:val="ro-RO"/>
        </w:rPr>
        <w:t xml:space="preserve"> este o tulburare neurologică complexă, diagnosticată, de obicei, în copilăria timpurie, afectează preponderent femelele, este cauzată de o mutație genetică în </w:t>
      </w: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importantă pentru funcționarea normală a celulelor nervoase</w:t>
      </w:r>
      <w:r w:rsidRPr="00BF177D">
        <w:rPr>
          <w:rFonts w:ascii="Times New Roman" w:hAnsi="Times New Roman" w:cs="Times New Roman"/>
          <w:color w:val="000000"/>
          <w:spacing w:val="-2"/>
          <w:sz w:val="24"/>
          <w:szCs w:val="24"/>
          <w:lang w:val="ro-RO"/>
        </w:rPr>
        <w:t xml:space="preserve">) </w:t>
      </w:r>
      <w:r w:rsidRPr="00BF177D">
        <w:rPr>
          <w:rFonts w:ascii="Times New Roman" w:hAnsi="Times New Roman" w:cs="Times New Roman"/>
          <w:color w:val="000000"/>
          <w:sz w:val="24"/>
          <w:szCs w:val="24"/>
          <w:lang w:val="ro-RO"/>
        </w:rPr>
        <w:t>prezentă</w:t>
      </w:r>
      <w:r w:rsidRPr="00BF177D">
        <w:rPr>
          <w:rFonts w:ascii="Times New Roman" w:hAnsi="Times New Roman" w:cs="Times New Roman"/>
          <w:color w:val="000000"/>
          <w:spacing w:val="-2"/>
          <w:sz w:val="24"/>
          <w:szCs w:val="24"/>
          <w:lang w:val="ro-RO"/>
        </w:rPr>
        <w:t xml:space="preserve"> la momentul concepției, care se găsește pe brațul lung al cromozomului X. </w:t>
      </w:r>
    </w:p>
    <w:p w:rsidR="00C81C14" w:rsidRPr="00BF177D" w:rsidRDefault="00C81C14" w:rsidP="00C81C14">
      <w:pPr>
        <w:spacing w:line="240" w:lineRule="auto"/>
        <w:ind w:firstLine="720"/>
        <w:jc w:val="both"/>
        <w:rPr>
          <w:rFonts w:ascii="Times New Roman" w:hAnsi="Times New Roman" w:cs="Times New Roman"/>
          <w:sz w:val="24"/>
          <w:szCs w:val="24"/>
          <w:lang w:val="ro-RO"/>
        </w:rPr>
      </w:pPr>
    </w:p>
    <w:p w:rsidR="00C81C14" w:rsidRPr="00BF177D" w:rsidRDefault="00C81C14" w:rsidP="00C81C14">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EPIDEMIOLOGIE</w:t>
      </w:r>
    </w:p>
    <w:p w:rsidR="00C81C14" w:rsidRPr="00BF177D" w:rsidRDefault="00C81C14" w:rsidP="008F5C2A">
      <w:pPr>
        <w:pStyle w:val="a3"/>
        <w:numPr>
          <w:ilvl w:val="0"/>
          <w:numId w:val="116"/>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pacing w:val="-2"/>
          <w:sz w:val="24"/>
          <w:szCs w:val="24"/>
          <w:lang w:val="ro-RO"/>
        </w:rPr>
        <w:t>RS, cauza cea mai frecventă de handicap sever la femei, a fost descris inițial în a. 1966 de către prof. Andreas Rett.</w:t>
      </w:r>
      <w:r w:rsidRPr="00BF177D">
        <w:rPr>
          <w:rFonts w:ascii="Times New Roman" w:hAnsi="Times New Roman" w:cs="Times New Roman"/>
          <w:color w:val="000000"/>
          <w:sz w:val="24"/>
          <w:szCs w:val="24"/>
          <w:lang w:val="en-US"/>
        </w:rPr>
        <w:t>RS</w:t>
      </w:r>
      <w:r w:rsidRPr="00BF177D">
        <w:rPr>
          <w:rFonts w:ascii="Times New Roman" w:hAnsi="Times New Roman" w:cs="Times New Roman"/>
          <w:color w:val="000000"/>
          <w:sz w:val="24"/>
          <w:szCs w:val="24"/>
          <w:lang w:val="ro-RO"/>
        </w:rPr>
        <w:t xml:space="preserve"> este </w:t>
      </w:r>
      <w:r w:rsidRPr="00BF177D">
        <w:rPr>
          <w:rFonts w:ascii="Times New Roman" w:hAnsi="Times New Roman" w:cs="Times New Roman"/>
          <w:bCs/>
          <w:iCs/>
          <w:color w:val="000000"/>
          <w:sz w:val="24"/>
          <w:szCs w:val="24"/>
          <w:lang w:val="ro-RO"/>
        </w:rPr>
        <w:t>c</w:t>
      </w:r>
      <w:r w:rsidRPr="00BF177D">
        <w:rPr>
          <w:rFonts w:ascii="Times New Roman" w:hAnsi="Times New Roman" w:cs="Times New Roman"/>
          <w:bCs/>
          <w:iCs/>
          <w:color w:val="000000"/>
          <w:sz w:val="24"/>
          <w:szCs w:val="24"/>
          <w:lang w:val="en-US"/>
        </w:rPr>
        <w:t xml:space="preserve">ea de-a doua cauză comună, după sindromul Down, de tulburări psihice severe predominant la femei. </w:t>
      </w:r>
    </w:p>
    <w:p w:rsidR="00C81C14" w:rsidRPr="00BF177D" w:rsidRDefault="00C81C14" w:rsidP="008F5C2A">
      <w:pPr>
        <w:pStyle w:val="a3"/>
        <w:numPr>
          <w:ilvl w:val="0"/>
          <w:numId w:val="116"/>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en-US"/>
        </w:rPr>
        <w:t>Afectează copiii de toate etni</w:t>
      </w:r>
      <w:r w:rsidRPr="00BF177D">
        <w:rPr>
          <w:rFonts w:ascii="Times New Roman" w:hAnsi="Times New Roman" w:cs="Times New Roman"/>
          <w:color w:val="000000"/>
          <w:sz w:val="24"/>
          <w:szCs w:val="24"/>
          <w:lang w:val="ro-RO"/>
        </w:rPr>
        <w:t xml:space="preserve">ile. </w:t>
      </w:r>
    </w:p>
    <w:p w:rsidR="00C81C14" w:rsidRPr="00BF177D" w:rsidRDefault="00C81C14" w:rsidP="008F5C2A">
      <w:pPr>
        <w:pStyle w:val="a3"/>
        <w:numPr>
          <w:ilvl w:val="0"/>
          <w:numId w:val="116"/>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en-US"/>
        </w:rPr>
        <w:t>Face parte din bolile rare având o incidență de 1:10.000 – 15.000 de nașteri vii</w:t>
      </w:r>
      <w:r w:rsidRPr="00BF177D">
        <w:rPr>
          <w:rFonts w:ascii="Times New Roman" w:hAnsi="Times New Roman" w:cs="Times New Roman"/>
          <w:color w:val="000000"/>
          <w:sz w:val="24"/>
          <w:szCs w:val="24"/>
          <w:lang w:val="ro-RO"/>
        </w:rPr>
        <w:t xml:space="preserve">. </w:t>
      </w:r>
    </w:p>
    <w:p w:rsidR="00C81C14" w:rsidRPr="00BF177D" w:rsidRDefault="00C81C14" w:rsidP="008F5C2A">
      <w:pPr>
        <w:pStyle w:val="a3"/>
        <w:numPr>
          <w:ilvl w:val="0"/>
          <w:numId w:val="116"/>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ro-RO"/>
        </w:rPr>
        <w:t xml:space="preserve">Se considera că, 30-33% din cazurile de RS reprezintă variante ale acestuea. </w:t>
      </w:r>
    </w:p>
    <w:p w:rsidR="00C81C14" w:rsidRPr="00BF177D" w:rsidRDefault="00C81C14" w:rsidP="00C81C14">
      <w:pPr>
        <w:pStyle w:val="a3"/>
        <w:spacing w:line="240" w:lineRule="auto"/>
        <w:jc w:val="both"/>
        <w:rPr>
          <w:rFonts w:ascii="Times New Roman" w:hAnsi="Times New Roman" w:cs="Times New Roman"/>
          <w:color w:val="000000"/>
          <w:sz w:val="24"/>
          <w:szCs w:val="24"/>
          <w:lang w:val="ro-RO"/>
        </w:rPr>
      </w:pPr>
    </w:p>
    <w:p w:rsidR="00C81C14" w:rsidRPr="00BF177D" w:rsidRDefault="00C81C14" w:rsidP="00C81C14">
      <w:pPr>
        <w:pStyle w:val="a3"/>
        <w:spacing w:line="240" w:lineRule="auto"/>
        <w:ind w:hanging="72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ETIOLOGIE</w:t>
      </w:r>
    </w:p>
    <w:p w:rsidR="00C81C14" w:rsidRPr="00BF177D" w:rsidRDefault="00C81C14" w:rsidP="008F5C2A">
      <w:pPr>
        <w:pStyle w:val="a3"/>
        <w:numPr>
          <w:ilvl w:val="0"/>
          <w:numId w:val="117"/>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pacing w:val="-2"/>
          <w:sz w:val="24"/>
          <w:szCs w:val="24"/>
          <w:lang w:val="ro-RO"/>
        </w:rPr>
        <w:t xml:space="preserve">Este cauzată de o mutație genetică în </w:t>
      </w: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prezentă</w:t>
      </w:r>
      <w:r w:rsidRPr="00BF177D">
        <w:rPr>
          <w:rFonts w:ascii="Times New Roman" w:hAnsi="Times New Roman" w:cs="Times New Roman"/>
          <w:color w:val="000000"/>
          <w:spacing w:val="-2"/>
          <w:sz w:val="24"/>
          <w:szCs w:val="24"/>
          <w:lang w:val="ro-RO"/>
        </w:rPr>
        <w:t xml:space="preserve"> la momentul concepției, care se găsește pe brațul lung al cromozomului X. </w:t>
      </w:r>
    </w:p>
    <w:p w:rsidR="00C81C14" w:rsidRPr="00BF177D" w:rsidRDefault="00C81C14" w:rsidP="008F5C2A">
      <w:pPr>
        <w:pStyle w:val="a3"/>
        <w:numPr>
          <w:ilvl w:val="0"/>
          <w:numId w:val="117"/>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importantă pentru funcționarea normală a celulelor nervoase</w:t>
      </w:r>
      <w:r w:rsidRPr="00BF177D">
        <w:rPr>
          <w:rFonts w:ascii="Times New Roman" w:hAnsi="Times New Roman" w:cs="Times New Roman"/>
          <w:color w:val="000000"/>
          <w:spacing w:val="-2"/>
          <w:sz w:val="24"/>
          <w:szCs w:val="24"/>
          <w:lang w:val="ro-RO"/>
        </w:rPr>
        <w:t xml:space="preserve">) </w:t>
      </w:r>
    </w:p>
    <w:p w:rsidR="00C81C14" w:rsidRPr="00BF177D" w:rsidRDefault="00C81C14" w:rsidP="008F5C2A">
      <w:pPr>
        <w:pStyle w:val="a3"/>
        <w:numPr>
          <w:ilvl w:val="0"/>
          <w:numId w:val="117"/>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pacing w:val="-2"/>
          <w:sz w:val="24"/>
          <w:szCs w:val="24"/>
          <w:lang w:val="ro-RO"/>
        </w:rPr>
        <w:t>În cazul când se identifică MeCP2 (</w:t>
      </w:r>
      <w:r w:rsidRPr="00BF177D">
        <w:rPr>
          <w:rFonts w:ascii="Times New Roman" w:hAnsi="Times New Roman" w:cs="Times New Roman"/>
          <w:color w:val="000000"/>
          <w:sz w:val="24"/>
          <w:szCs w:val="24"/>
          <w:lang w:val="ro-RO"/>
        </w:rPr>
        <w:t>metil-CpG de legare a proteinei 2</w:t>
      </w:r>
      <w:r w:rsidRPr="00BF177D">
        <w:rPr>
          <w:rFonts w:ascii="Times New Roman" w:hAnsi="Times New Roman" w:cs="Times New Roman"/>
          <w:color w:val="000000"/>
          <w:spacing w:val="-2"/>
          <w:sz w:val="24"/>
          <w:szCs w:val="24"/>
          <w:lang w:val="ro-RO"/>
        </w:rPr>
        <w:t xml:space="preserve">) aceasta se referă la proteina produsă de genă. </w:t>
      </w:r>
    </w:p>
    <w:p w:rsidR="00C81C14" w:rsidRPr="00BF177D" w:rsidRDefault="00C81C14" w:rsidP="00C81C14">
      <w:pPr>
        <w:pStyle w:val="a3"/>
        <w:shd w:val="clear" w:color="auto" w:fill="FFFFFF"/>
        <w:spacing w:line="240" w:lineRule="auto"/>
        <w:jc w:val="both"/>
        <w:rPr>
          <w:rFonts w:ascii="Times New Roman" w:hAnsi="Times New Roman" w:cs="Times New Roman"/>
          <w:color w:val="000000"/>
          <w:sz w:val="24"/>
          <w:szCs w:val="24"/>
          <w:lang w:val="ro-RO"/>
        </w:rPr>
      </w:pPr>
    </w:p>
    <w:p w:rsidR="00C81C14" w:rsidRPr="00BF177D" w:rsidRDefault="00C81C14" w:rsidP="00C81C14">
      <w:pPr>
        <w:pStyle w:val="a3"/>
        <w:shd w:val="clear" w:color="auto" w:fill="FFFFFF"/>
        <w:spacing w:line="240" w:lineRule="auto"/>
        <w:ind w:hanging="72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CLASIFICAREA</w:t>
      </w:r>
    </w:p>
    <w:p w:rsidR="00C81C14" w:rsidRPr="00BF177D" w:rsidRDefault="00C81C14" w:rsidP="00C81C14">
      <w:pPr>
        <w:pStyle w:val="a3"/>
        <w:shd w:val="clear" w:color="auto" w:fill="FFFFFF"/>
        <w:spacing w:line="240" w:lineRule="auto"/>
        <w:ind w:hanging="720"/>
        <w:jc w:val="both"/>
        <w:rPr>
          <w:rFonts w:ascii="Times New Roman" w:hAnsi="Times New Roman" w:cs="Times New Roman"/>
          <w:b/>
          <w:bCs/>
          <w:color w:val="000000"/>
          <w:sz w:val="24"/>
          <w:szCs w:val="24"/>
          <w:lang w:val="ro-RO"/>
        </w:rPr>
      </w:pPr>
    </w:p>
    <w:tbl>
      <w:tblPr>
        <w:tblStyle w:val="a6"/>
        <w:tblW w:w="9396" w:type="dxa"/>
        <w:tblInd w:w="-5" w:type="dxa"/>
        <w:tblLook w:val="04A0"/>
      </w:tblPr>
      <w:tblGrid>
        <w:gridCol w:w="3508"/>
        <w:gridCol w:w="5888"/>
      </w:tblGrid>
      <w:tr w:rsidR="00C81C14" w:rsidRPr="00BF177D" w:rsidTr="000201DD">
        <w:tc>
          <w:tcPr>
            <w:tcW w:w="3508" w:type="dxa"/>
          </w:tcPr>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Formele sindromului Rett</w:t>
            </w:r>
          </w:p>
        </w:tc>
        <w:tc>
          <w:tcPr>
            <w:tcW w:w="5888" w:type="dxa"/>
          </w:tcPr>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Caracteristicile clinice</w:t>
            </w:r>
          </w:p>
        </w:tc>
      </w:tr>
      <w:tr w:rsidR="00C81C14" w:rsidRPr="005A17B0" w:rsidTr="000201DD">
        <w:tc>
          <w:tcPr>
            <w:tcW w:w="3508" w:type="dxa"/>
          </w:tcPr>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Forma clasică (tipică)</w:t>
            </w:r>
          </w:p>
        </w:tc>
        <w:tc>
          <w:tcPr>
            <w:tcW w:w="5888" w:type="dxa"/>
          </w:tcPr>
          <w:p w:rsidR="00C81C14" w:rsidRPr="00BF177D" w:rsidRDefault="00C81C14" w:rsidP="000201DD">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dezvoltare normală până la 5-6 luni</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en-US"/>
              </w:rPr>
              <w:t xml:space="preserve">- urmează o perioadă de pierdere a neurodezvoltării, prezența criteriilor necesare, criteriilor de susținere și criteriilor de excludere </w:t>
            </w:r>
          </w:p>
        </w:tc>
      </w:tr>
      <w:tr w:rsidR="00C81C14" w:rsidRPr="005A17B0" w:rsidTr="000201DD">
        <w:tc>
          <w:tcPr>
            <w:tcW w:w="3508" w:type="dxa"/>
          </w:tcPr>
          <w:p w:rsidR="00C81C14" w:rsidRPr="00BF177D" w:rsidRDefault="00C81C14" w:rsidP="000201DD">
            <w:pPr>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Varianta congenitală (varianta Rolando)</w:t>
            </w:r>
          </w:p>
          <w:p w:rsidR="00C81C14" w:rsidRPr="00BF177D" w:rsidRDefault="00C81C14" w:rsidP="000201DD">
            <w:pPr>
              <w:rPr>
                <w:rFonts w:ascii="Times New Roman" w:hAnsi="Times New Roman" w:cs="Times New Roman"/>
                <w:color w:val="000000"/>
                <w:sz w:val="24"/>
                <w:szCs w:val="24"/>
                <w:lang w:val="en-US"/>
              </w:rPr>
            </w:pPr>
          </w:p>
          <w:p w:rsidR="00C81C14" w:rsidRPr="00BF177D" w:rsidRDefault="00C81C14" w:rsidP="000201DD">
            <w:pPr>
              <w:pStyle w:val="a3"/>
              <w:ind w:left="0"/>
              <w:jc w:val="both"/>
              <w:rPr>
                <w:rFonts w:ascii="Times New Roman" w:hAnsi="Times New Roman" w:cs="Times New Roman"/>
                <w:color w:val="000000"/>
                <w:sz w:val="24"/>
                <w:szCs w:val="24"/>
                <w:lang w:val="ro-RO"/>
              </w:rPr>
            </w:pPr>
          </w:p>
        </w:tc>
        <w:tc>
          <w:tcPr>
            <w:tcW w:w="5888" w:type="dxa"/>
          </w:tcPr>
          <w:p w:rsidR="00C81C14" w:rsidRPr="00BF177D" w:rsidRDefault="00C81C14" w:rsidP="000201DD">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en-US"/>
              </w:rPr>
              <w:t xml:space="preserve">cea mai severă formă a RS atipic </w:t>
            </w:r>
          </w:p>
          <w:p w:rsidR="00C81C14" w:rsidRPr="00BF177D" w:rsidRDefault="00C81C14" w:rsidP="000201DD">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en-US"/>
              </w:rPr>
              <w:t>- debut în primele trei luni de viață</w:t>
            </w:r>
          </w:p>
          <w:p w:rsidR="00C81C14" w:rsidRPr="00BF177D" w:rsidRDefault="00C81C14" w:rsidP="000201DD">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ro-RO"/>
              </w:rPr>
              <w:t xml:space="preserve">apare devreme fără o perioadă normală de dezvoltare </w:t>
            </w:r>
          </w:p>
          <w:p w:rsidR="00C81C14" w:rsidRPr="00BF177D" w:rsidRDefault="00C81C14" w:rsidP="000201DD">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implică hipotonia congenitală și spasmele infantile</w:t>
            </w:r>
          </w:p>
          <w:p w:rsidR="00C81C14" w:rsidRPr="00BF177D" w:rsidRDefault="00C81C14" w:rsidP="000201DD">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este cauzată de mutații în gena FOXG1 (14q11-q13)</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diagnosticul este dificil de suspectat</w:t>
            </w:r>
          </w:p>
        </w:tc>
      </w:tr>
      <w:tr w:rsidR="00C81C14" w:rsidRPr="005A17B0" w:rsidTr="000201DD">
        <w:tc>
          <w:tcPr>
            <w:tcW w:w="3508" w:type="dxa"/>
          </w:tcPr>
          <w:p w:rsidR="00C81C14" w:rsidRPr="00BF177D" w:rsidRDefault="00C81C14" w:rsidP="000201DD">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Varianta infantilă </w:t>
            </w:r>
            <w:r w:rsidRPr="00BF177D">
              <w:rPr>
                <w:rFonts w:ascii="Times New Roman" w:hAnsi="Times New Roman" w:cs="Times New Roman"/>
                <w:color w:val="000000"/>
                <w:sz w:val="24"/>
                <w:szCs w:val="24"/>
                <w:lang w:val="ro-RO"/>
              </w:rPr>
              <w:t xml:space="preserve">cu </w:t>
            </w:r>
            <w:r w:rsidRPr="00BF177D">
              <w:rPr>
                <w:rFonts w:ascii="Times New Roman" w:hAnsi="Times New Roman" w:cs="Times New Roman"/>
                <w:color w:val="000000"/>
                <w:sz w:val="24"/>
                <w:szCs w:val="24"/>
                <w:lang w:val="en-US"/>
              </w:rPr>
              <w:t xml:space="preserve">accese </w:t>
            </w:r>
            <w:r w:rsidRPr="00BF177D">
              <w:rPr>
                <w:rFonts w:ascii="Times New Roman" w:hAnsi="Times New Roman" w:cs="Times New Roman"/>
                <w:color w:val="000000"/>
                <w:sz w:val="24"/>
                <w:szCs w:val="24"/>
                <w:lang w:val="ro-RO"/>
              </w:rPr>
              <w:t>convulsive precoce (varianta Hanefeld)</w:t>
            </w:r>
          </w:p>
        </w:tc>
        <w:tc>
          <w:tcPr>
            <w:tcW w:w="5888" w:type="dxa"/>
          </w:tcPr>
          <w:p w:rsidR="00C81C14" w:rsidRPr="00BF177D" w:rsidRDefault="00C81C14" w:rsidP="000201DD">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10% din cazurile RS</w:t>
            </w:r>
          </w:p>
          <w:p w:rsidR="00C81C14" w:rsidRPr="00BF177D" w:rsidRDefault="00C81C14" w:rsidP="000201DD">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en-US"/>
              </w:rPr>
              <w:t>evolu</w:t>
            </w:r>
            <w:r w:rsidRPr="00BF177D">
              <w:rPr>
                <w:rFonts w:ascii="Times New Roman" w:hAnsi="Times New Roman" w:cs="Times New Roman"/>
                <w:color w:val="000000"/>
                <w:sz w:val="24"/>
                <w:szCs w:val="24"/>
                <w:lang w:val="ro-RO"/>
              </w:rPr>
              <w:t>ț</w:t>
            </w:r>
            <w:r w:rsidRPr="00BF177D">
              <w:rPr>
                <w:rFonts w:ascii="Times New Roman" w:hAnsi="Times New Roman" w:cs="Times New Roman"/>
                <w:color w:val="000000"/>
                <w:sz w:val="24"/>
                <w:szCs w:val="24"/>
                <w:lang w:val="en-US"/>
              </w:rPr>
              <w:t>ia cu o dezvoltare</w:t>
            </w:r>
            <w:r w:rsidRPr="00BF177D">
              <w:rPr>
                <w:rFonts w:ascii="Times New Roman" w:hAnsi="Times New Roman" w:cs="Times New Roman"/>
                <w:color w:val="000000"/>
                <w:sz w:val="24"/>
                <w:szCs w:val="24"/>
                <w:lang w:val="ro-RO"/>
              </w:rPr>
              <w:t xml:space="preserve"> normală este limitată</w:t>
            </w:r>
          </w:p>
          <w:p w:rsidR="00C81C14" w:rsidRPr="00BF177D" w:rsidRDefault="00C81C14" w:rsidP="000201DD">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debut cu convulsii din primele luni de viață </w:t>
            </w:r>
          </w:p>
          <w:p w:rsidR="00C81C14" w:rsidRPr="00BF177D" w:rsidRDefault="00C81C14" w:rsidP="000201DD">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dezvoltarea ulterioară a manifestărilor RS: (1) probleme de dezvoltare, (2) pierderea abilităților lingvistice, (3) mișcări repetate de mână sau spălare manuală</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este</w:t>
            </w:r>
            <w:r w:rsidRPr="00BF177D">
              <w:rPr>
                <w:rFonts w:ascii="Times New Roman" w:hAnsi="Times New Roman" w:cs="Times New Roman"/>
                <w:color w:val="000000"/>
                <w:sz w:val="24"/>
                <w:szCs w:val="24"/>
                <w:lang w:val="ro-RO"/>
              </w:rPr>
              <w:t xml:space="preserve"> cauzată deseori de mutații în gena CDKL5 legată de X (Xp22)</w:t>
            </w:r>
          </w:p>
        </w:tc>
      </w:tr>
      <w:tr w:rsidR="00C81C14" w:rsidRPr="005A17B0" w:rsidTr="000201DD">
        <w:tc>
          <w:tcPr>
            <w:tcW w:w="3508" w:type="dxa"/>
          </w:tcPr>
          <w:p w:rsidR="00C81C14" w:rsidRPr="00BF177D" w:rsidRDefault="00C81C14" w:rsidP="000201DD">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Forma</w:t>
            </w:r>
            <w:r w:rsidRPr="00BF177D">
              <w:rPr>
                <w:rFonts w:ascii="Times New Roman" w:hAnsi="Times New Roman" w:cs="Times New Roman"/>
                <w:color w:val="000000"/>
                <w:sz w:val="24"/>
                <w:szCs w:val="24"/>
                <w:lang w:val="ro-RO"/>
              </w:rPr>
              <w:t xml:space="preserve"> cu regresie tardivă în copilărie</w:t>
            </w:r>
          </w:p>
        </w:tc>
        <w:tc>
          <w:tcPr>
            <w:tcW w:w="5888" w:type="dxa"/>
          </w:tcPr>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circumferință normală a capului</w:t>
            </w:r>
          </w:p>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regresie progresivă a limbajului și a abilităților motorii</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en-US"/>
              </w:rPr>
              <w:t xml:space="preserve">- apare mai târziu </w:t>
            </w:r>
            <w:r w:rsidRPr="00BF177D">
              <w:rPr>
                <w:rFonts w:ascii="Times New Roman" w:hAnsi="Times New Roman" w:cs="Times New Roman"/>
                <w:color w:val="000000"/>
                <w:sz w:val="24"/>
                <w:szCs w:val="24"/>
                <w:lang w:val="ro-RO"/>
              </w:rPr>
              <w:t>în copilărie</w:t>
            </w:r>
          </w:p>
        </w:tc>
      </w:tr>
      <w:tr w:rsidR="00C81C14" w:rsidRPr="00BF177D" w:rsidTr="000201DD">
        <w:tc>
          <w:tcPr>
            <w:tcW w:w="3508" w:type="dxa"/>
          </w:tcPr>
          <w:p w:rsidR="00C81C14" w:rsidRPr="00BF177D" w:rsidRDefault="00C81C14" w:rsidP="000201DD">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Forma frusta </w:t>
            </w:r>
            <w:r w:rsidRPr="00BF177D">
              <w:rPr>
                <w:rFonts w:ascii="Times New Roman" w:hAnsi="Times New Roman" w:cs="Times New Roman"/>
                <w:color w:val="000000"/>
                <w:sz w:val="24"/>
                <w:szCs w:val="24"/>
                <w:lang w:val="ro-RO"/>
              </w:rPr>
              <w:t>(varianta Gillberg)</w:t>
            </w:r>
          </w:p>
        </w:tc>
        <w:tc>
          <w:tcPr>
            <w:tcW w:w="5888" w:type="dxa"/>
          </w:tcPr>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xml:space="preserve">- este </w:t>
            </w:r>
            <w:r w:rsidRPr="00BF177D">
              <w:rPr>
                <w:rFonts w:ascii="Times New Roman" w:hAnsi="Times New Roman" w:cs="Times New Roman"/>
                <w:color w:val="000000"/>
                <w:sz w:val="24"/>
                <w:szCs w:val="24"/>
                <w:lang w:val="en-US"/>
              </w:rPr>
              <w:t>mai blândă</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color w:val="000000"/>
                <w:sz w:val="24"/>
                <w:szCs w:val="24"/>
                <w:lang w:val="ro-RO"/>
              </w:rPr>
              <w:t>regresul apare în copilăria tardivă</w:t>
            </w:r>
          </w:p>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manifest</w:t>
            </w:r>
            <w:r w:rsidRPr="00BF177D">
              <w:rPr>
                <w:rFonts w:ascii="Times New Roman" w:hAnsi="Times New Roman" w:cs="Times New Roman"/>
                <w:color w:val="000000"/>
                <w:sz w:val="24"/>
                <w:szCs w:val="24"/>
                <w:lang w:val="ro-RO"/>
              </w:rPr>
              <w:t>ă</w:t>
            </w:r>
            <w:r w:rsidRPr="00BF177D">
              <w:rPr>
                <w:rFonts w:ascii="Times New Roman" w:hAnsi="Times New Roman" w:cs="Times New Roman"/>
                <w:color w:val="000000"/>
                <w:sz w:val="24"/>
                <w:szCs w:val="24"/>
                <w:lang w:val="en-US"/>
              </w:rPr>
              <w:t>ri clinice attenuate</w:t>
            </w:r>
          </w:p>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înregistrează regres mai puțin sever</w:t>
            </w:r>
          </w:p>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utilizarea mâinilor r</w:t>
            </w:r>
            <w:r w:rsidRPr="00BF177D">
              <w:rPr>
                <w:rFonts w:ascii="Times New Roman" w:hAnsi="Times New Roman" w:cs="Times New Roman"/>
                <w:color w:val="000000"/>
                <w:sz w:val="24"/>
                <w:szCs w:val="24"/>
                <w:lang w:val="ro-RO"/>
              </w:rPr>
              <w:t>ă</w:t>
            </w:r>
            <w:r w:rsidRPr="00BF177D">
              <w:rPr>
                <w:rFonts w:ascii="Times New Roman" w:hAnsi="Times New Roman" w:cs="Times New Roman"/>
                <w:color w:val="000000"/>
                <w:sz w:val="24"/>
                <w:szCs w:val="24"/>
                <w:lang w:val="en-US"/>
              </w:rPr>
              <w:t>mâne posibil</w:t>
            </w:r>
            <w:r w:rsidRPr="00BF177D">
              <w:rPr>
                <w:rFonts w:ascii="Times New Roman" w:hAnsi="Times New Roman" w:cs="Times New Roman"/>
                <w:color w:val="000000"/>
                <w:sz w:val="24"/>
                <w:szCs w:val="24"/>
                <w:lang w:val="ro-RO"/>
              </w:rPr>
              <w:t>ă</w:t>
            </w:r>
          </w:p>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retard</w:t>
            </w:r>
            <w:r w:rsidRPr="00BF177D">
              <w:rPr>
                <w:rFonts w:ascii="Times New Roman" w:hAnsi="Times New Roman" w:cs="Times New Roman"/>
                <w:color w:val="000000"/>
                <w:sz w:val="24"/>
                <w:szCs w:val="24"/>
                <w:lang w:val="ro-RO"/>
              </w:rPr>
              <w:t>are</w:t>
            </w:r>
            <w:r w:rsidRPr="00BF177D">
              <w:rPr>
                <w:rFonts w:ascii="Times New Roman" w:hAnsi="Times New Roman" w:cs="Times New Roman"/>
                <w:color w:val="000000"/>
                <w:sz w:val="24"/>
                <w:szCs w:val="24"/>
                <w:lang w:val="en-US"/>
              </w:rPr>
              <w:t xml:space="preserve"> mental</w:t>
            </w:r>
            <w:r w:rsidRPr="00BF177D">
              <w:rPr>
                <w:rFonts w:ascii="Times New Roman" w:hAnsi="Times New Roman" w:cs="Times New Roman"/>
                <w:color w:val="000000"/>
                <w:sz w:val="24"/>
                <w:szCs w:val="24"/>
                <w:lang w:val="ro-RO"/>
              </w:rPr>
              <w:t xml:space="preserve">ă mai ușoară </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fără crize convulsive</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se dezvoltă mai treptat</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evoluție mai lent</w:t>
            </w:r>
            <w:r w:rsidRPr="00BF177D">
              <w:rPr>
                <w:rFonts w:ascii="Times New Roman" w:hAnsi="Times New Roman" w:cs="Times New Roman"/>
                <w:color w:val="000000"/>
                <w:sz w:val="24"/>
                <w:szCs w:val="24"/>
                <w:lang w:val="ro-RO"/>
              </w:rPr>
              <w:t>ă</w:t>
            </w:r>
          </w:p>
        </w:tc>
      </w:tr>
      <w:tr w:rsidR="00C81C14" w:rsidRPr="005A17B0" w:rsidTr="000201DD">
        <w:tc>
          <w:tcPr>
            <w:tcW w:w="3508" w:type="dxa"/>
          </w:tcPr>
          <w:p w:rsidR="00C81C14" w:rsidRPr="00BF177D" w:rsidRDefault="00C81C14" w:rsidP="000201DD">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Varianta cu conservarea vorbirii (varianta Zappella)</w:t>
            </w:r>
          </w:p>
        </w:tc>
        <w:tc>
          <w:tcPr>
            <w:tcW w:w="5888" w:type="dxa"/>
          </w:tcPr>
          <w:p w:rsidR="00C81C14" w:rsidRPr="00BF177D" w:rsidRDefault="00C81C14" w:rsidP="000201DD">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această formă este</w:t>
            </w:r>
            <w:r w:rsidRPr="00BF177D">
              <w:rPr>
                <w:rFonts w:ascii="Times New Roman" w:hAnsi="Times New Roman" w:cs="Times New Roman"/>
                <w:color w:val="000000"/>
                <w:sz w:val="24"/>
                <w:szCs w:val="24"/>
                <w:lang w:val="en-US"/>
              </w:rPr>
              <w:t xml:space="preserve"> foarte limitată </w:t>
            </w:r>
            <w:r w:rsidRPr="00BF177D">
              <w:rPr>
                <w:rFonts w:ascii="Times New Roman" w:hAnsi="Times New Roman" w:cs="Times New Roman"/>
                <w:color w:val="000000"/>
                <w:sz w:val="24"/>
                <w:szCs w:val="24"/>
                <w:lang w:val="ro-RO"/>
              </w:rPr>
              <w:t>ș</w:t>
            </w:r>
            <w:r w:rsidRPr="00BF177D">
              <w:rPr>
                <w:rFonts w:ascii="Times New Roman" w:hAnsi="Times New Roman" w:cs="Times New Roman"/>
                <w:color w:val="000000"/>
                <w:sz w:val="24"/>
                <w:szCs w:val="24"/>
                <w:lang w:val="en-US"/>
              </w:rPr>
              <w:t>i discutabilă</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diferă de alte forme</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pacienții de obicei nu prezintă eșec de creștere</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folosesc mâinile </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prezintă activități stereotipice de spălare a mâinilor </w:t>
            </w:r>
          </w:p>
          <w:p w:rsidR="00C81C14" w:rsidRPr="00BF177D" w:rsidRDefault="00C81C14" w:rsidP="000201DD">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recuperează de obicei un anumit grad de vorbire</w:t>
            </w:r>
          </w:p>
          <w:p w:rsidR="00C81C14" w:rsidRPr="00BF177D" w:rsidRDefault="00C81C14" w:rsidP="000201DD">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este cauzată, cel puțin în unele cazuri, de mutații ale genei MECP2 (Xq28)</w:t>
            </w:r>
          </w:p>
        </w:tc>
      </w:tr>
    </w:tbl>
    <w:p w:rsidR="00C81C14" w:rsidRDefault="00C81C14" w:rsidP="00C81C14">
      <w:pPr>
        <w:shd w:val="clear" w:color="auto" w:fill="FFFFFF"/>
        <w:spacing w:line="240" w:lineRule="auto"/>
        <w:jc w:val="both"/>
        <w:rPr>
          <w:rFonts w:ascii="Times New Roman" w:hAnsi="Times New Roman" w:cs="Times New Roman"/>
          <w:b/>
          <w:bCs/>
          <w:color w:val="000000"/>
          <w:sz w:val="24"/>
          <w:szCs w:val="24"/>
          <w:lang w:val="ro-RO"/>
        </w:rPr>
      </w:pPr>
    </w:p>
    <w:p w:rsidR="00C81C14" w:rsidRPr="00BF177D" w:rsidRDefault="00C81C14" w:rsidP="00C81C14">
      <w:pPr>
        <w:shd w:val="clear" w:color="auto" w:fill="FFFFFF"/>
        <w:spacing w:line="240" w:lineRule="auto"/>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CARACTERISTICI CLINICE</w:t>
      </w:r>
    </w:p>
    <w:p w:rsidR="00C81C14" w:rsidRPr="00BF177D" w:rsidRDefault="00C81C14" w:rsidP="00C81C14">
      <w:pPr>
        <w:pStyle w:val="a3"/>
        <w:shd w:val="clear" w:color="auto" w:fill="FFFFFF"/>
        <w:spacing w:line="240" w:lineRule="auto"/>
        <w:ind w:hanging="72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Se deosebesc câteva stadii ale maladiei Rett.</w:t>
      </w:r>
    </w:p>
    <w:p w:rsidR="00C81C14" w:rsidRPr="00BF177D" w:rsidRDefault="00C81C14" w:rsidP="00C81C14">
      <w:pPr>
        <w:pStyle w:val="a3"/>
        <w:shd w:val="clear" w:color="auto" w:fill="FFFFFF"/>
        <w:spacing w:line="240" w:lineRule="auto"/>
        <w:ind w:hanging="720"/>
        <w:jc w:val="both"/>
        <w:rPr>
          <w:rFonts w:ascii="Times New Roman" w:hAnsi="Times New Roman" w:cs="Times New Roman"/>
          <w:color w:val="000000"/>
          <w:sz w:val="24"/>
          <w:szCs w:val="24"/>
          <w:lang w:val="ro-RO"/>
        </w:rPr>
      </w:pPr>
    </w:p>
    <w:p w:rsidR="00C81C14" w:rsidRPr="00BF177D" w:rsidRDefault="00C81C14" w:rsidP="008F5C2A">
      <w:pPr>
        <w:pStyle w:val="a3"/>
        <w:numPr>
          <w:ilvl w:val="0"/>
          <w:numId w:val="118"/>
        </w:numPr>
        <w:spacing w:line="240" w:lineRule="auto"/>
        <w:ind w:left="360"/>
        <w:jc w:val="both"/>
        <w:rPr>
          <w:rFonts w:ascii="Times New Roman" w:hAnsi="Times New Roman" w:cs="Times New Roman"/>
          <w:color w:val="000000"/>
          <w:sz w:val="24"/>
          <w:szCs w:val="24"/>
          <w:lang w:val="en-US"/>
        </w:rPr>
      </w:pPr>
      <w:r w:rsidRPr="00BF177D">
        <w:rPr>
          <w:rFonts w:ascii="Times New Roman" w:hAnsi="Times New Roman" w:cs="Times New Roman"/>
          <w:b/>
          <w:color w:val="000000"/>
          <w:sz w:val="24"/>
          <w:szCs w:val="24"/>
          <w:lang w:val="en-US"/>
        </w:rPr>
        <w:t>Stadiul I</w:t>
      </w: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i/>
          <w:iCs/>
          <w:color w:val="000000"/>
          <w:sz w:val="24"/>
          <w:szCs w:val="24"/>
          <w:lang w:val="en-US"/>
        </w:rPr>
        <w:t>Faza cu debut precoce sau Stagnarea precoce a dezvoltării</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82"/>
        </w:numPr>
        <w:spacing w:line="240" w:lineRule="auto"/>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Dezvoltare aparent normală până la 5 luni (6 – 12 luni), perimetrul cranian normal la naştere;</w:t>
      </w:r>
    </w:p>
    <w:p w:rsidR="00C81C14" w:rsidRPr="00BF177D" w:rsidRDefault="00C81C14" w:rsidP="008F5C2A">
      <w:pPr>
        <w:pStyle w:val="a3"/>
        <w:numPr>
          <w:ilvl w:val="0"/>
          <w:numId w:val="182"/>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shd w:val="clear" w:color="auto" w:fill="FFFFFF"/>
          <w:lang w:val="ro-RO"/>
        </w:rPr>
        <w:t xml:space="preserve">Debut: între 6 și 30 de luni (adesea între 6 și 18 luni), </w:t>
      </w:r>
      <w:r w:rsidRPr="00BF177D">
        <w:rPr>
          <w:rFonts w:ascii="Times New Roman" w:hAnsi="Times New Roman" w:cs="Times New Roman"/>
          <w:color w:val="000000"/>
          <w:sz w:val="24"/>
          <w:szCs w:val="24"/>
          <w:lang w:val="en-US"/>
        </w:rPr>
        <w:t>dezvoltarea se oprește partial sau complet în jurul vârstei de 6 luni)</w:t>
      </w:r>
    </w:p>
    <w:p w:rsidR="00C81C14" w:rsidRPr="00BF177D" w:rsidRDefault="00C81C14" w:rsidP="008F5C2A">
      <w:pPr>
        <w:pStyle w:val="a3"/>
        <w:numPr>
          <w:ilvl w:val="0"/>
          <w:numId w:val="182"/>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Între 6 și 30 de luni (adesea între 6 și 18 luni) se observă o încetinire în dezvoltare: pierderea abilităților pe care copilul le-a învățat anterior "regresie de dezvoltare", încetinirea creşterii peimetrului cranian şi o pierdere a achiziţiilor în utilizarea mâinilor (nu mai folosesc mâinile în mod intenționat), </w:t>
      </w:r>
      <w:r w:rsidRPr="00BF177D">
        <w:rPr>
          <w:rFonts w:ascii="Times New Roman" w:hAnsi="Times New Roman" w:cs="Times New Roman"/>
          <w:color w:val="000000"/>
          <w:sz w:val="24"/>
          <w:szCs w:val="24"/>
          <w:lang w:val="ro-RO"/>
        </w:rPr>
        <w:t>ștanțarea manuală caracteristică (sindromul se află într-un ritm atât de subtil încât părinții și furnizorii de servicii medicale nu observă la început simptomele clinice);</w:t>
      </w:r>
    </w:p>
    <w:p w:rsidR="00C81C14" w:rsidRPr="00BF177D" w:rsidRDefault="00C81C14" w:rsidP="008F5C2A">
      <w:pPr>
        <w:pStyle w:val="a3"/>
        <w:numPr>
          <w:ilvl w:val="0"/>
          <w:numId w:val="182"/>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ro-RO"/>
        </w:rPr>
        <w:t xml:space="preserve">Prezintă foarte timpuriu și alte probleme cu dezvoltare: (1) hipotonie și </w:t>
      </w:r>
      <w:r w:rsidRPr="00BF177D">
        <w:rPr>
          <w:rFonts w:ascii="Times New Roman" w:hAnsi="Times New Roman" w:cs="Times New Roman"/>
          <w:color w:val="000000"/>
          <w:sz w:val="24"/>
          <w:szCs w:val="24"/>
          <w:shd w:val="clear" w:color="auto" w:fill="FFFFFF"/>
          <w:lang w:val="ro-RO"/>
        </w:rPr>
        <w:t>modificări în coordonarea motoriea trunchiului;</w:t>
      </w:r>
      <w:r w:rsidRPr="00BF177D">
        <w:rPr>
          <w:rFonts w:ascii="Times New Roman" w:hAnsi="Times New Roman" w:cs="Times New Roman"/>
          <w:color w:val="000000"/>
          <w:sz w:val="24"/>
          <w:szCs w:val="24"/>
          <w:lang w:val="ro-RO"/>
        </w:rPr>
        <w:t xml:space="preserve"> (2) uneori probleme cu mișcările corpului de la naștere până la vârsta de 6 luni, (3) mișcări stereotipice (</w:t>
      </w:r>
      <w:r w:rsidRPr="00BF177D">
        <w:rPr>
          <w:rFonts w:ascii="Times New Roman" w:hAnsi="Times New Roman" w:cs="Times New Roman"/>
          <w:color w:val="000000"/>
          <w:sz w:val="24"/>
          <w:szCs w:val="24"/>
          <w:shd w:val="clear" w:color="auto" w:fill="FFFFFF"/>
          <w:lang w:val="ro-RO"/>
        </w:rPr>
        <w:t>pot să înceapă să-și miște mâinile într-un mod repetitiv, apar ulterior mişcări stereotipe ale mâinilor, care sugerează gestul de spălare a mâinilor, fapt care se observă după ce s-a pierdut funcţia de prehensiune a acestora</w:t>
      </w:r>
      <w:r w:rsidRPr="00BF177D">
        <w:rPr>
          <w:rFonts w:ascii="Times New Roman" w:hAnsi="Times New Roman" w:cs="Times New Roman"/>
          <w:color w:val="000000"/>
          <w:sz w:val="24"/>
          <w:szCs w:val="24"/>
          <w:lang w:val="ro-RO"/>
        </w:rPr>
        <w:t>);</w:t>
      </w:r>
    </w:p>
    <w:p w:rsidR="00C81C14" w:rsidRPr="00BF177D" w:rsidRDefault="00C81C14" w:rsidP="008F5C2A">
      <w:pPr>
        <w:pStyle w:val="a3"/>
        <w:numPr>
          <w:ilvl w:val="0"/>
          <w:numId w:val="182"/>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Durata</w:t>
      </w: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color w:val="000000"/>
          <w:sz w:val="24"/>
          <w:szCs w:val="24"/>
          <w:lang w:val="ro-RO"/>
        </w:rPr>
        <w:t>săptămîni, luni</w:t>
      </w:r>
      <w:r w:rsidRPr="00BF177D">
        <w:rPr>
          <w:rFonts w:ascii="Times New Roman" w:hAnsi="Times New Roman" w:cs="Times New Roman"/>
          <w:color w:val="000000"/>
          <w:sz w:val="24"/>
          <w:szCs w:val="24"/>
          <w:lang w:val="en-US"/>
        </w:rPr>
        <w:t>.</w:t>
      </w:r>
    </w:p>
    <w:p w:rsidR="00C81C14" w:rsidRPr="00BF177D" w:rsidRDefault="00C81C14" w:rsidP="00C81C14">
      <w:pPr>
        <w:pStyle w:val="a3"/>
        <w:spacing w:line="240" w:lineRule="auto"/>
        <w:ind w:left="709"/>
        <w:jc w:val="both"/>
        <w:rPr>
          <w:rFonts w:ascii="Times New Roman" w:hAnsi="Times New Roman" w:cs="Times New Roman"/>
          <w:color w:val="000000"/>
          <w:sz w:val="24"/>
          <w:szCs w:val="24"/>
          <w:lang w:val="en-US"/>
        </w:rPr>
      </w:pPr>
    </w:p>
    <w:p w:rsidR="00C81C14" w:rsidRPr="00BF177D" w:rsidRDefault="00C81C14" w:rsidP="008F5C2A">
      <w:pPr>
        <w:pStyle w:val="a3"/>
        <w:numPr>
          <w:ilvl w:val="0"/>
          <w:numId w:val="118"/>
        </w:numPr>
        <w:spacing w:line="240" w:lineRule="auto"/>
        <w:ind w:left="360"/>
        <w:jc w:val="both"/>
        <w:rPr>
          <w:rFonts w:ascii="Times New Roman" w:hAnsi="Times New Roman" w:cs="Times New Roman"/>
          <w:color w:val="000000"/>
          <w:sz w:val="24"/>
          <w:szCs w:val="24"/>
          <w:lang w:val="en-US"/>
        </w:rPr>
      </w:pPr>
      <w:r w:rsidRPr="00BF177D">
        <w:rPr>
          <w:rFonts w:ascii="Times New Roman" w:hAnsi="Times New Roman" w:cs="Times New Roman"/>
          <w:b/>
          <w:color w:val="000000"/>
          <w:sz w:val="24"/>
          <w:szCs w:val="24"/>
          <w:lang w:val="en-US"/>
        </w:rPr>
        <w:t>Stadiul II</w:t>
      </w:r>
      <w:r w:rsidRPr="00BF177D">
        <w:rPr>
          <w:rFonts w:ascii="Times New Roman" w:hAnsi="Times New Roman" w:cs="Times New Roman"/>
          <w:color w:val="000000"/>
          <w:sz w:val="24"/>
          <w:szCs w:val="24"/>
          <w:lang w:val="en-US"/>
        </w:rPr>
        <w:t xml:space="preserve"> (Faza de r</w:t>
      </w:r>
      <w:r w:rsidRPr="00BF177D">
        <w:rPr>
          <w:rFonts w:ascii="Times New Roman" w:hAnsi="Times New Roman" w:cs="Times New Roman"/>
          <w:bCs/>
          <w:iCs/>
          <w:color w:val="000000"/>
          <w:sz w:val="24"/>
          <w:szCs w:val="24"/>
          <w:lang w:val="ro-RO"/>
        </w:rPr>
        <w:t>egresie rapidăîn dezvoltare), t</w:t>
      </w:r>
      <w:r w:rsidRPr="00BF177D">
        <w:rPr>
          <w:rFonts w:ascii="Times New Roman" w:hAnsi="Times New Roman" w:cs="Times New Roman"/>
          <w:bCs/>
          <w:color w:val="000000"/>
          <w:sz w:val="24"/>
          <w:szCs w:val="24"/>
          <w:shd w:val="clear" w:color="auto" w:fill="FFFFFF"/>
          <w:lang w:val="ro-RO"/>
        </w:rPr>
        <w:t>ipic între</w:t>
      </w:r>
      <w:r w:rsidRPr="00BF177D">
        <w:rPr>
          <w:rFonts w:ascii="Times New Roman" w:hAnsi="Times New Roman" w:cs="Times New Roman"/>
          <w:color w:val="000000"/>
          <w:sz w:val="24"/>
          <w:szCs w:val="24"/>
          <w:shd w:val="clear" w:color="auto" w:fill="FFFFFF"/>
          <w:lang w:val="ro-RO"/>
        </w:rPr>
        <w:t xml:space="preserve"> 1-4 ani</w:t>
      </w:r>
    </w:p>
    <w:p w:rsidR="00C81C14" w:rsidRPr="00BF177D" w:rsidRDefault="00C81C14" w:rsidP="00C81C14">
      <w:pPr>
        <w:pStyle w:val="a3"/>
        <w:spacing w:line="240" w:lineRule="auto"/>
        <w:jc w:val="both"/>
        <w:rPr>
          <w:rFonts w:ascii="Times New Roman" w:hAnsi="Times New Roman" w:cs="Times New Roman"/>
          <w:color w:val="000000"/>
          <w:sz w:val="24"/>
          <w:szCs w:val="24"/>
          <w:lang w:val="en-US"/>
        </w:rPr>
      </w:pP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en-US"/>
        </w:rPr>
        <w:t>Copilul își pierde rapid abilitățile</w:t>
      </w:r>
      <w:r w:rsidRPr="00BF177D">
        <w:rPr>
          <w:rFonts w:ascii="Times New Roman" w:hAnsi="Times New Roman" w:cs="Times New Roman"/>
          <w:color w:val="000000"/>
          <w:sz w:val="24"/>
          <w:szCs w:val="24"/>
          <w:shd w:val="clear" w:color="auto" w:fill="FFFFFF"/>
          <w:lang w:val="ro-RO"/>
        </w:rPr>
        <w:t xml:space="preserve"> dobîndite (există comportamente asemănătoare autismului cu pierderi de comunicare verbală și de altă natură, utilizare manuală și interacţiune socială)</w:t>
      </w:r>
      <w:r w:rsidRPr="00BF177D">
        <w:rPr>
          <w:rFonts w:ascii="Times New Roman" w:hAnsi="Times New Roman" w:cs="Times New Roman"/>
          <w:color w:val="000000"/>
          <w:sz w:val="24"/>
          <w:szCs w:val="24"/>
          <w:shd w:val="clear" w:color="auto" w:fill="FFFFFF"/>
          <w:lang w:val="en-US"/>
        </w:rPr>
        <w:t xml:space="preserve">: </w:t>
      </w:r>
    </w:p>
    <w:p w:rsidR="00C81C14" w:rsidRPr="00BF177D" w:rsidRDefault="00C81C14" w:rsidP="008F5C2A">
      <w:pPr>
        <w:pStyle w:val="a3"/>
        <w:numPr>
          <w:ilvl w:val="2"/>
          <w:numId w:val="7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Pierederea abilităților de mînuire a membrelor atunci când copilul este treaz, cu mâinile de obicei ținute înăuntru spre linia mediană (</w:t>
      </w:r>
      <w:r w:rsidRPr="00BF177D">
        <w:rPr>
          <w:rFonts w:ascii="Times New Roman" w:hAnsi="Times New Roman" w:cs="Times New Roman"/>
          <w:color w:val="000000"/>
          <w:sz w:val="24"/>
          <w:szCs w:val="24"/>
          <w:lang w:val="ro-RO"/>
        </w:rPr>
        <w:t>mișcările intenționate și mișcările mâinilor sunt, de obicei, primele abilități pierdute);</w:t>
      </w:r>
    </w:p>
    <w:p w:rsidR="00C81C14" w:rsidRPr="00BF177D" w:rsidRDefault="00C81C14" w:rsidP="008F5C2A">
      <w:pPr>
        <w:pStyle w:val="a3"/>
        <w:numPr>
          <w:ilvl w:val="2"/>
          <w:numId w:val="78"/>
        </w:numPr>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shd w:val="clear" w:color="auto" w:fill="FFFFFF"/>
          <w:lang w:val="ro-RO"/>
        </w:rPr>
        <w:t xml:space="preserve">Dezvoltarea stereotipiilor:pot apărea mușcări de mână, aplatizare, spălare manuală sau mișcări de la mână spre gură, </w:t>
      </w:r>
      <w:r w:rsidRPr="00BF177D">
        <w:rPr>
          <w:rFonts w:ascii="Times New Roman" w:hAnsi="Times New Roman" w:cs="Times New Roman"/>
          <w:color w:val="000000"/>
          <w:sz w:val="24"/>
          <w:szCs w:val="24"/>
          <w:lang w:val="ro-RO"/>
        </w:rPr>
        <w:t xml:space="preserve">strângerea sau stoarcerea, spălarea mâinilor și baterea sau lovirea; </w:t>
      </w:r>
    </w:p>
    <w:p w:rsidR="00C81C14" w:rsidRPr="00BF177D" w:rsidRDefault="00C81C14" w:rsidP="008F5C2A">
      <w:pPr>
        <w:pStyle w:val="a3"/>
        <w:numPr>
          <w:ilvl w:val="2"/>
          <w:numId w:val="78"/>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Pierderea abilităților de comunicare, pierderea limbajului expresiv și tulburările de comunicare sunt complexe;</w:t>
      </w:r>
    </w:p>
    <w:p w:rsidR="00C81C14" w:rsidRPr="00BF177D" w:rsidRDefault="00C81C14" w:rsidP="008F5C2A">
      <w:pPr>
        <w:pStyle w:val="a3"/>
        <w:numPr>
          <w:ilvl w:val="2"/>
          <w:numId w:val="7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en-US"/>
        </w:rPr>
        <w:t>Apare d</w:t>
      </w:r>
      <w:r w:rsidRPr="00BF177D">
        <w:rPr>
          <w:rFonts w:ascii="Times New Roman" w:hAnsi="Times New Roman" w:cs="Times New Roman"/>
          <w:color w:val="000000"/>
          <w:sz w:val="24"/>
          <w:szCs w:val="24"/>
          <w:shd w:val="clear" w:color="auto" w:fill="FFFFFF"/>
          <w:lang w:val="ro-RO"/>
        </w:rPr>
        <w:t xml:space="preserve">iscontact psihic: iritabilitate, </w:t>
      </w:r>
      <w:r w:rsidRPr="00BF177D">
        <w:rPr>
          <w:rFonts w:ascii="Times New Roman" w:hAnsi="Times New Roman" w:cs="Times New Roman"/>
          <w:color w:val="000000"/>
          <w:sz w:val="24"/>
          <w:szCs w:val="24"/>
          <w:shd w:val="clear" w:color="auto" w:fill="FFFFFF"/>
          <w:lang w:val="en-US"/>
        </w:rPr>
        <w:t>i</w:t>
      </w:r>
      <w:r w:rsidRPr="00BF177D">
        <w:rPr>
          <w:rFonts w:ascii="Times New Roman" w:hAnsi="Times New Roman" w:cs="Times New Roman"/>
          <w:color w:val="000000"/>
          <w:sz w:val="24"/>
          <w:szCs w:val="24"/>
          <w:shd w:val="clear" w:color="auto" w:fill="FFFFFF"/>
          <w:lang w:val="ro-RO"/>
        </w:rPr>
        <w:t>nsomnie, comportament autoabuziv;</w:t>
      </w: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Hipotrofie staturo-ponderală cauzată de malabsorbţie sau de inapetenţă; </w:t>
      </w: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Apar tulburări din partea sistemului autonom (schimbări vasculare secundare pe termen lung cu modificări de circulație în membre);</w:t>
      </w: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Manifestări paroxistice, convulsive (focale) sau neconvulsive la 30-50% din subiecţi;</w:t>
      </w: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lang w:val="ro-RO"/>
        </w:rPr>
        <w:t>Pot exista episoade de hiperventilație sau reținere a respirației</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19"/>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en-US"/>
        </w:rPr>
        <w:t xml:space="preserve">EEG:  </w:t>
      </w:r>
      <w:r w:rsidRPr="00BF177D">
        <w:rPr>
          <w:rFonts w:ascii="Times New Roman" w:hAnsi="Times New Roman" w:cs="Times New Roman"/>
          <w:color w:val="000000"/>
          <w:sz w:val="24"/>
          <w:szCs w:val="24"/>
          <w:shd w:val="clear" w:color="auto" w:fill="FFFFFF"/>
          <w:lang w:val="ro-RO"/>
        </w:rPr>
        <w:t>încetinire, tulburări ale paternelor de somn;</w:t>
      </w:r>
    </w:p>
    <w:p w:rsidR="00C81C14" w:rsidRPr="00BF177D" w:rsidRDefault="00C81C14" w:rsidP="008F5C2A">
      <w:pPr>
        <w:pStyle w:val="a3"/>
        <w:numPr>
          <w:ilvl w:val="0"/>
          <w:numId w:val="119"/>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b/>
          <w:bCs/>
          <w:color w:val="000000"/>
          <w:sz w:val="24"/>
          <w:szCs w:val="24"/>
          <w:shd w:val="clear" w:color="auto" w:fill="FFFFFF"/>
          <w:lang w:val="en-US"/>
        </w:rPr>
        <w:t>Durat</w:t>
      </w:r>
      <w:r w:rsidRPr="00BF177D">
        <w:rPr>
          <w:rFonts w:ascii="Times New Roman" w:hAnsi="Times New Roman" w:cs="Times New Roman"/>
          <w:b/>
          <w:bCs/>
          <w:color w:val="000000"/>
          <w:sz w:val="24"/>
          <w:szCs w:val="24"/>
          <w:shd w:val="clear" w:color="auto" w:fill="FFFFFF"/>
          <w:lang w:val="ro-RO"/>
        </w:rPr>
        <w:t>a</w:t>
      </w:r>
      <w:r w:rsidRPr="00BF177D">
        <w:rPr>
          <w:rFonts w:ascii="Times New Roman" w:hAnsi="Times New Roman" w:cs="Times New Roman"/>
          <w:color w:val="000000"/>
          <w:sz w:val="24"/>
          <w:szCs w:val="24"/>
          <w:shd w:val="clear" w:color="auto" w:fill="FFFFFF"/>
          <w:lang w:val="ro-RO"/>
        </w:rPr>
        <w:t>săptămîni - 1 an.</w:t>
      </w:r>
    </w:p>
    <w:p w:rsidR="00C81C14" w:rsidRPr="00BF177D" w:rsidRDefault="00C81C14" w:rsidP="00C81C14">
      <w:pPr>
        <w:pStyle w:val="a3"/>
        <w:shd w:val="clear" w:color="auto" w:fill="FFFFFF"/>
        <w:spacing w:line="240" w:lineRule="auto"/>
        <w:ind w:left="780"/>
        <w:jc w:val="both"/>
        <w:rPr>
          <w:rFonts w:ascii="Times New Roman" w:hAnsi="Times New Roman" w:cs="Times New Roman"/>
          <w:color w:val="000000"/>
          <w:sz w:val="24"/>
          <w:szCs w:val="24"/>
          <w:lang w:val="ro-RO"/>
        </w:rPr>
      </w:pPr>
    </w:p>
    <w:p w:rsidR="00C81C14" w:rsidRPr="00BF177D" w:rsidRDefault="00C81C14" w:rsidP="008F5C2A">
      <w:pPr>
        <w:pStyle w:val="a3"/>
        <w:numPr>
          <w:ilvl w:val="0"/>
          <w:numId w:val="118"/>
        </w:numPr>
        <w:spacing w:line="240" w:lineRule="auto"/>
        <w:ind w:left="360"/>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
          <w:bCs/>
          <w:iCs/>
          <w:color w:val="000000"/>
          <w:sz w:val="24"/>
          <w:szCs w:val="24"/>
          <w:lang w:val="en-US"/>
        </w:rPr>
        <w:t>Stadiul III</w:t>
      </w:r>
      <w:r w:rsidRPr="00BF177D">
        <w:rPr>
          <w:rFonts w:ascii="Times New Roman" w:hAnsi="Times New Roman" w:cs="Times New Roman"/>
          <w:bCs/>
          <w:iCs/>
          <w:color w:val="000000"/>
          <w:sz w:val="24"/>
          <w:szCs w:val="24"/>
          <w:lang w:val="en-US"/>
        </w:rPr>
        <w:t xml:space="preserve"> (</w:t>
      </w:r>
      <w:r w:rsidRPr="00BF177D">
        <w:rPr>
          <w:rFonts w:ascii="Times New Roman" w:hAnsi="Times New Roman" w:cs="Times New Roman"/>
          <w:color w:val="000000"/>
          <w:sz w:val="24"/>
          <w:szCs w:val="24"/>
          <w:lang w:val="en-US"/>
        </w:rPr>
        <w:t>Faza de platou sau</w:t>
      </w:r>
      <w:r w:rsidRPr="00BF177D">
        <w:rPr>
          <w:rFonts w:ascii="Times New Roman" w:hAnsi="Times New Roman" w:cs="Times New Roman"/>
          <w:bCs/>
          <w:iCs/>
          <w:color w:val="000000"/>
          <w:sz w:val="24"/>
          <w:szCs w:val="24"/>
          <w:lang w:val="ro-RO"/>
        </w:rPr>
        <w:t>perioada pseudostaționară), d</w:t>
      </w:r>
      <w:r w:rsidRPr="00BF177D">
        <w:rPr>
          <w:rFonts w:ascii="Times New Roman" w:hAnsi="Times New Roman" w:cs="Times New Roman"/>
          <w:bCs/>
          <w:color w:val="000000"/>
          <w:sz w:val="24"/>
          <w:szCs w:val="24"/>
          <w:shd w:val="clear" w:color="auto" w:fill="FFFFFF"/>
          <w:lang w:val="ro-RO"/>
        </w:rPr>
        <w:t>e obicei, la vârstă de 2-10 ani.</w:t>
      </w:r>
    </w:p>
    <w:p w:rsidR="00C81C14" w:rsidRPr="00BF177D" w:rsidRDefault="00C81C14" w:rsidP="00C81C14">
      <w:pPr>
        <w:pStyle w:val="a3"/>
        <w:spacing w:line="240" w:lineRule="auto"/>
        <w:jc w:val="both"/>
        <w:rPr>
          <w:rFonts w:ascii="Times New Roman" w:hAnsi="Times New Roman" w:cs="Times New Roman"/>
          <w:bCs/>
          <w:color w:val="000000"/>
          <w:sz w:val="24"/>
          <w:szCs w:val="24"/>
          <w:shd w:val="clear" w:color="auto" w:fill="FFFFFF"/>
          <w:lang w:val="ro-RO"/>
        </w:rPr>
      </w:pP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Este posibil să existe o îmbunătățire a comportamentului, a utilizării mâinilor și a abilităților de comunicare;</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Alte probleme pot părea că diminuează sau chiar se pot îmbunătăți anumite zone și abilități;</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Contactul cu ochii revine și comunicarea non-verbală poate fi exploatată;</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Există insuficiență intelectuală persistentă cu mișcări stereotipice;</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Se poate produce rigiditate generalizată, bruxism și mișcări ale limbii;</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Poate fi prezentă disfuncția motorică sau dystonia;</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Copiii pot să mănânce bine, dar să-și piardă greutatea și sunt foarte slabi în comparație cu diagramele centile.</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Hrănirea poate începe să prezinte dificultăți din cauza disfuncției orale a motorului.</w:t>
      </w:r>
    </w:p>
    <w:p w:rsidR="00C81C14" w:rsidRPr="00BF177D" w:rsidRDefault="00C81C14" w:rsidP="008F5C2A">
      <w:pPr>
        <w:pStyle w:val="a3"/>
        <w:numPr>
          <w:ilvl w:val="0"/>
          <w:numId w:val="12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Convulsiile apar,</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Anomaliile respiratorii persistă la 75% dintre copii, cu aspect de joc stereotip cu propria respiraţie, „joc” care apare în stare de veghe şi dispare în somn,</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Hiperventilație la trezire care urmează apneea în somn,</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Bruxism,</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Mişcările stereotipe, „de spălare a mâinilor", „de frecare a lor", „de muşcare a mâinilor", sunt patognomonice, ca şi pierderea funcţiei principale a mâinilor, prehensiunea,</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Pierderea greutății, constipație severă,</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Scolio</w:t>
      </w:r>
      <w:r w:rsidRPr="00BF177D">
        <w:rPr>
          <w:rFonts w:ascii="Times New Roman" w:hAnsi="Times New Roman" w:cs="Times New Roman"/>
          <w:bCs/>
          <w:color w:val="000000"/>
          <w:sz w:val="24"/>
          <w:szCs w:val="24"/>
          <w:shd w:val="clear" w:color="auto" w:fill="FFFFFF"/>
          <w:lang w:val="ro-RO"/>
        </w:rPr>
        <w:t>ză;</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 xml:space="preserve">EEG: </w:t>
      </w:r>
      <w:r w:rsidRPr="00BF177D">
        <w:rPr>
          <w:rFonts w:ascii="Times New Roman" w:hAnsi="Times New Roman" w:cs="Times New Roman"/>
          <w:bCs/>
          <w:color w:val="000000"/>
          <w:sz w:val="24"/>
          <w:szCs w:val="24"/>
          <w:shd w:val="clear" w:color="auto" w:fill="FFFFFF"/>
          <w:lang w:val="ro-RO"/>
        </w:rPr>
        <w:t>activitate epileptoidă;</w:t>
      </w:r>
    </w:p>
    <w:p w:rsidR="00C81C14" w:rsidRPr="00BF177D" w:rsidRDefault="00C81C14" w:rsidP="00C81C14">
      <w:pPr>
        <w:pStyle w:val="a3"/>
        <w:spacing w:line="240" w:lineRule="auto"/>
        <w:jc w:val="both"/>
        <w:rPr>
          <w:rFonts w:ascii="Times New Roman" w:hAnsi="Times New Roman" w:cs="Times New Roman"/>
          <w:bCs/>
          <w:color w:val="000000"/>
          <w:sz w:val="24"/>
          <w:szCs w:val="24"/>
          <w:shd w:val="clear" w:color="auto" w:fill="FFFFFF"/>
          <w:lang w:val="en-US"/>
        </w:rPr>
      </w:pPr>
    </w:p>
    <w:p w:rsidR="00C81C14" w:rsidRPr="00BF177D" w:rsidRDefault="00C81C14" w:rsidP="008F5C2A">
      <w:pPr>
        <w:pStyle w:val="a3"/>
        <w:numPr>
          <w:ilvl w:val="0"/>
          <w:numId w:val="118"/>
        </w:numPr>
        <w:shd w:val="clear" w:color="auto" w:fill="FFFFFF"/>
        <w:spacing w:line="240" w:lineRule="auto"/>
        <w:ind w:left="360"/>
        <w:jc w:val="both"/>
        <w:rPr>
          <w:rFonts w:ascii="Times New Roman" w:hAnsi="Times New Roman" w:cs="Times New Roman"/>
          <w:color w:val="000000"/>
          <w:sz w:val="24"/>
          <w:szCs w:val="24"/>
          <w:lang w:val="ro-RO"/>
        </w:rPr>
      </w:pPr>
      <w:r w:rsidRPr="00BF177D">
        <w:rPr>
          <w:rFonts w:ascii="Times New Roman" w:hAnsi="Times New Roman" w:cs="Times New Roman"/>
          <w:b/>
          <w:bCs/>
          <w:iCs/>
          <w:color w:val="000000"/>
          <w:sz w:val="24"/>
          <w:szCs w:val="24"/>
          <w:lang w:val="en-US"/>
        </w:rPr>
        <w:t>Stadiul IV</w:t>
      </w:r>
      <w:r w:rsidRPr="00BF177D">
        <w:rPr>
          <w:rFonts w:ascii="Times New Roman" w:hAnsi="Times New Roman" w:cs="Times New Roman"/>
          <w:bCs/>
          <w:iCs/>
          <w:color w:val="000000"/>
          <w:sz w:val="24"/>
          <w:szCs w:val="24"/>
          <w:lang w:val="en-US"/>
        </w:rPr>
        <w:t xml:space="preserve"> (</w:t>
      </w:r>
      <w:r w:rsidRPr="00BF177D">
        <w:rPr>
          <w:rFonts w:ascii="Times New Roman" w:hAnsi="Times New Roman" w:cs="Times New Roman"/>
          <w:color w:val="000000"/>
          <w:sz w:val="24"/>
          <w:szCs w:val="24"/>
          <w:lang w:val="en-US"/>
        </w:rPr>
        <w:t>Faza de detereorare motorie tardivă</w:t>
      </w:r>
      <w:r w:rsidRPr="00BF177D">
        <w:rPr>
          <w:rFonts w:ascii="Times New Roman" w:hAnsi="Times New Roman" w:cs="Times New Roman"/>
          <w:bCs/>
          <w:iCs/>
          <w:color w:val="000000"/>
          <w:sz w:val="24"/>
          <w:szCs w:val="24"/>
          <w:lang w:val="ro-RO"/>
        </w:rPr>
        <w:t>), de obicei, are loc după vârsta de 10 ani.</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Abilitățile cognitive, de comunicare și manuale rămân de obicei stabile;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Există disfuncții motorii generalizate, cum ar fi distonia, hipertonia și Parkinsonismul;</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Pot să înceteze plimbarea;</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color w:val="000000"/>
          <w:sz w:val="24"/>
          <w:szCs w:val="24"/>
          <w:lang w:val="en-US"/>
        </w:rPr>
        <w:t>Persoanele pot deveni rigide sau pot pierde tonusul muscular, unii copii se prezintă imobili;</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color w:val="000000"/>
          <w:sz w:val="24"/>
          <w:szCs w:val="24"/>
          <w:lang w:val="en-US"/>
        </w:rPr>
        <w:t>Mișcările stereotipice ale mâinilor pot fi mai puțin frecvente;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La majoritatea pacienţilor, convulsiile şi tulburările rerspiratorii fie dispar, fie se ame</w:t>
      </w:r>
      <w:r w:rsidRPr="00BF177D">
        <w:rPr>
          <w:rFonts w:ascii="Times New Roman" w:hAnsi="Times New Roman" w:cs="Times New Roman"/>
          <w:bCs/>
          <w:color w:val="000000"/>
          <w:sz w:val="24"/>
          <w:szCs w:val="24"/>
          <w:shd w:val="clear" w:color="auto" w:fill="FFFFFF"/>
          <w:lang w:val="ro-RO"/>
        </w:rPr>
        <w:softHyphen/>
        <w:t>liorează SAU</w:t>
      </w:r>
      <w:r w:rsidRPr="00BF177D">
        <w:rPr>
          <w:rFonts w:ascii="Times New Roman" w:hAnsi="Times New Roman" w:cs="Times New Roman"/>
          <w:bCs/>
          <w:color w:val="000000"/>
          <w:sz w:val="24"/>
          <w:szCs w:val="24"/>
          <w:shd w:val="clear" w:color="auto" w:fill="FFFFFF"/>
          <w:lang w:val="en-US"/>
        </w:rPr>
        <w:t xml:space="preserve"> apare d</w:t>
      </w:r>
      <w:r w:rsidRPr="00BF177D">
        <w:rPr>
          <w:rFonts w:ascii="Times New Roman" w:hAnsi="Times New Roman" w:cs="Times New Roman"/>
          <w:bCs/>
          <w:color w:val="000000"/>
          <w:sz w:val="24"/>
          <w:szCs w:val="24"/>
          <w:shd w:val="clear" w:color="auto" w:fill="FFFFFF"/>
          <w:lang w:val="ro-RO"/>
        </w:rPr>
        <w:t>ependența totală de scaunul cu rotile;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Creșterea hipotoniei (difuză) musculare;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Se agravează scolioza (</w:t>
      </w:r>
      <w:r w:rsidRPr="00BF177D">
        <w:rPr>
          <w:rFonts w:ascii="Times New Roman" w:hAnsi="Times New Roman" w:cs="Times New Roman"/>
          <w:color w:val="000000"/>
          <w:sz w:val="24"/>
          <w:szCs w:val="24"/>
          <w:lang w:val="en-US"/>
        </w:rPr>
        <w:t>uneori, devine suficient de severă necesitând interventie chirurgicală);</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Se menține d</w:t>
      </w:r>
      <w:r w:rsidRPr="00BF177D">
        <w:rPr>
          <w:rFonts w:ascii="Times New Roman" w:hAnsi="Times New Roman" w:cs="Times New Roman"/>
          <w:bCs/>
          <w:color w:val="000000"/>
          <w:sz w:val="24"/>
          <w:szCs w:val="24"/>
          <w:shd w:val="clear" w:color="auto" w:fill="FFFFFF"/>
          <w:lang w:val="ro-RO"/>
        </w:rPr>
        <w:t>etereorarea cognitivă;</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Retardul creșterii;</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Extremități reci datorate stazei venoase;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C</w:t>
      </w:r>
      <w:r w:rsidRPr="00BF177D">
        <w:rPr>
          <w:rFonts w:ascii="Times New Roman" w:hAnsi="Times New Roman" w:cs="Times New Roman"/>
          <w:bCs/>
          <w:color w:val="000000"/>
          <w:sz w:val="24"/>
          <w:szCs w:val="24"/>
          <w:shd w:val="clear" w:color="auto" w:fill="FFFFFF"/>
          <w:lang w:val="ro-RO"/>
        </w:rPr>
        <w:t>onstipații severe.</w:t>
      </w:r>
    </w:p>
    <w:p w:rsidR="00C81C14" w:rsidRPr="00BF177D" w:rsidRDefault="00C81C14" w:rsidP="008F5C2A">
      <w:pPr>
        <w:pStyle w:val="a3"/>
        <w:numPr>
          <w:ilvl w:val="0"/>
          <w:numId w:val="120"/>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
          <w:bCs/>
          <w:color w:val="000000"/>
          <w:sz w:val="24"/>
          <w:szCs w:val="24"/>
          <w:shd w:val="clear" w:color="auto" w:fill="FFFFFF"/>
          <w:lang w:val="en-US"/>
        </w:rPr>
        <w:t>Durat</w:t>
      </w:r>
      <w:r w:rsidRPr="00BF177D">
        <w:rPr>
          <w:rFonts w:ascii="Times New Roman" w:hAnsi="Times New Roman" w:cs="Times New Roman"/>
          <w:b/>
          <w:bCs/>
          <w:color w:val="000000"/>
          <w:sz w:val="24"/>
          <w:szCs w:val="24"/>
          <w:shd w:val="clear" w:color="auto" w:fill="FFFFFF"/>
          <w:lang w:val="ro-RO"/>
        </w:rPr>
        <w:t>a</w:t>
      </w:r>
      <w:r w:rsidRPr="00BF177D">
        <w:rPr>
          <w:rFonts w:ascii="Times New Roman" w:hAnsi="Times New Roman" w:cs="Times New Roman"/>
          <w:b/>
          <w:bCs/>
          <w:color w:val="000000"/>
          <w:sz w:val="24"/>
          <w:szCs w:val="24"/>
          <w:shd w:val="clear" w:color="auto" w:fill="FFFFFF"/>
          <w:lang w:val="en-US"/>
        </w:rPr>
        <w:t>:</w:t>
      </w:r>
      <w:r w:rsidRPr="00BF177D">
        <w:rPr>
          <w:rFonts w:ascii="Times New Roman" w:hAnsi="Times New Roman" w:cs="Times New Roman"/>
          <w:bCs/>
          <w:color w:val="000000"/>
          <w:sz w:val="24"/>
          <w:szCs w:val="24"/>
          <w:shd w:val="clear" w:color="auto" w:fill="FFFFFF"/>
          <w:lang w:val="en-US"/>
        </w:rPr>
        <w:t xml:space="preserve"> Decade.</w:t>
      </w:r>
    </w:p>
    <w:p w:rsidR="00C81C14" w:rsidRPr="00BF177D" w:rsidRDefault="00C81C14" w:rsidP="008F5C2A">
      <w:pPr>
        <w:pStyle w:val="a3"/>
        <w:numPr>
          <w:ilvl w:val="0"/>
          <w:numId w:val="120"/>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bCs/>
          <w:color w:val="000000"/>
          <w:sz w:val="24"/>
          <w:szCs w:val="24"/>
          <w:shd w:val="clear" w:color="auto" w:fill="FFFFFF"/>
          <w:lang w:val="ro-RO"/>
        </w:rPr>
        <w:t>Sub 15 ani dece</w:t>
      </w:r>
      <w:r w:rsidRPr="00BF177D">
        <w:rPr>
          <w:rFonts w:ascii="Times New Roman" w:hAnsi="Times New Roman" w:cs="Times New Roman"/>
          <w:bCs/>
          <w:color w:val="000000"/>
          <w:sz w:val="24"/>
          <w:szCs w:val="24"/>
          <w:shd w:val="clear" w:color="auto" w:fill="FFFFFF"/>
          <w:lang w:val="ro-RO"/>
        </w:rPr>
        <w:softHyphen/>
        <w:t>sul survine de obicei în somn, o cauză posibilă fiind anomaliile de conducere cardiace.</w:t>
      </w:r>
    </w:p>
    <w:p w:rsidR="00C81C14" w:rsidRPr="00BF177D" w:rsidRDefault="00C81C14" w:rsidP="00C81C14">
      <w:pPr>
        <w:shd w:val="clear" w:color="auto" w:fill="FFFFFF"/>
        <w:spacing w:line="240" w:lineRule="auto"/>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DIAGNOSTIC POZITIV ȘI DIFERENȚIAL</w:t>
      </w:r>
    </w:p>
    <w:p w:rsidR="00C81C14" w:rsidRPr="00BF177D" w:rsidRDefault="00C81C14" w:rsidP="00C81C14">
      <w:pPr>
        <w:spacing w:line="240" w:lineRule="auto"/>
        <w:jc w:val="both"/>
        <w:rPr>
          <w:rFonts w:ascii="Times New Roman" w:hAnsi="Times New Roman" w:cs="Times New Roman"/>
          <w:bCs/>
          <w:color w:val="000000"/>
          <w:sz w:val="24"/>
          <w:szCs w:val="24"/>
          <w:lang w:val="en-US"/>
        </w:rPr>
      </w:pPr>
      <w:r w:rsidRPr="00BF177D">
        <w:rPr>
          <w:rFonts w:ascii="Times New Roman" w:hAnsi="Times New Roman" w:cs="Times New Roman"/>
          <w:b/>
          <w:i/>
          <w:iCs/>
          <w:color w:val="000000"/>
          <w:sz w:val="24"/>
          <w:szCs w:val="24"/>
          <w:lang w:val="en-US"/>
        </w:rPr>
        <w:t xml:space="preserve">Criterii de diagnostic </w:t>
      </w:r>
      <w:r w:rsidRPr="00BF177D">
        <w:rPr>
          <w:rFonts w:ascii="Times New Roman" w:hAnsi="Times New Roman" w:cs="Times New Roman"/>
          <w:bCs/>
          <w:color w:val="000000"/>
          <w:sz w:val="24"/>
          <w:szCs w:val="24"/>
          <w:lang w:val="en-US"/>
        </w:rPr>
        <w:t>ale sindromului Rett conform clasificării ICD 10 (F84.2)</w:t>
      </w:r>
    </w:p>
    <w:p w:rsidR="00C81C14" w:rsidRPr="00BF177D" w:rsidRDefault="00C81C14" w:rsidP="008F5C2A">
      <w:pPr>
        <w:pStyle w:val="a3"/>
        <w:numPr>
          <w:ilvl w:val="0"/>
          <w:numId w:val="121"/>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Dezvoltare aparent normală până la 5 luni, perimetrul cranian normal la naştere;</w:t>
      </w:r>
    </w:p>
    <w:p w:rsidR="00C81C14" w:rsidRPr="00BF177D" w:rsidRDefault="00C81C14" w:rsidP="008F5C2A">
      <w:pPr>
        <w:pStyle w:val="a3"/>
        <w:numPr>
          <w:ilvl w:val="0"/>
          <w:numId w:val="121"/>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Între 5 luni şi 4 ani se observă o încetinire a creşterii peimetrului cranian şi o pierdere a achiziţiilor în utilizarea mâinilor între 5 şi 30 de luni; concomitent se observă şi deficit</w:t>
      </w:r>
      <w:r w:rsidRPr="00BF177D">
        <w:rPr>
          <w:rFonts w:ascii="Times New Roman" w:hAnsi="Times New Roman" w:cs="Times New Roman"/>
          <w:color w:val="000000"/>
          <w:sz w:val="24"/>
          <w:szCs w:val="24"/>
          <w:shd w:val="clear" w:color="auto" w:fill="FFFFFF"/>
          <w:lang w:val="ro-RO"/>
        </w:rPr>
        <w:br/>
        <w:t>în comunicare, în interacţiunea socială şi, de asemenea, în coordonarea motoriea trunchiului;</w:t>
      </w:r>
    </w:p>
    <w:p w:rsidR="00C81C14" w:rsidRPr="00BF177D" w:rsidRDefault="00C81C14" w:rsidP="008F5C2A">
      <w:pPr>
        <w:pStyle w:val="a3"/>
        <w:numPr>
          <w:ilvl w:val="0"/>
          <w:numId w:val="121"/>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Afectare severă a limbajului receptiv şi expresiv, cu pierderea achiziţiilor deja făcute;</w:t>
      </w:r>
    </w:p>
    <w:p w:rsidR="00C81C14" w:rsidRPr="00BF177D" w:rsidRDefault="00C81C14" w:rsidP="008F5C2A">
      <w:pPr>
        <w:pStyle w:val="a3"/>
        <w:numPr>
          <w:ilvl w:val="0"/>
          <w:numId w:val="121"/>
        </w:numPr>
        <w:spacing w:line="240" w:lineRule="auto"/>
        <w:jc w:val="both"/>
        <w:rPr>
          <w:rFonts w:ascii="Times New Roman" w:hAnsi="Times New Roman" w:cs="Times New Roman"/>
          <w:bCs/>
          <w:sz w:val="24"/>
          <w:szCs w:val="24"/>
          <w:lang w:val="ro-RO"/>
        </w:rPr>
      </w:pPr>
      <w:r w:rsidRPr="00BF177D">
        <w:rPr>
          <w:rFonts w:ascii="Times New Roman" w:hAnsi="Times New Roman" w:cs="Times New Roman"/>
          <w:color w:val="000000"/>
          <w:sz w:val="24"/>
          <w:szCs w:val="24"/>
          <w:shd w:val="clear" w:color="auto" w:fill="FFFFFF"/>
          <w:lang w:val="ro-RO"/>
        </w:rPr>
        <w:t>Apar ulterior mişcări stereotipe ale mâinilor, care sugerează gestul de spălare a mâinilor, fapt care se observă după ce s-a pierdut funcţia de prehensiune a acestora.</w:t>
      </w:r>
    </w:p>
    <w:p w:rsidR="00C81C14" w:rsidRPr="00BF177D" w:rsidRDefault="00C81C14" w:rsidP="00C81C14">
      <w:pPr>
        <w:pStyle w:val="a3"/>
        <w:spacing w:line="240" w:lineRule="auto"/>
        <w:ind w:left="780" w:hanging="780"/>
        <w:rPr>
          <w:rFonts w:ascii="Times New Roman" w:hAnsi="Times New Roman" w:cs="Times New Roman"/>
          <w:b/>
          <w:sz w:val="24"/>
          <w:szCs w:val="24"/>
          <w:lang w:val="en-US"/>
        </w:rPr>
      </w:pPr>
    </w:p>
    <w:p w:rsidR="00C81C14" w:rsidRPr="00BF177D" w:rsidRDefault="00C81C14" w:rsidP="00C81C14">
      <w:pPr>
        <w:spacing w:line="240" w:lineRule="auto"/>
        <w:rPr>
          <w:rFonts w:ascii="Times New Roman" w:hAnsi="Times New Roman" w:cs="Times New Roman"/>
          <w:b/>
          <w:sz w:val="24"/>
          <w:szCs w:val="24"/>
          <w:lang w:val="en-US"/>
        </w:rPr>
      </w:pPr>
      <w:r w:rsidRPr="00BF177D">
        <w:rPr>
          <w:rFonts w:ascii="Times New Roman" w:hAnsi="Times New Roman" w:cs="Times New Roman"/>
          <w:b/>
          <w:sz w:val="24"/>
          <w:szCs w:val="24"/>
          <w:lang w:val="en-US"/>
        </w:rPr>
        <w:t>TRATAMENT</w:t>
      </w:r>
    </w:p>
    <w:p w:rsidR="00C81C14" w:rsidRPr="00BF177D" w:rsidRDefault="00C81C14" w:rsidP="008F5C2A">
      <w:pPr>
        <w:pStyle w:val="a3"/>
        <w:numPr>
          <w:ilvl w:val="0"/>
          <w:numId w:val="185"/>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b/>
          <w:color w:val="000000"/>
          <w:sz w:val="24"/>
          <w:szCs w:val="24"/>
          <w:lang w:val="en-US"/>
        </w:rPr>
        <w:t>Măsuri generale / Asistență medicală periodică:</w:t>
      </w:r>
    </w:p>
    <w:p w:rsidR="00C81C14" w:rsidRPr="00BF177D" w:rsidRDefault="00C81C14" w:rsidP="008F5C2A">
      <w:pPr>
        <w:pStyle w:val="a3"/>
        <w:numPr>
          <w:ilvl w:val="0"/>
          <w:numId w:val="10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Tratamentul RS poate fi foarte dificil.</w:t>
      </w:r>
    </w:p>
    <w:p w:rsidR="00C81C14" w:rsidRPr="00BF177D" w:rsidRDefault="00C81C14" w:rsidP="008F5C2A">
      <w:pPr>
        <w:pStyle w:val="a3"/>
        <w:numPr>
          <w:ilvl w:val="0"/>
          <w:numId w:val="10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xml:space="preserve"> Este nevoie de gestionarea simptomelor și a problemelor de sănătate, ceea ce necesită o echipă multidisciplinară</w:t>
      </w:r>
    </w:p>
    <w:p w:rsidR="00C81C14" w:rsidRPr="00BF177D" w:rsidRDefault="00C81C14" w:rsidP="008F5C2A">
      <w:pPr>
        <w:pStyle w:val="a3"/>
        <w:numPr>
          <w:ilvl w:val="0"/>
          <w:numId w:val="100"/>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Este necesară monitorizarea periodică a modificărilor fizice, cum ar fi scolioza și afecțiunile gastro-intestinale și cardiace</w:t>
      </w:r>
    </w:p>
    <w:p w:rsidR="00C81C14" w:rsidRPr="00BF177D" w:rsidRDefault="00C81C14" w:rsidP="00C81C14">
      <w:pPr>
        <w:pStyle w:val="a3"/>
        <w:spacing w:line="240" w:lineRule="auto"/>
        <w:rPr>
          <w:rFonts w:ascii="Times New Roman" w:hAnsi="Times New Roman" w:cs="Times New Roman"/>
          <w:b/>
          <w:color w:val="000000"/>
          <w:sz w:val="24"/>
          <w:szCs w:val="24"/>
          <w:lang w:val="en-US"/>
        </w:rPr>
      </w:pPr>
    </w:p>
    <w:p w:rsidR="00C81C14" w:rsidRPr="00F6420F" w:rsidRDefault="00C81C14" w:rsidP="008F5C2A">
      <w:pPr>
        <w:pStyle w:val="a3"/>
        <w:numPr>
          <w:ilvl w:val="1"/>
          <w:numId w:val="78"/>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Terapie fizică / Hidroterapie:</w:t>
      </w:r>
    </w:p>
    <w:p w:rsidR="00C81C14" w:rsidRPr="00BF177D" w:rsidRDefault="00C81C14" w:rsidP="008F5C2A">
      <w:pPr>
        <w:pStyle w:val="a3"/>
        <w:numPr>
          <w:ilvl w:val="0"/>
          <w:numId w:val="122"/>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Îmbunătățește sau menține mobilitatea și echilibrul</w:t>
      </w:r>
    </w:p>
    <w:p w:rsidR="00C81C14" w:rsidRPr="00BF177D" w:rsidRDefault="00C81C14" w:rsidP="008F5C2A">
      <w:pPr>
        <w:pStyle w:val="a3"/>
        <w:numPr>
          <w:ilvl w:val="0"/>
          <w:numId w:val="122"/>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Reduce încordarea spatelui și membrelor</w:t>
      </w:r>
    </w:p>
    <w:p w:rsidR="00C81C14" w:rsidRPr="00BF177D" w:rsidRDefault="00C81C14" w:rsidP="008F5C2A">
      <w:pPr>
        <w:pStyle w:val="a3"/>
        <w:numPr>
          <w:ilvl w:val="0"/>
          <w:numId w:val="122"/>
        </w:numPr>
        <w:spacing w:line="240" w:lineRule="auto"/>
        <w:ind w:left="851" w:hanging="425"/>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Oferă cursuri de antrenare pentru pacienții cu scolioză (crearea unei poziții adecvate de ședere și la îmbunătățirea abilităților de mers pe jos, a echilibrului și a flexibilității)</w:t>
      </w:r>
    </w:p>
    <w:p w:rsidR="00C81C14" w:rsidRPr="00BF177D" w:rsidRDefault="00C81C14" w:rsidP="00C81C14">
      <w:pPr>
        <w:pStyle w:val="a3"/>
        <w:spacing w:line="240" w:lineRule="auto"/>
        <w:ind w:left="851"/>
        <w:rPr>
          <w:rFonts w:ascii="Times New Roman" w:hAnsi="Times New Roman" w:cs="Times New Roman"/>
          <w:b/>
          <w:color w:val="000000"/>
          <w:sz w:val="24"/>
          <w:szCs w:val="24"/>
          <w:lang w:val="en-US"/>
        </w:rPr>
      </w:pPr>
    </w:p>
    <w:p w:rsidR="00C81C14" w:rsidRPr="00F6420F" w:rsidRDefault="00C81C14" w:rsidP="008F5C2A">
      <w:pPr>
        <w:pStyle w:val="a3"/>
        <w:numPr>
          <w:ilvl w:val="1"/>
          <w:numId w:val="78"/>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Logopedia:</w:t>
      </w:r>
    </w:p>
    <w:p w:rsidR="00C81C14" w:rsidRPr="00BF177D" w:rsidRDefault="00C81C14" w:rsidP="008F5C2A">
      <w:pPr>
        <w:pStyle w:val="a3"/>
        <w:numPr>
          <w:ilvl w:val="0"/>
          <w:numId w:val="123"/>
        </w:numPr>
        <w:spacing w:line="240" w:lineRule="auto"/>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Oferă comunicare nonverbală (mijloacele non-verbale ar trebui să fie evaluate, explorate și îmbunătățite cât mai mult posibil. Folosirea plăcilor cu imagini și a altor mijloace vizuale pentru comunicare, poate fi foarte utilă))</w:t>
      </w:r>
    </w:p>
    <w:p w:rsidR="00C81C14" w:rsidRPr="00BF177D" w:rsidRDefault="00C81C14" w:rsidP="008F5C2A">
      <w:pPr>
        <w:pStyle w:val="a3"/>
        <w:numPr>
          <w:ilvl w:val="0"/>
          <w:numId w:val="123"/>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Îmbunătățește interacțiunea socială</w:t>
      </w:r>
    </w:p>
    <w:p w:rsidR="00C81C14" w:rsidRPr="00BF177D" w:rsidRDefault="00C81C14" w:rsidP="00C81C14">
      <w:pPr>
        <w:pStyle w:val="a3"/>
        <w:spacing w:line="240" w:lineRule="auto"/>
        <w:ind w:left="768"/>
        <w:rPr>
          <w:rFonts w:ascii="Times New Roman" w:hAnsi="Times New Roman" w:cs="Times New Roman"/>
          <w:b/>
          <w:color w:val="000000"/>
          <w:sz w:val="24"/>
          <w:szCs w:val="24"/>
          <w:lang w:val="en-US"/>
        </w:rPr>
      </w:pPr>
    </w:p>
    <w:p w:rsidR="00C81C14" w:rsidRPr="00F6420F" w:rsidRDefault="00C81C14" w:rsidP="008F5C2A">
      <w:pPr>
        <w:pStyle w:val="a3"/>
        <w:numPr>
          <w:ilvl w:val="1"/>
          <w:numId w:val="78"/>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Intervenția comportamentală</w:t>
      </w:r>
    </w:p>
    <w:p w:rsidR="00C81C14" w:rsidRPr="00BF177D" w:rsidRDefault="00C81C14" w:rsidP="008F5C2A">
      <w:pPr>
        <w:pStyle w:val="a3"/>
        <w:numPr>
          <w:ilvl w:val="0"/>
          <w:numId w:val="124"/>
        </w:numPr>
        <w:spacing w:line="240" w:lineRule="auto"/>
        <w:ind w:left="709" w:hanging="283"/>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Practica și dezvoltarea unor obiceiuri bune de somn pot fi utile pentru tulburările de somn</w:t>
      </w:r>
    </w:p>
    <w:p w:rsidR="00C81C14" w:rsidRPr="00BF177D" w:rsidRDefault="00C81C14" w:rsidP="00C81C14">
      <w:pPr>
        <w:pStyle w:val="a3"/>
        <w:spacing w:line="240" w:lineRule="auto"/>
        <w:ind w:left="709"/>
        <w:rPr>
          <w:rFonts w:ascii="Times New Roman" w:hAnsi="Times New Roman" w:cs="Times New Roman"/>
          <w:b/>
          <w:color w:val="000000"/>
          <w:sz w:val="24"/>
          <w:szCs w:val="24"/>
          <w:lang w:val="en-US"/>
        </w:rPr>
      </w:pPr>
    </w:p>
    <w:p w:rsidR="00C81C14" w:rsidRPr="00D22CD9" w:rsidRDefault="00C81C14" w:rsidP="008F5C2A">
      <w:pPr>
        <w:pStyle w:val="a3"/>
        <w:numPr>
          <w:ilvl w:val="1"/>
          <w:numId w:val="78"/>
        </w:numPr>
        <w:spacing w:line="240" w:lineRule="auto"/>
        <w:rPr>
          <w:rFonts w:ascii="Times New Roman" w:hAnsi="Times New Roman" w:cs="Times New Roman"/>
          <w:b/>
          <w:color w:val="000000"/>
          <w:sz w:val="24"/>
          <w:szCs w:val="24"/>
          <w:lang w:val="en-US"/>
        </w:rPr>
      </w:pPr>
      <w:r w:rsidRPr="00D22CD9">
        <w:rPr>
          <w:rFonts w:ascii="Times New Roman" w:hAnsi="Times New Roman" w:cs="Times New Roman"/>
          <w:b/>
          <w:color w:val="000000"/>
          <w:sz w:val="24"/>
          <w:szCs w:val="24"/>
          <w:lang w:val="ro-RO"/>
        </w:rPr>
        <w:t>Asistență fizică:</w:t>
      </w:r>
    </w:p>
    <w:p w:rsidR="00C81C14" w:rsidRPr="00BF177D" w:rsidRDefault="00C81C14" w:rsidP="008F5C2A">
      <w:pPr>
        <w:pStyle w:val="a3"/>
        <w:numPr>
          <w:ilvl w:val="0"/>
          <w:numId w:val="124"/>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Bretele sau intervenții chirurgicale pentru a corecta scolioza</w:t>
      </w:r>
    </w:p>
    <w:p w:rsidR="00C81C14" w:rsidRPr="00BF177D" w:rsidRDefault="00C81C14" w:rsidP="008F5C2A">
      <w:pPr>
        <w:pStyle w:val="a3"/>
        <w:numPr>
          <w:ilvl w:val="0"/>
          <w:numId w:val="124"/>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Splinte (orteze de mână) pentru a ajusta mișcările mâinilor, împiedică mișcările stereotipice ale mâinilor, pot reduce vătămarea corporală și agitația</w:t>
      </w:r>
    </w:p>
    <w:p w:rsidR="00C81C14" w:rsidRPr="00BF177D" w:rsidRDefault="00C81C14" w:rsidP="008F5C2A">
      <w:pPr>
        <w:pStyle w:val="a3"/>
        <w:numPr>
          <w:ilvl w:val="0"/>
          <w:numId w:val="124"/>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Ajutoare pentru mobilitate: orteze articulare cu gleznă pentru a  depăși hipertonia, ajută la menținerea mersului)</w:t>
      </w:r>
    </w:p>
    <w:p w:rsidR="00C81C14" w:rsidRPr="00D22CD9" w:rsidRDefault="00C81C14" w:rsidP="008F5C2A">
      <w:pPr>
        <w:pStyle w:val="a3"/>
        <w:numPr>
          <w:ilvl w:val="0"/>
          <w:numId w:val="124"/>
        </w:numPr>
        <w:spacing w:line="240" w:lineRule="auto"/>
        <w:ind w:left="851" w:hanging="425"/>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Poziționarea corectă</w:t>
      </w:r>
    </w:p>
    <w:p w:rsidR="00C81C14" w:rsidRPr="00BF177D" w:rsidRDefault="00C81C14" w:rsidP="00C81C14">
      <w:pPr>
        <w:pStyle w:val="a3"/>
        <w:spacing w:line="240" w:lineRule="auto"/>
        <w:ind w:left="851"/>
        <w:rPr>
          <w:rFonts w:ascii="Times New Roman" w:hAnsi="Times New Roman" w:cs="Times New Roman"/>
          <w:b/>
          <w:color w:val="000000"/>
          <w:sz w:val="24"/>
          <w:szCs w:val="24"/>
          <w:lang w:val="en-US"/>
        </w:rPr>
      </w:pPr>
    </w:p>
    <w:p w:rsidR="00C81C14" w:rsidRPr="00D22CD9" w:rsidRDefault="00C81C14" w:rsidP="008F5C2A">
      <w:pPr>
        <w:pStyle w:val="a3"/>
        <w:numPr>
          <w:ilvl w:val="1"/>
          <w:numId w:val="78"/>
        </w:numPr>
        <w:spacing w:line="240" w:lineRule="auto"/>
        <w:rPr>
          <w:rFonts w:ascii="Times New Roman" w:hAnsi="Times New Roman" w:cs="Times New Roman"/>
          <w:b/>
          <w:color w:val="000000"/>
          <w:sz w:val="24"/>
          <w:szCs w:val="24"/>
          <w:lang w:val="ro-RO"/>
        </w:rPr>
      </w:pPr>
      <w:r w:rsidRPr="00D22CD9">
        <w:rPr>
          <w:rFonts w:ascii="Times New Roman" w:hAnsi="Times New Roman" w:cs="Times New Roman"/>
          <w:b/>
          <w:color w:val="000000"/>
          <w:sz w:val="24"/>
          <w:szCs w:val="24"/>
          <w:lang w:val="ro-RO"/>
        </w:rPr>
        <w:t>Medicație:</w:t>
      </w:r>
    </w:p>
    <w:p w:rsidR="00C81C14" w:rsidRPr="00BF177D" w:rsidRDefault="00C81C14" w:rsidP="00C81C14">
      <w:pPr>
        <w:pStyle w:val="a3"/>
        <w:spacing w:line="240" w:lineRule="auto"/>
        <w:ind w:left="1080"/>
        <w:rPr>
          <w:rFonts w:ascii="Times New Roman" w:hAnsi="Times New Roman" w:cs="Times New Roman"/>
          <w:b/>
          <w:i/>
          <w:iCs/>
          <w:color w:val="000000"/>
          <w:sz w:val="24"/>
          <w:szCs w:val="24"/>
          <w:lang w:val="ro-RO"/>
        </w:rPr>
      </w:pPr>
      <w:r w:rsidRPr="00BF177D">
        <w:rPr>
          <w:rFonts w:ascii="Times New Roman" w:hAnsi="Times New Roman" w:cs="Times New Roman"/>
          <w:b/>
          <w:i/>
          <w:iCs/>
          <w:color w:val="000000"/>
          <w:sz w:val="24"/>
          <w:szCs w:val="24"/>
          <w:lang w:val="ro-RO"/>
        </w:rPr>
        <w:t>Antiepileptice</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Acid valproic (30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Lamotrigina (5-9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Carbamazepine (20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Clonazepam (0,08-0,3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Fenobarbital (5-10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Leviteracetam (40-60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Topiramat (5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Diazepamum (0,5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Pr="00BF177D" w:rsidRDefault="00C81C14" w:rsidP="008F5C2A">
      <w:pPr>
        <w:pStyle w:val="a3"/>
        <w:numPr>
          <w:ilvl w:val="0"/>
          <w:numId w:val="125"/>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Dieta ketogenică (poate fi utilă, în special dacă copilul are probleme de hrănire și trebuie să fie alimentat printr-un tub de gastrostomie)</w:t>
      </w:r>
    </w:p>
    <w:p w:rsidR="00C81C14" w:rsidRPr="00BF177D" w:rsidRDefault="00C81C14" w:rsidP="008F5C2A">
      <w:pPr>
        <w:pStyle w:val="a3"/>
        <w:numPr>
          <w:ilvl w:val="0"/>
          <w:numId w:val="125"/>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Alte medicamente, inclusiv piracetam (nootropil) – 30-50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 xml:space="preserve"> și sulthiame (Ospolot) – 30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 pot ajuta la controlul convulsiilor în unele cazuri.</w:t>
      </w:r>
    </w:p>
    <w:p w:rsidR="00C81C14" w:rsidRPr="00BF177D" w:rsidRDefault="00C81C14" w:rsidP="00C81C14">
      <w:pPr>
        <w:pStyle w:val="a3"/>
        <w:spacing w:line="240" w:lineRule="auto"/>
        <w:ind w:left="1134"/>
        <w:rPr>
          <w:rFonts w:ascii="Times New Roman" w:hAnsi="Times New Roman" w:cs="Times New Roman"/>
          <w:b/>
          <w:i/>
          <w:iCs/>
          <w:color w:val="000000"/>
          <w:sz w:val="24"/>
          <w:szCs w:val="24"/>
          <w:lang w:val="ro-RO"/>
        </w:rPr>
      </w:pPr>
      <w:r w:rsidRPr="00BF177D">
        <w:rPr>
          <w:rFonts w:ascii="Times New Roman" w:hAnsi="Times New Roman" w:cs="Times New Roman"/>
          <w:b/>
          <w:i/>
          <w:iCs/>
          <w:color w:val="000000"/>
          <w:sz w:val="24"/>
          <w:szCs w:val="24"/>
          <w:lang w:val="ro-RO"/>
        </w:rPr>
        <w:t>Antispastice:</w:t>
      </w:r>
    </w:p>
    <w:p w:rsidR="00C81C14" w:rsidRPr="00BF177D" w:rsidRDefault="00C81C14" w:rsidP="008F5C2A">
      <w:pPr>
        <w:pStyle w:val="a3"/>
        <w:numPr>
          <w:ilvl w:val="0"/>
          <w:numId w:val="126"/>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idocalm (la 3-6 ani, 5 mg/kg/24h</w:t>
      </w:r>
      <w:r w:rsidRPr="00BF177D">
        <w:rPr>
          <w:rFonts w:ascii="Times New Roman" w:hAnsi="Times New Roman" w:cs="Times New Roman"/>
          <w:color w:val="000000"/>
          <w:sz w:val="24"/>
          <w:szCs w:val="24"/>
          <w:lang w:val="en-US"/>
        </w:rPr>
        <w:t>; 7-14 ani, 2-4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C81C14" w:rsidRDefault="00C81C14" w:rsidP="00C81C14">
      <w:pPr>
        <w:pStyle w:val="a3"/>
        <w:spacing w:line="240" w:lineRule="auto"/>
        <w:ind w:left="1134" w:hanging="141"/>
        <w:rPr>
          <w:rFonts w:ascii="Times New Roman" w:hAnsi="Times New Roman" w:cs="Times New Roman"/>
          <w:bCs/>
          <w:color w:val="000000"/>
          <w:sz w:val="24"/>
          <w:szCs w:val="24"/>
          <w:lang w:val="en-US"/>
        </w:rPr>
      </w:pPr>
    </w:p>
    <w:p w:rsidR="00C81C14" w:rsidRPr="00BF177D" w:rsidRDefault="00C81C14" w:rsidP="00C81C14">
      <w:pPr>
        <w:pStyle w:val="a3"/>
        <w:spacing w:line="240" w:lineRule="auto"/>
        <w:ind w:left="1134" w:hanging="141"/>
        <w:rPr>
          <w:rFonts w:ascii="Times New Roman" w:hAnsi="Times New Roman" w:cs="Times New Roman"/>
          <w:bCs/>
          <w:color w:val="000000"/>
          <w:sz w:val="24"/>
          <w:szCs w:val="24"/>
          <w:lang w:val="en-US"/>
        </w:rPr>
      </w:pPr>
    </w:p>
    <w:p w:rsidR="00C81C14" w:rsidRPr="00BF177D" w:rsidRDefault="00C81C14" w:rsidP="00C81C14">
      <w:pPr>
        <w:pStyle w:val="a3"/>
        <w:spacing w:line="240" w:lineRule="auto"/>
        <w:ind w:left="1134" w:hanging="1276"/>
        <w:rPr>
          <w:rFonts w:ascii="Times New Roman" w:hAnsi="Times New Roman" w:cs="Times New Roman"/>
          <w:b/>
          <w:color w:val="000000"/>
          <w:sz w:val="24"/>
          <w:szCs w:val="24"/>
          <w:lang w:val="en-US"/>
        </w:rPr>
      </w:pPr>
      <w:r w:rsidRPr="00BF177D">
        <w:rPr>
          <w:rFonts w:ascii="Times New Roman" w:hAnsi="Times New Roman" w:cs="Times New Roman"/>
          <w:b/>
          <w:color w:val="000000"/>
          <w:sz w:val="24"/>
          <w:szCs w:val="24"/>
          <w:lang w:val="en-US"/>
        </w:rPr>
        <w:t>EVOLUȚIE ȘI PROGNOSTIC</w:t>
      </w:r>
    </w:p>
    <w:p w:rsidR="00C81C14" w:rsidRPr="00BF177D" w:rsidRDefault="00C81C14" w:rsidP="008F5C2A">
      <w:pPr>
        <w:numPr>
          <w:ilvl w:val="0"/>
          <w:numId w:val="127"/>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Aproximativ 60% dintre pacienți pot continua să meargă pe parcursul maturității.</w:t>
      </w:r>
    </w:p>
    <w:p w:rsidR="00C81C14" w:rsidRPr="00BF177D" w:rsidRDefault="00C81C14" w:rsidP="008F5C2A">
      <w:pPr>
        <w:numPr>
          <w:ilvl w:val="0"/>
          <w:numId w:val="127"/>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Ceilalți 40% nu merge niciodată, sau își vor pierde capacitatea, deoarece se instalează disfuncția motorie globală, care afectează prognosticul bolii.</w:t>
      </w:r>
    </w:p>
    <w:p w:rsidR="00C81C14" w:rsidRPr="00BF177D" w:rsidRDefault="00C81C14" w:rsidP="008F5C2A">
      <w:pPr>
        <w:numPr>
          <w:ilvl w:val="0"/>
          <w:numId w:val="127"/>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xml:space="preserve">Rata anuală a mortalității în RS clasic a fost estimată la aproximativ 1,2%. S-au găsit puține schimbări în supraviețuire </w:t>
      </w:r>
    </w:p>
    <w:p w:rsidR="00C81C14" w:rsidRPr="00BF177D" w:rsidRDefault="00C81C14" w:rsidP="008F5C2A">
      <w:pPr>
        <w:numPr>
          <w:ilvl w:val="0"/>
          <w:numId w:val="127"/>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Într-o perioadă de aproximativ 30 de ani puțin s-au schimbat rezultatele în supraviețuirea pacienților cu RS.</w:t>
      </w:r>
    </w:p>
    <w:p w:rsidR="00C81C14" w:rsidRPr="00BF177D" w:rsidRDefault="00C81C14" w:rsidP="008F5C2A">
      <w:pPr>
        <w:numPr>
          <w:ilvl w:val="0"/>
          <w:numId w:val="127"/>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 xml:space="preserve">Majoritatea deceselor sunt la vârstele cuprinse între 15 și 20 de ani cu cauze legate de tulburările de respirație și epilepsie. </w:t>
      </w:r>
    </w:p>
    <w:p w:rsidR="00C81C14" w:rsidRPr="00BF177D" w:rsidRDefault="00C81C14" w:rsidP="008F5C2A">
      <w:pPr>
        <w:numPr>
          <w:ilvl w:val="0"/>
          <w:numId w:val="127"/>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Potențial de supraviețuire a persoanelor cu RS poate fi prelungit, aproximativ 60% supraviesc până la vârsta mijlocie timpurie.</w:t>
      </w:r>
    </w:p>
    <w:p w:rsidR="00C81C14" w:rsidRPr="00BF177D" w:rsidRDefault="00C81C14" w:rsidP="008F5C2A">
      <w:pPr>
        <w:numPr>
          <w:ilvl w:val="0"/>
          <w:numId w:val="127"/>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pacing w:val="2"/>
          <w:sz w:val="24"/>
          <w:szCs w:val="24"/>
          <w:lang w:val="ro-RO"/>
        </w:rPr>
        <w:t>Inserţia socială în cazul pacienţilor cu RS depinde de dizabilitățile intelectuale şi de</w:t>
      </w:r>
      <w:r w:rsidRPr="00BF177D">
        <w:rPr>
          <w:rFonts w:ascii="Times New Roman" w:hAnsi="Times New Roman" w:cs="Times New Roman"/>
          <w:color w:val="000000"/>
          <w:spacing w:val="1"/>
          <w:sz w:val="24"/>
          <w:szCs w:val="24"/>
          <w:lang w:val="ro-RO"/>
        </w:rPr>
        <w:t xml:space="preserve"> severitatea afecţiunii.</w:t>
      </w:r>
    </w:p>
    <w:p w:rsidR="00C81C14" w:rsidRPr="00BF177D" w:rsidRDefault="00C81C14" w:rsidP="008F5C2A">
      <w:pPr>
        <w:numPr>
          <w:ilvl w:val="0"/>
          <w:numId w:val="127"/>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 xml:space="preserve">Complicațiile </w:t>
      </w:r>
      <w:r w:rsidRPr="00BF177D">
        <w:rPr>
          <w:rFonts w:ascii="Times New Roman" w:hAnsi="Times New Roman" w:cs="Times New Roman"/>
          <w:color w:val="000000"/>
          <w:spacing w:val="1"/>
          <w:sz w:val="24"/>
          <w:szCs w:val="24"/>
          <w:lang w:val="ro-RO"/>
        </w:rPr>
        <w:t xml:space="preserve">asociate, sprijinul familiei, calitatea programului de </w:t>
      </w:r>
      <w:r w:rsidRPr="00BF177D">
        <w:rPr>
          <w:rFonts w:ascii="Times New Roman" w:hAnsi="Times New Roman" w:cs="Times New Roman"/>
          <w:color w:val="000000"/>
          <w:spacing w:val="-4"/>
          <w:sz w:val="24"/>
          <w:szCs w:val="24"/>
          <w:lang w:val="ro-RO"/>
        </w:rPr>
        <w:t>recuperare şi de educaţie pot influenţa evoluţia.</w:t>
      </w:r>
    </w:p>
    <w:p w:rsidR="00C81C14" w:rsidRPr="00BF177D" w:rsidRDefault="00C81C14" w:rsidP="008F5C2A">
      <w:pPr>
        <w:numPr>
          <w:ilvl w:val="0"/>
          <w:numId w:val="127"/>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pacing w:val="-4"/>
          <w:sz w:val="24"/>
          <w:szCs w:val="24"/>
          <w:lang w:val="ro-RO"/>
        </w:rPr>
        <w:t xml:space="preserve">Intervenţiile ortopedice la etape timpurii pot </w:t>
      </w:r>
      <w:r w:rsidRPr="00BF177D">
        <w:rPr>
          <w:rFonts w:ascii="Times New Roman" w:hAnsi="Times New Roman" w:cs="Times New Roman"/>
          <w:color w:val="000000"/>
          <w:sz w:val="24"/>
          <w:szCs w:val="24"/>
          <w:lang w:val="ro-RO"/>
        </w:rPr>
        <w:t>crește potenţialul de activitate independentă a copiilor cu RS.</w:t>
      </w:r>
    </w:p>
    <w:p w:rsidR="00C81C14" w:rsidRPr="00BF177D" w:rsidRDefault="00C81C14" w:rsidP="00C81C14">
      <w:pPr>
        <w:pStyle w:val="a3"/>
        <w:spacing w:line="240" w:lineRule="auto"/>
        <w:ind w:left="1134" w:hanging="1276"/>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În ciuda progreselor actuale, numărul de indivizi cu RS care trăiesc şi muncesc independent rămâne foarte scăzut.</w:t>
      </w:r>
    </w:p>
    <w:p w:rsidR="00C81C14" w:rsidRDefault="00C81C14" w:rsidP="00C81C14">
      <w:pPr>
        <w:pStyle w:val="a3"/>
        <w:spacing w:line="240" w:lineRule="auto"/>
        <w:ind w:left="851" w:hanging="425"/>
        <w:rPr>
          <w:rFonts w:ascii="Times New Roman" w:hAnsi="Times New Roman" w:cs="Times New Roman"/>
          <w:b/>
          <w:sz w:val="24"/>
          <w:szCs w:val="24"/>
          <w:lang w:val="en-US"/>
        </w:rPr>
      </w:pPr>
    </w:p>
    <w:p w:rsidR="00E66001" w:rsidRPr="000163B0" w:rsidRDefault="00E66001" w:rsidP="00E66001">
      <w:pPr>
        <w:spacing w:line="240" w:lineRule="auto"/>
        <w:jc w:val="both"/>
        <w:rPr>
          <w:rFonts w:ascii="Times New Roman" w:hAnsi="Times New Roman" w:cs="Times New Roman"/>
          <w:b/>
          <w:sz w:val="24"/>
          <w:szCs w:val="24"/>
          <w:lang w:val="ro-RO"/>
        </w:rPr>
      </w:pPr>
      <w:r w:rsidRPr="00BF177D">
        <w:rPr>
          <w:rFonts w:ascii="Times New Roman" w:eastAsia="MyriadPro-Regular" w:hAnsi="Times New Roman" w:cs="Times New Roman"/>
          <w:b/>
          <w:bCs/>
          <w:sz w:val="24"/>
          <w:szCs w:val="24"/>
          <w:lang w:val="en-US"/>
        </w:rPr>
        <w:t>CAPITOLUL V</w:t>
      </w:r>
      <w:r w:rsidR="00BB283C">
        <w:rPr>
          <w:rFonts w:ascii="Times New Roman" w:eastAsia="MyriadPro-Regular" w:hAnsi="Times New Roman" w:cs="Times New Roman"/>
          <w:b/>
          <w:bCs/>
          <w:sz w:val="24"/>
          <w:szCs w:val="24"/>
          <w:lang w:val="en-US"/>
        </w:rPr>
        <w:t>II</w:t>
      </w:r>
      <w:r w:rsidRPr="00BF177D">
        <w:rPr>
          <w:rFonts w:ascii="Times New Roman" w:eastAsia="MyriadPro-Regular" w:hAnsi="Times New Roman" w:cs="Times New Roman"/>
          <w:b/>
          <w:bCs/>
          <w:sz w:val="24"/>
          <w:szCs w:val="24"/>
          <w:lang w:val="en-US"/>
        </w:rPr>
        <w:t>.</w:t>
      </w:r>
      <w:r w:rsidRPr="000163B0">
        <w:rPr>
          <w:rFonts w:ascii="Times New Roman" w:hAnsi="Times New Roman" w:cs="Times New Roman"/>
          <w:b/>
          <w:sz w:val="24"/>
          <w:szCs w:val="24"/>
          <w:lang w:val="ro-RO"/>
        </w:rPr>
        <w:t>Tulburări emoționale și de comportament. Definiție. Etiologie. Manifestări clinice. Metode de diagnostic. Metode de tratament. Metode de prevenție.</w:t>
      </w:r>
    </w:p>
    <w:bookmarkEnd w:id="6"/>
    <w:p w:rsidR="00E66001" w:rsidRPr="00BF177D" w:rsidRDefault="00E66001" w:rsidP="00E66001">
      <w:pPr>
        <w:pStyle w:val="aa"/>
        <w:spacing w:before="2"/>
        <w:ind w:right="135"/>
        <w:jc w:val="both"/>
        <w:rPr>
          <w:b/>
          <w:bCs/>
        </w:rPr>
      </w:pPr>
      <w:r w:rsidRPr="00BF177D">
        <w:rPr>
          <w:b/>
          <w:bCs/>
        </w:rPr>
        <w:t>DEFINIȚIE</w:t>
      </w:r>
    </w:p>
    <w:p w:rsidR="00E66001" w:rsidRPr="00BF177D" w:rsidRDefault="00E66001" w:rsidP="00E66001">
      <w:pPr>
        <w:pStyle w:val="aa"/>
        <w:spacing w:before="2"/>
        <w:ind w:right="135"/>
        <w:jc w:val="both"/>
        <w:rPr>
          <w:b/>
          <w:bCs/>
        </w:rPr>
      </w:pPr>
    </w:p>
    <w:tbl>
      <w:tblPr>
        <w:tblStyle w:val="a6"/>
        <w:tblW w:w="0" w:type="auto"/>
        <w:tblLook w:val="04A0"/>
      </w:tblPr>
      <w:tblGrid>
        <w:gridCol w:w="9345"/>
      </w:tblGrid>
      <w:tr w:rsidR="00E66001" w:rsidRPr="005A17B0" w:rsidTr="007F5035">
        <w:trPr>
          <w:trHeight w:val="281"/>
        </w:trPr>
        <w:tc>
          <w:tcPr>
            <w:tcW w:w="9345" w:type="dxa"/>
          </w:tcPr>
          <w:p w:rsidR="00E66001" w:rsidRPr="00BF177D" w:rsidRDefault="00E66001" w:rsidP="007F5035">
            <w:pPr>
              <w:pStyle w:val="aa"/>
              <w:spacing w:before="2"/>
              <w:ind w:right="135"/>
              <w:jc w:val="both"/>
            </w:pPr>
            <w:r w:rsidRPr="00BF177D">
              <w:rPr>
                <w:b/>
                <w:bCs/>
                <w:i/>
                <w:iCs/>
              </w:rPr>
              <w:t>Tulburările de comportament</w:t>
            </w:r>
            <w:r w:rsidRPr="00BF177D">
              <w:t>implică o abatere din partea individului la un set de norme specifice în cadrul unui grup social și într-un anumit context. Normele obligă individul să adopte o anumită conduită, conformându-se unor principii, realizând doar activități adaptate la regulile, interesele și valorile pe care le are grupul social de care aparține.</w:t>
            </w:r>
          </w:p>
        </w:tc>
      </w:tr>
    </w:tbl>
    <w:p w:rsidR="00E66001" w:rsidRPr="00BF177D" w:rsidRDefault="00E66001" w:rsidP="00E66001">
      <w:pPr>
        <w:pStyle w:val="a3"/>
        <w:spacing w:before="64" w:line="240" w:lineRule="auto"/>
        <w:ind w:left="0" w:right="135"/>
        <w:jc w:val="both"/>
        <w:rPr>
          <w:rFonts w:ascii="Times New Roman" w:eastAsia="Times New Roman" w:hAnsi="Times New Roman" w:cs="Times New Roman"/>
          <w:b/>
          <w:bCs/>
          <w:sz w:val="24"/>
          <w:szCs w:val="24"/>
          <w:lang w:val="en-US" w:bidi="en-US"/>
        </w:rPr>
      </w:pPr>
    </w:p>
    <w:p w:rsidR="00E66001" w:rsidRPr="00BF177D" w:rsidRDefault="00E66001" w:rsidP="00E66001">
      <w:pPr>
        <w:pStyle w:val="a3"/>
        <w:spacing w:before="64" w:line="240" w:lineRule="auto"/>
        <w:ind w:left="0" w:right="135"/>
        <w:jc w:val="both"/>
        <w:rPr>
          <w:rFonts w:ascii="Times New Roman" w:hAnsi="Times New Roman" w:cs="Times New Roman"/>
          <w:sz w:val="24"/>
          <w:szCs w:val="24"/>
          <w:lang w:val="en-US"/>
        </w:rPr>
      </w:pPr>
      <w:r w:rsidRPr="00BF177D">
        <w:rPr>
          <w:rFonts w:ascii="Times New Roman" w:hAnsi="Times New Roman" w:cs="Times New Roman"/>
          <w:b/>
          <w:sz w:val="24"/>
          <w:szCs w:val="24"/>
          <w:lang w:val="en-US"/>
        </w:rPr>
        <w:t xml:space="preserve">Tulburările de comportament disruptiv, de control al impulsurilor și de conduită </w:t>
      </w:r>
      <w:r w:rsidRPr="00BF177D">
        <w:rPr>
          <w:rFonts w:ascii="Times New Roman" w:hAnsi="Times New Roman" w:cs="Times New Roman"/>
          <w:sz w:val="24"/>
          <w:szCs w:val="24"/>
          <w:lang w:val="en-US"/>
        </w:rPr>
        <w:t>includ afecțiuni caracterizate prin probleme în auto-controlul emoțiilor și comportamentelor:</w:t>
      </w:r>
    </w:p>
    <w:p w:rsidR="00E66001" w:rsidRPr="00BF177D" w:rsidRDefault="00E66001" w:rsidP="008F5C2A">
      <w:pPr>
        <w:pStyle w:val="a3"/>
        <w:widowControl w:val="0"/>
        <w:numPr>
          <w:ilvl w:val="0"/>
          <w:numId w:val="90"/>
        </w:numPr>
        <w:tabs>
          <w:tab w:val="left" w:pos="142"/>
        </w:tabs>
        <w:autoSpaceDE w:val="0"/>
        <w:autoSpaceDN w:val="0"/>
        <w:spacing w:before="6" w:after="0" w:line="240" w:lineRule="auto"/>
        <w:rPr>
          <w:rFonts w:ascii="Times New Roman" w:hAnsi="Times New Roman" w:cs="Times New Roman"/>
          <w:bCs/>
          <w:iCs/>
          <w:sz w:val="24"/>
          <w:szCs w:val="24"/>
          <w:lang w:val="en-US"/>
        </w:rPr>
      </w:pPr>
      <w:r w:rsidRPr="00BF177D">
        <w:rPr>
          <w:rFonts w:ascii="Times New Roman" w:hAnsi="Times New Roman" w:cs="Times New Roman"/>
          <w:bCs/>
          <w:iCs/>
          <w:sz w:val="24"/>
          <w:szCs w:val="24"/>
          <w:lang w:val="en-US"/>
        </w:rPr>
        <w:t>tulburarea de opoziție și comportamentsfidător,</w:t>
      </w:r>
    </w:p>
    <w:p w:rsidR="00E66001" w:rsidRPr="00BF177D" w:rsidRDefault="00E66001" w:rsidP="008F5C2A">
      <w:pPr>
        <w:pStyle w:val="a3"/>
        <w:widowControl w:val="0"/>
        <w:numPr>
          <w:ilvl w:val="0"/>
          <w:numId w:val="90"/>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explozivăintermitentă,</w:t>
      </w:r>
    </w:p>
    <w:p w:rsidR="00E66001" w:rsidRPr="00BF177D" w:rsidRDefault="00E66001" w:rsidP="008F5C2A">
      <w:pPr>
        <w:pStyle w:val="a3"/>
        <w:widowControl w:val="0"/>
        <w:numPr>
          <w:ilvl w:val="0"/>
          <w:numId w:val="90"/>
        </w:numPr>
        <w:tabs>
          <w:tab w:val="left" w:pos="142"/>
        </w:tabs>
        <w:autoSpaceDE w:val="0"/>
        <w:autoSpaceDN w:val="0"/>
        <w:spacing w:before="38"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de conduită,</w:t>
      </w:r>
    </w:p>
    <w:p w:rsidR="00E66001" w:rsidRPr="00BF177D" w:rsidRDefault="00E66001" w:rsidP="008F5C2A">
      <w:pPr>
        <w:pStyle w:val="a3"/>
        <w:widowControl w:val="0"/>
        <w:numPr>
          <w:ilvl w:val="0"/>
          <w:numId w:val="90"/>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de personalitateantisocială,</w:t>
      </w:r>
    </w:p>
    <w:p w:rsidR="00E66001" w:rsidRPr="00BF177D" w:rsidRDefault="00E66001" w:rsidP="008F5C2A">
      <w:pPr>
        <w:pStyle w:val="a3"/>
        <w:widowControl w:val="0"/>
        <w:numPr>
          <w:ilvl w:val="0"/>
          <w:numId w:val="90"/>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piromania,</w:t>
      </w:r>
    </w:p>
    <w:p w:rsidR="00E66001" w:rsidRPr="00BF177D" w:rsidRDefault="00E66001" w:rsidP="008F5C2A">
      <w:pPr>
        <w:pStyle w:val="a3"/>
        <w:widowControl w:val="0"/>
        <w:numPr>
          <w:ilvl w:val="0"/>
          <w:numId w:val="90"/>
        </w:numPr>
        <w:tabs>
          <w:tab w:val="left" w:pos="142"/>
          <w:tab w:val="left" w:pos="3755"/>
          <w:tab w:val="left" w:pos="6471"/>
          <w:tab w:val="left" w:pos="9383"/>
        </w:tabs>
        <w:autoSpaceDE w:val="0"/>
        <w:autoSpaceDN w:val="0"/>
        <w:spacing w:before="38" w:after="0" w:line="240" w:lineRule="auto"/>
        <w:ind w:right="135"/>
        <w:rPr>
          <w:rFonts w:ascii="Times New Roman" w:hAnsi="Times New Roman" w:cs="Times New Roman"/>
          <w:bCs/>
          <w:iCs/>
          <w:sz w:val="24"/>
          <w:szCs w:val="24"/>
          <w:lang w:val="en-US"/>
        </w:rPr>
      </w:pPr>
      <w:r w:rsidRPr="00BF177D">
        <w:rPr>
          <w:rFonts w:ascii="Times New Roman" w:hAnsi="Times New Roman" w:cs="Times New Roman"/>
          <w:bCs/>
          <w:iCs/>
          <w:sz w:val="24"/>
          <w:szCs w:val="24"/>
          <w:lang w:val="en-US"/>
        </w:rPr>
        <w:t xml:space="preserve">cleptomania și altecomportamentede tip disruptiv, decontrol </w:t>
      </w:r>
      <w:r w:rsidRPr="00BF177D">
        <w:rPr>
          <w:rFonts w:ascii="Times New Roman" w:hAnsi="Times New Roman" w:cs="Times New Roman"/>
          <w:bCs/>
          <w:iCs/>
          <w:spacing w:val="-9"/>
          <w:sz w:val="24"/>
          <w:szCs w:val="24"/>
          <w:lang w:val="en-US"/>
        </w:rPr>
        <w:t xml:space="preserve">al </w:t>
      </w:r>
      <w:r w:rsidRPr="00BF177D">
        <w:rPr>
          <w:rFonts w:ascii="Times New Roman" w:hAnsi="Times New Roman" w:cs="Times New Roman"/>
          <w:bCs/>
          <w:iCs/>
          <w:sz w:val="24"/>
          <w:szCs w:val="24"/>
          <w:lang w:val="en-US"/>
        </w:rPr>
        <w:t>impulsurilor și de conduită specificate șinespecificate.</w:t>
      </w:r>
    </w:p>
    <w:p w:rsidR="00E66001" w:rsidRPr="00BF177D" w:rsidRDefault="00E66001" w:rsidP="00E66001">
      <w:pPr>
        <w:pStyle w:val="a3"/>
        <w:widowControl w:val="0"/>
        <w:tabs>
          <w:tab w:val="left" w:pos="142"/>
          <w:tab w:val="left" w:pos="3755"/>
          <w:tab w:val="left" w:pos="6471"/>
          <w:tab w:val="left" w:pos="9383"/>
        </w:tabs>
        <w:autoSpaceDE w:val="0"/>
        <w:autoSpaceDN w:val="0"/>
        <w:spacing w:before="38" w:after="0" w:line="240" w:lineRule="auto"/>
        <w:ind w:left="0" w:right="135" w:hanging="2121"/>
        <w:contextualSpacing w:val="0"/>
        <w:rPr>
          <w:rFonts w:ascii="Times New Roman" w:hAnsi="Times New Roman" w:cs="Times New Roman"/>
          <w:bCs/>
          <w:iCs/>
          <w:sz w:val="24"/>
          <w:szCs w:val="24"/>
          <w:lang w:val="en-US"/>
        </w:rPr>
      </w:pPr>
    </w:p>
    <w:p w:rsidR="00E66001" w:rsidRPr="00BF177D" w:rsidRDefault="00E66001" w:rsidP="00E66001">
      <w:pPr>
        <w:pStyle w:val="a3"/>
        <w:widowControl w:val="0"/>
        <w:tabs>
          <w:tab w:val="left" w:pos="3755"/>
          <w:tab w:val="left" w:pos="6471"/>
          <w:tab w:val="left" w:pos="9383"/>
        </w:tabs>
        <w:autoSpaceDE w:val="0"/>
        <w:autoSpaceDN w:val="0"/>
        <w:spacing w:before="38" w:after="0" w:line="240" w:lineRule="auto"/>
        <w:ind w:left="0" w:right="135"/>
        <w:contextualSpacing w:val="0"/>
        <w:jc w:val="both"/>
        <w:rPr>
          <w:rFonts w:ascii="Times New Roman" w:hAnsi="Times New Roman" w:cs="Times New Roman"/>
          <w:b/>
          <w:iCs/>
          <w:sz w:val="24"/>
          <w:szCs w:val="24"/>
          <w:lang w:val="en-US"/>
        </w:rPr>
      </w:pPr>
      <w:r w:rsidRPr="00BF177D">
        <w:rPr>
          <w:rFonts w:ascii="Times New Roman" w:hAnsi="Times New Roman" w:cs="Times New Roman"/>
          <w:b/>
          <w:iCs/>
          <w:sz w:val="24"/>
          <w:szCs w:val="24"/>
          <w:lang w:val="en-US"/>
        </w:rPr>
        <w:t>ETIOLOGIA</w:t>
      </w:r>
      <w:r w:rsidRPr="00BF177D">
        <w:rPr>
          <w:rFonts w:ascii="Times New Roman" w:hAnsi="Times New Roman" w:cs="Times New Roman"/>
          <w:b/>
          <w:iCs/>
          <w:sz w:val="24"/>
          <w:szCs w:val="24"/>
          <w:lang w:val="en-US"/>
        </w:rPr>
        <w:br/>
      </w:r>
    </w:p>
    <w:p w:rsidR="00E66001" w:rsidRPr="00352C06" w:rsidRDefault="00E66001" w:rsidP="008F5C2A">
      <w:pPr>
        <w:pStyle w:val="1"/>
        <w:keepNext w:val="0"/>
        <w:keepLines w:val="0"/>
        <w:widowControl w:val="0"/>
        <w:numPr>
          <w:ilvl w:val="0"/>
          <w:numId w:val="92"/>
        </w:numPr>
        <w:tabs>
          <w:tab w:val="left" w:pos="3488"/>
        </w:tabs>
        <w:autoSpaceDE w:val="0"/>
        <w:autoSpaceDN w:val="0"/>
        <w:spacing w:before="0" w:line="240" w:lineRule="auto"/>
        <w:ind w:right="2340"/>
        <w:jc w:val="both"/>
        <w:rPr>
          <w:rFonts w:ascii="Times New Roman" w:hAnsi="Times New Roman" w:cs="Times New Roman"/>
          <w:b/>
          <w:bCs/>
          <w:color w:val="auto"/>
          <w:sz w:val="24"/>
          <w:szCs w:val="24"/>
        </w:rPr>
      </w:pPr>
      <w:r w:rsidRPr="00352C06">
        <w:rPr>
          <w:rFonts w:ascii="Times New Roman" w:hAnsi="Times New Roman" w:cs="Times New Roman"/>
          <w:b/>
          <w:bCs/>
          <w:color w:val="auto"/>
          <w:sz w:val="24"/>
          <w:szCs w:val="24"/>
        </w:rPr>
        <w:t>Condiții psihoindividuale</w:t>
      </w:r>
    </w:p>
    <w:p w:rsidR="00E66001" w:rsidRPr="00BF177D" w:rsidRDefault="00E66001" w:rsidP="008F5C2A">
      <w:pPr>
        <w:pStyle w:val="aa"/>
        <w:numPr>
          <w:ilvl w:val="0"/>
          <w:numId w:val="77"/>
        </w:numPr>
        <w:spacing w:before="1"/>
        <w:ind w:left="994" w:right="139" w:hanging="568"/>
        <w:jc w:val="both"/>
      </w:pPr>
      <w:r w:rsidRPr="00BF177D">
        <w:t>sunt identificate trei tipuri de copii care se manifestă prin tulburări comportamentale:</w:t>
      </w:r>
    </w:p>
    <w:p w:rsidR="00E66001" w:rsidRPr="00BF177D" w:rsidRDefault="00E66001" w:rsidP="008F5C2A">
      <w:pPr>
        <w:pStyle w:val="a3"/>
        <w:widowControl w:val="0"/>
        <w:numPr>
          <w:ilvl w:val="3"/>
          <w:numId w:val="93"/>
        </w:numPr>
        <w:tabs>
          <w:tab w:val="left" w:pos="676"/>
        </w:tabs>
        <w:autoSpaceDE w:val="0"/>
        <w:autoSpaceDN w:val="0"/>
        <w:spacing w:before="1"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copiiihiperexcitabili;</w:t>
      </w:r>
    </w:p>
    <w:p w:rsidR="00E66001" w:rsidRPr="00BF177D" w:rsidRDefault="00E66001" w:rsidP="008F5C2A">
      <w:pPr>
        <w:pStyle w:val="a3"/>
        <w:widowControl w:val="0"/>
        <w:numPr>
          <w:ilvl w:val="3"/>
          <w:numId w:val="93"/>
        </w:numPr>
        <w:tabs>
          <w:tab w:val="left" w:pos="676"/>
        </w:tabs>
        <w:autoSpaceDE w:val="0"/>
        <w:autoSpaceDN w:val="0"/>
        <w:spacing w:before="41"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copiiiinstabili;</w:t>
      </w:r>
    </w:p>
    <w:p w:rsidR="00E66001" w:rsidRPr="00BF177D" w:rsidRDefault="00E66001" w:rsidP="008F5C2A">
      <w:pPr>
        <w:pStyle w:val="a3"/>
        <w:widowControl w:val="0"/>
        <w:numPr>
          <w:ilvl w:val="3"/>
          <w:numId w:val="93"/>
        </w:numPr>
        <w:tabs>
          <w:tab w:val="left" w:pos="676"/>
        </w:tabs>
        <w:autoSpaceDE w:val="0"/>
        <w:autoSpaceDN w:val="0"/>
        <w:spacing w:before="40"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copiiiastenici</w:t>
      </w:r>
    </w:p>
    <w:p w:rsidR="00E66001" w:rsidRPr="00BF177D" w:rsidRDefault="00E66001" w:rsidP="008F5C2A">
      <w:pPr>
        <w:pStyle w:val="aa"/>
        <w:numPr>
          <w:ilvl w:val="0"/>
          <w:numId w:val="83"/>
        </w:numPr>
        <w:spacing w:before="44"/>
        <w:ind w:left="284" w:hanging="426"/>
        <w:jc w:val="both"/>
        <w:rPr>
          <w:b/>
          <w:bCs/>
        </w:rPr>
      </w:pPr>
      <w:r w:rsidRPr="00BF177D">
        <w:rPr>
          <w:b/>
          <w:bCs/>
        </w:rPr>
        <w:t>Factorii neuropsihici</w:t>
      </w:r>
    </w:p>
    <w:p w:rsidR="00E66001" w:rsidRPr="00BF177D" w:rsidRDefault="00E66001" w:rsidP="008F5C2A">
      <w:pPr>
        <w:pStyle w:val="aa"/>
        <w:numPr>
          <w:ilvl w:val="0"/>
          <w:numId w:val="94"/>
        </w:numPr>
        <w:spacing w:before="40"/>
        <w:ind w:right="133"/>
        <w:jc w:val="both"/>
      </w:pPr>
      <w:r w:rsidRPr="00BF177D">
        <w:t xml:space="preserve">factorii ereditari, a căror influență se observă într-o mică sau mare măsură în însușirile transmise individului, și implicit la nivelul predispoziției pentru un anumit comportament. </w:t>
      </w:r>
    </w:p>
    <w:p w:rsidR="00E66001" w:rsidRPr="00BF177D" w:rsidRDefault="00E66001" w:rsidP="008F5C2A">
      <w:pPr>
        <w:pStyle w:val="aa"/>
        <w:numPr>
          <w:ilvl w:val="0"/>
          <w:numId w:val="94"/>
        </w:numPr>
        <w:ind w:right="135"/>
        <w:jc w:val="both"/>
      </w:pPr>
      <w:r w:rsidRPr="00BF177D">
        <w:t>factori biologici dobândiți: constituția fizică, manifestările neurovegetative, modificările traseelor undelor magnetice etc.</w:t>
      </w:r>
    </w:p>
    <w:p w:rsidR="00E66001" w:rsidRPr="002D009B" w:rsidRDefault="00E66001" w:rsidP="008F5C2A">
      <w:pPr>
        <w:pStyle w:val="aa"/>
        <w:numPr>
          <w:ilvl w:val="0"/>
          <w:numId w:val="83"/>
        </w:numPr>
        <w:ind w:left="284" w:right="134" w:hanging="426"/>
        <w:jc w:val="both"/>
      </w:pPr>
      <w:r w:rsidRPr="00BF177D">
        <w:rPr>
          <w:b/>
        </w:rPr>
        <w:t xml:space="preserve">Factorii macrosociali </w:t>
      </w:r>
    </w:p>
    <w:p w:rsidR="00E66001" w:rsidRPr="00BF177D" w:rsidRDefault="00E66001" w:rsidP="008F5C2A">
      <w:pPr>
        <w:pStyle w:val="aa"/>
        <w:numPr>
          <w:ilvl w:val="0"/>
          <w:numId w:val="95"/>
        </w:numPr>
        <w:ind w:right="134"/>
        <w:jc w:val="both"/>
      </w:pPr>
      <w:r w:rsidRPr="00BF177D">
        <w:t>cauzați de disfuncții la nivel organizatoric, social-economic, politic sau moral, acționează în general, și au e</w:t>
      </w:r>
      <w:r>
        <w:t>fect indirect asupra persoanei;</w:t>
      </w:r>
    </w:p>
    <w:p w:rsidR="00E66001" w:rsidRPr="00352C06" w:rsidRDefault="00E66001" w:rsidP="008F5C2A">
      <w:pPr>
        <w:pStyle w:val="1"/>
        <w:keepNext w:val="0"/>
        <w:keepLines w:val="0"/>
        <w:widowControl w:val="0"/>
        <w:numPr>
          <w:ilvl w:val="0"/>
          <w:numId w:val="83"/>
        </w:numPr>
        <w:autoSpaceDE w:val="0"/>
        <w:autoSpaceDN w:val="0"/>
        <w:spacing w:before="0" w:line="240" w:lineRule="auto"/>
        <w:ind w:left="284" w:hanging="426"/>
        <w:rPr>
          <w:rFonts w:ascii="Times New Roman" w:hAnsi="Times New Roman" w:cs="Times New Roman"/>
          <w:b/>
          <w:bCs/>
          <w:color w:val="auto"/>
          <w:sz w:val="24"/>
          <w:szCs w:val="24"/>
        </w:rPr>
      </w:pPr>
      <w:r w:rsidRPr="00352C06">
        <w:rPr>
          <w:rFonts w:ascii="Times New Roman" w:hAnsi="Times New Roman" w:cs="Times New Roman"/>
          <w:b/>
          <w:bCs/>
          <w:color w:val="auto"/>
          <w:sz w:val="24"/>
          <w:szCs w:val="24"/>
        </w:rPr>
        <w:t>Factorii familiali</w:t>
      </w:r>
    </w:p>
    <w:p w:rsidR="00E66001" w:rsidRPr="0062049F" w:rsidRDefault="00E66001" w:rsidP="008F5C2A">
      <w:pPr>
        <w:pStyle w:val="a3"/>
        <w:widowControl w:val="0"/>
        <w:numPr>
          <w:ilvl w:val="0"/>
          <w:numId w:val="96"/>
        </w:numPr>
        <w:tabs>
          <w:tab w:val="left" w:pos="677"/>
        </w:tabs>
        <w:autoSpaceDE w:val="0"/>
        <w:autoSpaceDN w:val="0"/>
        <w:spacing w:after="0" w:line="240" w:lineRule="auto"/>
        <w:rPr>
          <w:rFonts w:ascii="Times New Roman" w:hAnsi="Times New Roman" w:cs="Times New Roman"/>
          <w:sz w:val="24"/>
          <w:szCs w:val="24"/>
          <w:lang w:val="en-US"/>
        </w:rPr>
      </w:pPr>
      <w:r w:rsidRPr="0062049F">
        <w:rPr>
          <w:rFonts w:ascii="Times New Roman" w:hAnsi="Times New Roman" w:cs="Times New Roman"/>
          <w:sz w:val="24"/>
          <w:szCs w:val="24"/>
          <w:lang w:val="en-US"/>
        </w:rPr>
        <w:t>divergența între metodele educative alepărinților;</w:t>
      </w:r>
    </w:p>
    <w:p w:rsidR="00E66001" w:rsidRPr="0062049F" w:rsidRDefault="00E66001" w:rsidP="008F5C2A">
      <w:pPr>
        <w:pStyle w:val="a3"/>
        <w:widowControl w:val="0"/>
        <w:numPr>
          <w:ilvl w:val="0"/>
          <w:numId w:val="96"/>
        </w:numPr>
        <w:tabs>
          <w:tab w:val="left" w:pos="677"/>
        </w:tabs>
        <w:autoSpaceDE w:val="0"/>
        <w:autoSpaceDN w:val="0"/>
        <w:spacing w:before="38" w:after="0" w:line="240" w:lineRule="auto"/>
        <w:rPr>
          <w:rFonts w:ascii="Times New Roman" w:hAnsi="Times New Roman" w:cs="Times New Roman"/>
          <w:sz w:val="24"/>
          <w:szCs w:val="24"/>
          <w:lang w:val="en-US"/>
        </w:rPr>
      </w:pPr>
      <w:r w:rsidRPr="0062049F">
        <w:rPr>
          <w:rFonts w:ascii="Times New Roman" w:hAnsi="Times New Roman" w:cs="Times New Roman"/>
          <w:sz w:val="24"/>
          <w:szCs w:val="24"/>
          <w:lang w:val="en-US"/>
        </w:rPr>
        <w:t>atitudinea indiferentă și/sau rejectivă apărinților;</w:t>
      </w:r>
    </w:p>
    <w:p w:rsidR="00E66001" w:rsidRPr="0062049F" w:rsidRDefault="00E66001" w:rsidP="008F5C2A">
      <w:pPr>
        <w:pStyle w:val="a3"/>
        <w:widowControl w:val="0"/>
        <w:numPr>
          <w:ilvl w:val="0"/>
          <w:numId w:val="96"/>
        </w:numPr>
        <w:tabs>
          <w:tab w:val="left" w:pos="677"/>
        </w:tabs>
        <w:autoSpaceDE w:val="0"/>
        <w:autoSpaceDN w:val="0"/>
        <w:spacing w:before="44" w:after="0" w:line="240" w:lineRule="auto"/>
        <w:rPr>
          <w:rFonts w:ascii="Times New Roman" w:hAnsi="Times New Roman" w:cs="Times New Roman"/>
          <w:sz w:val="24"/>
          <w:szCs w:val="24"/>
        </w:rPr>
      </w:pPr>
      <w:r w:rsidRPr="0062049F">
        <w:rPr>
          <w:rFonts w:ascii="Times New Roman" w:hAnsi="Times New Roman" w:cs="Times New Roman"/>
          <w:sz w:val="24"/>
          <w:szCs w:val="24"/>
        </w:rPr>
        <w:t>atitudinea autocratică apărinților;</w:t>
      </w:r>
    </w:p>
    <w:p w:rsidR="00E66001" w:rsidRPr="001776F5" w:rsidRDefault="00E66001" w:rsidP="008F5C2A">
      <w:pPr>
        <w:pStyle w:val="aa"/>
        <w:numPr>
          <w:ilvl w:val="0"/>
          <w:numId w:val="83"/>
        </w:numPr>
        <w:spacing w:before="43"/>
        <w:rPr>
          <w:b/>
        </w:rPr>
      </w:pPr>
      <w:r w:rsidRPr="001776F5">
        <w:rPr>
          <w:b/>
        </w:rPr>
        <w:t>Factorii extrafamiliali</w:t>
      </w:r>
    </w:p>
    <w:p w:rsidR="00E66001" w:rsidRPr="00BF177D" w:rsidRDefault="00E66001" w:rsidP="008F5C2A">
      <w:pPr>
        <w:pStyle w:val="aa"/>
        <w:numPr>
          <w:ilvl w:val="0"/>
          <w:numId w:val="97"/>
        </w:numPr>
        <w:spacing w:before="36"/>
        <w:ind w:right="133"/>
        <w:jc w:val="both"/>
      </w:pPr>
      <w:r w:rsidRPr="00BF177D">
        <w:t>inadaptarea școlară, care prezintă nepotrivire între obiectivele educaționale și cerințele socioculturale ale școlii, îndeosebi posibilitățile reale ale elevului de a corespunde.</w:t>
      </w:r>
    </w:p>
    <w:p w:rsidR="00E66001" w:rsidRPr="00BF177D" w:rsidRDefault="00E66001" w:rsidP="008F5C2A">
      <w:pPr>
        <w:pStyle w:val="aa"/>
        <w:numPr>
          <w:ilvl w:val="0"/>
          <w:numId w:val="97"/>
        </w:numPr>
        <w:ind w:right="132"/>
        <w:jc w:val="both"/>
      </w:pPr>
      <w:r w:rsidRPr="00BF177D">
        <w:t>modul de proiectare, desfășurare și evaluare a procesului instructiv-educativ influențează semnificativ abaterile comportamentale.</w:t>
      </w:r>
    </w:p>
    <w:p w:rsidR="00E66001" w:rsidRPr="00BF177D" w:rsidRDefault="00E66001" w:rsidP="00E66001">
      <w:pPr>
        <w:widowControl w:val="0"/>
        <w:tabs>
          <w:tab w:val="left" w:pos="721"/>
        </w:tabs>
        <w:autoSpaceDE w:val="0"/>
        <w:autoSpaceDN w:val="0"/>
        <w:spacing w:after="0" w:line="240" w:lineRule="auto"/>
        <w:ind w:right="132"/>
        <w:jc w:val="both"/>
        <w:rPr>
          <w:rFonts w:ascii="Times New Roman" w:hAnsi="Times New Roman" w:cs="Times New Roman"/>
          <w:sz w:val="24"/>
          <w:szCs w:val="24"/>
          <w:lang w:val="en-US"/>
        </w:rPr>
      </w:pPr>
    </w:p>
    <w:p w:rsidR="00E66001" w:rsidRPr="00BF177D" w:rsidRDefault="00E66001" w:rsidP="00E66001">
      <w:pPr>
        <w:widowControl w:val="0"/>
        <w:tabs>
          <w:tab w:val="left" w:pos="721"/>
        </w:tabs>
        <w:autoSpaceDE w:val="0"/>
        <w:autoSpaceDN w:val="0"/>
        <w:spacing w:after="0" w:line="240" w:lineRule="auto"/>
        <w:ind w:right="132"/>
        <w:jc w:val="both"/>
        <w:rPr>
          <w:rFonts w:ascii="Times New Roman" w:hAnsi="Times New Roman" w:cs="Times New Roman"/>
          <w:b/>
          <w:bCs/>
          <w:sz w:val="24"/>
          <w:szCs w:val="24"/>
        </w:rPr>
      </w:pPr>
      <w:r w:rsidRPr="00BF177D">
        <w:rPr>
          <w:rFonts w:ascii="Times New Roman" w:hAnsi="Times New Roman" w:cs="Times New Roman"/>
          <w:b/>
          <w:bCs/>
          <w:sz w:val="24"/>
          <w:szCs w:val="24"/>
        </w:rPr>
        <w:t>MANIFESTĂRI CLINICE</w:t>
      </w:r>
    </w:p>
    <w:p w:rsidR="00E66001" w:rsidRPr="00BF177D" w:rsidRDefault="00352C06" w:rsidP="00E66001">
      <w:pPr>
        <w:pStyle w:val="aa"/>
        <w:spacing w:before="40"/>
        <w:jc w:val="both"/>
      </w:pPr>
      <w:r>
        <w:t>Î</w:t>
      </w:r>
      <w:r w:rsidR="00E66001" w:rsidRPr="00BF177D">
        <w:t>n tabloul clinic se determină următoarele caracteristici:</w:t>
      </w:r>
    </w:p>
    <w:p w:rsidR="00E66001" w:rsidRPr="00352C06" w:rsidRDefault="00E66001" w:rsidP="008F5C2A">
      <w:pPr>
        <w:pStyle w:val="1"/>
        <w:numPr>
          <w:ilvl w:val="0"/>
          <w:numId w:val="83"/>
        </w:numPr>
        <w:tabs>
          <w:tab w:val="left" w:pos="284"/>
        </w:tabs>
        <w:spacing w:before="47"/>
        <w:jc w:val="both"/>
        <w:rPr>
          <w:rFonts w:ascii="Times New Roman" w:hAnsi="Times New Roman" w:cs="Times New Roman"/>
          <w:color w:val="auto"/>
          <w:sz w:val="24"/>
          <w:szCs w:val="24"/>
        </w:rPr>
      </w:pPr>
      <w:r w:rsidRPr="00352C06">
        <w:rPr>
          <w:rFonts w:ascii="Times New Roman" w:hAnsi="Times New Roman" w:cs="Times New Roman"/>
          <w:color w:val="auto"/>
          <w:sz w:val="24"/>
          <w:szCs w:val="24"/>
        </w:rPr>
        <w:t>Tulburări hiperkinetice</w:t>
      </w:r>
    </w:p>
    <w:p w:rsidR="00E66001" w:rsidRPr="00352C06" w:rsidRDefault="00E66001" w:rsidP="008F5C2A">
      <w:pPr>
        <w:pStyle w:val="1"/>
        <w:keepNext w:val="0"/>
        <w:keepLines w:val="0"/>
        <w:widowControl w:val="0"/>
        <w:numPr>
          <w:ilvl w:val="0"/>
          <w:numId w:val="83"/>
        </w:numPr>
        <w:tabs>
          <w:tab w:val="left" w:pos="284"/>
        </w:tabs>
        <w:autoSpaceDE w:val="0"/>
        <w:autoSpaceDN w:val="0"/>
        <w:spacing w:before="0" w:line="240" w:lineRule="auto"/>
        <w:rPr>
          <w:rFonts w:ascii="Times New Roman" w:hAnsi="Times New Roman" w:cs="Times New Roman"/>
          <w:color w:val="auto"/>
          <w:sz w:val="24"/>
          <w:szCs w:val="24"/>
        </w:rPr>
      </w:pPr>
      <w:r w:rsidRPr="00352C06">
        <w:rPr>
          <w:rFonts w:ascii="Times New Roman" w:hAnsi="Times New Roman" w:cs="Times New Roman"/>
          <w:color w:val="auto"/>
          <w:sz w:val="24"/>
          <w:szCs w:val="24"/>
        </w:rPr>
        <w:t>Tulburări aleconduitei</w:t>
      </w:r>
    </w:p>
    <w:p w:rsidR="00E66001" w:rsidRPr="00BF177D" w:rsidRDefault="00E66001" w:rsidP="008F5C2A">
      <w:pPr>
        <w:pStyle w:val="a3"/>
        <w:widowControl w:val="0"/>
        <w:numPr>
          <w:ilvl w:val="2"/>
          <w:numId w:val="98"/>
        </w:numPr>
        <w:tabs>
          <w:tab w:val="left" w:pos="284"/>
          <w:tab w:val="left" w:pos="1400"/>
        </w:tabs>
        <w:autoSpaceDE w:val="0"/>
        <w:autoSpaceDN w:val="0"/>
        <w:spacing w:before="39" w:after="0" w:line="240" w:lineRule="auto"/>
        <w:contextualSpacing w:val="0"/>
        <w:rPr>
          <w:rFonts w:ascii="Times New Roman" w:hAnsi="Times New Roman" w:cs="Times New Roman"/>
          <w:iCs/>
          <w:sz w:val="24"/>
          <w:szCs w:val="24"/>
          <w:lang w:val="en-US"/>
        </w:rPr>
      </w:pPr>
      <w:r w:rsidRPr="00BF177D">
        <w:rPr>
          <w:rFonts w:ascii="Times New Roman" w:hAnsi="Times New Roman" w:cs="Times New Roman"/>
          <w:iCs/>
          <w:sz w:val="24"/>
          <w:szCs w:val="24"/>
          <w:lang w:val="en-US"/>
        </w:rPr>
        <w:t>tulburare de conduită limitată la contextulfamilial</w:t>
      </w:r>
    </w:p>
    <w:p w:rsidR="00E66001" w:rsidRPr="00BF177D" w:rsidRDefault="00E66001" w:rsidP="008F5C2A">
      <w:pPr>
        <w:pStyle w:val="a3"/>
        <w:widowControl w:val="0"/>
        <w:numPr>
          <w:ilvl w:val="2"/>
          <w:numId w:val="98"/>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conduitănesocializată</w:t>
      </w:r>
    </w:p>
    <w:p w:rsidR="00E66001" w:rsidRPr="00BF177D" w:rsidRDefault="00E66001" w:rsidP="008F5C2A">
      <w:pPr>
        <w:pStyle w:val="a3"/>
        <w:widowControl w:val="0"/>
        <w:numPr>
          <w:ilvl w:val="2"/>
          <w:numId w:val="98"/>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conduităsocializată</w:t>
      </w:r>
    </w:p>
    <w:p w:rsidR="00E66001" w:rsidRPr="00BF177D" w:rsidRDefault="00E66001" w:rsidP="008F5C2A">
      <w:pPr>
        <w:pStyle w:val="a3"/>
        <w:widowControl w:val="0"/>
        <w:numPr>
          <w:ilvl w:val="2"/>
          <w:numId w:val="98"/>
        </w:numPr>
        <w:tabs>
          <w:tab w:val="left" w:pos="284"/>
          <w:tab w:val="left" w:pos="1400"/>
        </w:tabs>
        <w:autoSpaceDE w:val="0"/>
        <w:autoSpaceDN w:val="0"/>
        <w:spacing w:before="6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a opoziționismuluiprovocator</w:t>
      </w:r>
    </w:p>
    <w:p w:rsidR="00E66001" w:rsidRPr="00BF177D" w:rsidRDefault="00E66001" w:rsidP="008F5C2A">
      <w:pPr>
        <w:pStyle w:val="a3"/>
        <w:widowControl w:val="0"/>
        <w:numPr>
          <w:ilvl w:val="2"/>
          <w:numId w:val="98"/>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altă tulburare deconduită</w:t>
      </w:r>
    </w:p>
    <w:p w:rsidR="00E66001" w:rsidRPr="00BF177D" w:rsidRDefault="00E66001" w:rsidP="008F5C2A">
      <w:pPr>
        <w:pStyle w:val="a3"/>
        <w:widowControl w:val="0"/>
        <w:numPr>
          <w:ilvl w:val="2"/>
          <w:numId w:val="98"/>
        </w:numPr>
        <w:tabs>
          <w:tab w:val="left" w:pos="284"/>
          <w:tab w:val="left" w:pos="1400"/>
        </w:tabs>
        <w:autoSpaceDE w:val="0"/>
        <w:autoSpaceDN w:val="0"/>
        <w:spacing w:before="44"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conduitănespecificată</w:t>
      </w:r>
    </w:p>
    <w:p w:rsidR="00E66001" w:rsidRPr="00777246" w:rsidRDefault="00E66001" w:rsidP="008F5C2A">
      <w:pPr>
        <w:pStyle w:val="1"/>
        <w:keepNext w:val="0"/>
        <w:keepLines w:val="0"/>
        <w:widowControl w:val="0"/>
        <w:numPr>
          <w:ilvl w:val="0"/>
          <w:numId w:val="83"/>
        </w:numPr>
        <w:tabs>
          <w:tab w:val="left" w:pos="1560"/>
        </w:tabs>
        <w:autoSpaceDE w:val="0"/>
        <w:autoSpaceDN w:val="0"/>
        <w:spacing w:before="42"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 xml:space="preserve">Tulburări </w:t>
      </w:r>
      <w:r w:rsidRPr="00777246">
        <w:rPr>
          <w:rFonts w:ascii="Times New Roman" w:hAnsi="Times New Roman" w:cs="Times New Roman"/>
          <w:color w:val="auto"/>
          <w:spacing w:val="-3"/>
          <w:sz w:val="24"/>
          <w:szCs w:val="24"/>
          <w:lang w:val="en-US"/>
        </w:rPr>
        <w:t xml:space="preserve">mixte </w:t>
      </w:r>
      <w:r w:rsidRPr="00777246">
        <w:rPr>
          <w:rFonts w:ascii="Times New Roman" w:hAnsi="Times New Roman" w:cs="Times New Roman"/>
          <w:color w:val="auto"/>
          <w:sz w:val="24"/>
          <w:szCs w:val="24"/>
          <w:lang w:val="en-US"/>
        </w:rPr>
        <w:t>ale conduitei șiemoției</w:t>
      </w:r>
    </w:p>
    <w:p w:rsidR="00E66001" w:rsidRPr="00777246" w:rsidRDefault="00E66001" w:rsidP="008F5C2A">
      <w:pPr>
        <w:pStyle w:val="1"/>
        <w:keepNext w:val="0"/>
        <w:keepLines w:val="0"/>
        <w:widowControl w:val="0"/>
        <w:numPr>
          <w:ilvl w:val="0"/>
          <w:numId w:val="83"/>
        </w:numPr>
        <w:tabs>
          <w:tab w:val="left" w:pos="1259"/>
          <w:tab w:val="left" w:pos="1260"/>
        </w:tabs>
        <w:autoSpaceDE w:val="0"/>
        <w:autoSpaceDN w:val="0"/>
        <w:spacing w:before="47"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Tulburări emoționale cu debut specific încopilărie</w:t>
      </w:r>
    </w:p>
    <w:p w:rsidR="00E66001" w:rsidRPr="00777246" w:rsidRDefault="00E66001" w:rsidP="008F5C2A">
      <w:pPr>
        <w:pStyle w:val="1"/>
        <w:keepNext w:val="0"/>
        <w:keepLines w:val="0"/>
        <w:widowControl w:val="0"/>
        <w:numPr>
          <w:ilvl w:val="0"/>
          <w:numId w:val="83"/>
        </w:numPr>
        <w:tabs>
          <w:tab w:val="left" w:pos="1259"/>
          <w:tab w:val="left" w:pos="1260"/>
        </w:tabs>
        <w:autoSpaceDE w:val="0"/>
        <w:autoSpaceDN w:val="0"/>
        <w:spacing w:before="43"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Tulburări ale funcționării sociale cu debut specific în copilărie șiadolescență</w:t>
      </w:r>
    </w:p>
    <w:p w:rsidR="00E66001" w:rsidRPr="00777246" w:rsidRDefault="00E66001" w:rsidP="008F5C2A">
      <w:pPr>
        <w:pStyle w:val="1"/>
        <w:keepNext w:val="0"/>
        <w:keepLines w:val="0"/>
        <w:widowControl w:val="0"/>
        <w:numPr>
          <w:ilvl w:val="0"/>
          <w:numId w:val="83"/>
        </w:numPr>
        <w:autoSpaceDE w:val="0"/>
        <w:autoSpaceDN w:val="0"/>
        <w:spacing w:before="46" w:line="240" w:lineRule="auto"/>
        <w:ind w:left="426" w:hanging="284"/>
        <w:rPr>
          <w:rFonts w:ascii="Times New Roman" w:hAnsi="Times New Roman" w:cs="Times New Roman"/>
          <w:color w:val="auto"/>
          <w:sz w:val="24"/>
          <w:szCs w:val="24"/>
        </w:rPr>
      </w:pPr>
      <w:r w:rsidRPr="00777246">
        <w:rPr>
          <w:rFonts w:ascii="Times New Roman" w:hAnsi="Times New Roman" w:cs="Times New Roman"/>
          <w:color w:val="auto"/>
          <w:sz w:val="24"/>
          <w:szCs w:val="24"/>
        </w:rPr>
        <w:t>Ticuri</w:t>
      </w:r>
    </w:p>
    <w:p w:rsidR="00E66001" w:rsidRPr="00777246" w:rsidRDefault="00E66001" w:rsidP="008F5C2A">
      <w:pPr>
        <w:pStyle w:val="1"/>
        <w:keepNext w:val="0"/>
        <w:keepLines w:val="0"/>
        <w:widowControl w:val="0"/>
        <w:numPr>
          <w:ilvl w:val="0"/>
          <w:numId w:val="83"/>
        </w:numPr>
        <w:tabs>
          <w:tab w:val="left" w:pos="1259"/>
          <w:tab w:val="left" w:pos="1260"/>
        </w:tabs>
        <w:autoSpaceDE w:val="0"/>
        <w:autoSpaceDN w:val="0"/>
        <w:spacing w:before="43" w:line="240" w:lineRule="auto"/>
        <w:ind w:left="426" w:right="142"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Alte tulburări comportamentale și emoționale cu debut obișnuit în copilărie și adolescență</w:t>
      </w:r>
    </w:p>
    <w:p w:rsidR="00E66001" w:rsidRPr="00777246" w:rsidRDefault="00E66001" w:rsidP="00E66001">
      <w:pPr>
        <w:pStyle w:val="1"/>
        <w:tabs>
          <w:tab w:val="left" w:pos="1259"/>
          <w:tab w:val="left" w:pos="1260"/>
        </w:tabs>
        <w:spacing w:before="43"/>
        <w:ind w:left="426" w:right="142"/>
        <w:rPr>
          <w:rFonts w:ascii="Times New Roman" w:hAnsi="Times New Roman" w:cs="Times New Roman"/>
          <w:color w:val="auto"/>
          <w:sz w:val="24"/>
          <w:szCs w:val="24"/>
          <w:lang w:val="en-US"/>
        </w:rPr>
      </w:pPr>
    </w:p>
    <w:p w:rsidR="00E66001" w:rsidRPr="00BF177D" w:rsidRDefault="00E66001" w:rsidP="00E66001">
      <w:pPr>
        <w:widowControl w:val="0"/>
        <w:tabs>
          <w:tab w:val="left" w:pos="1400"/>
        </w:tabs>
        <w:autoSpaceDE w:val="0"/>
        <w:autoSpaceDN w:val="0"/>
        <w:spacing w:before="40" w:after="0" w:line="240" w:lineRule="auto"/>
        <w:ind w:left="709" w:hanging="567"/>
        <w:rPr>
          <w:rFonts w:ascii="Times New Roman" w:hAnsi="Times New Roman" w:cs="Times New Roman"/>
          <w:b/>
          <w:bCs/>
          <w:iCs/>
          <w:sz w:val="24"/>
          <w:szCs w:val="24"/>
        </w:rPr>
      </w:pPr>
      <w:r w:rsidRPr="00BF177D">
        <w:rPr>
          <w:rFonts w:ascii="Times New Roman" w:hAnsi="Times New Roman" w:cs="Times New Roman"/>
          <w:b/>
          <w:bCs/>
          <w:iCs/>
          <w:sz w:val="24"/>
          <w:szCs w:val="24"/>
        </w:rPr>
        <w:t>METODE DE DIAGNOSTIC</w:t>
      </w:r>
    </w:p>
    <w:p w:rsidR="00E66001" w:rsidRPr="00BF177D" w:rsidRDefault="00E66001" w:rsidP="00E66001">
      <w:pPr>
        <w:pStyle w:val="aa"/>
        <w:spacing w:before="1"/>
        <w:ind w:left="720" w:right="132"/>
        <w:jc w:val="both"/>
      </w:pPr>
    </w:p>
    <w:p w:rsidR="00E66001" w:rsidRPr="00BF177D" w:rsidRDefault="00E66001" w:rsidP="00E66001">
      <w:pPr>
        <w:pStyle w:val="aa"/>
        <w:ind w:left="540" w:right="133" w:firstLine="708"/>
        <w:jc w:val="center"/>
        <w:rPr>
          <w:b/>
          <w:bCs/>
        </w:rPr>
      </w:pPr>
      <w:r w:rsidRPr="00BF177D">
        <w:rPr>
          <w:b/>
          <w:bCs/>
        </w:rPr>
        <w:t>Criterii de diferențiere a variațiilor normale de comportament față de probleme mai grave (Michaud &amp; Fombonne, 2005)</w:t>
      </w:r>
    </w:p>
    <w:tbl>
      <w:tblPr>
        <w:tblStyle w:val="a6"/>
        <w:tblW w:w="0" w:type="auto"/>
        <w:tblInd w:w="137" w:type="dxa"/>
        <w:tblLook w:val="04A0"/>
      </w:tblPr>
      <w:tblGrid>
        <w:gridCol w:w="9208"/>
      </w:tblGrid>
      <w:tr w:rsidR="00E66001" w:rsidRPr="005A17B0" w:rsidTr="007F5035">
        <w:tc>
          <w:tcPr>
            <w:tcW w:w="9208" w:type="dxa"/>
          </w:tcPr>
          <w:p w:rsidR="00E66001" w:rsidRPr="00BF177D" w:rsidRDefault="00E66001" w:rsidP="008F5C2A">
            <w:pPr>
              <w:pStyle w:val="a3"/>
              <w:widowControl w:val="0"/>
              <w:numPr>
                <w:ilvl w:val="2"/>
                <w:numId w:val="85"/>
              </w:numPr>
              <w:autoSpaceDE w:val="0"/>
              <w:autoSpaceDN w:val="0"/>
              <w:ind w:left="345" w:right="138"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Durată</w:t>
            </w:r>
            <w:r w:rsidRPr="00BF177D">
              <w:rPr>
                <w:rFonts w:ascii="Times New Roman" w:hAnsi="Times New Roman" w:cs="Times New Roman"/>
                <w:sz w:val="24"/>
                <w:szCs w:val="24"/>
                <w:lang w:val="en-US"/>
              </w:rPr>
              <w:t xml:space="preserve"> – de luat în considerare ca potențial dăunătoare orice probleme care durează mai mult de câteva săptămâni; reevaluarea stării mentale în mai multe ocazii</w:t>
            </w:r>
          </w:p>
        </w:tc>
      </w:tr>
      <w:tr w:rsidR="00E66001" w:rsidRPr="005A17B0" w:rsidTr="007F5035">
        <w:tc>
          <w:tcPr>
            <w:tcW w:w="9208" w:type="dxa"/>
          </w:tcPr>
          <w:p w:rsidR="00E66001" w:rsidRPr="00BF177D" w:rsidRDefault="00E66001" w:rsidP="008F5C2A">
            <w:pPr>
              <w:pStyle w:val="a3"/>
              <w:widowControl w:val="0"/>
              <w:numPr>
                <w:ilvl w:val="2"/>
                <w:numId w:val="85"/>
              </w:numPr>
              <w:autoSpaceDE w:val="0"/>
              <w:autoSpaceDN w:val="0"/>
              <w:ind w:left="345" w:right="139"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Persistența</w:t>
            </w:r>
            <w:r w:rsidRPr="00BF177D">
              <w:rPr>
                <w:rFonts w:ascii="Times New Roman" w:hAnsi="Times New Roman" w:cs="Times New Roman"/>
                <w:sz w:val="24"/>
                <w:szCs w:val="24"/>
                <w:lang w:val="en-US"/>
              </w:rPr>
              <w:t xml:space="preserve"> și severitatea simptomelor fixe - pierderea fluctuațiilor normale ale dispoziției șicomportamentului</w:t>
            </w:r>
          </w:p>
        </w:tc>
      </w:tr>
      <w:tr w:rsidR="00E66001" w:rsidRPr="005A17B0" w:rsidTr="007F5035">
        <w:tc>
          <w:tcPr>
            <w:tcW w:w="9208" w:type="dxa"/>
          </w:tcPr>
          <w:p w:rsidR="00E66001" w:rsidRPr="00BF177D" w:rsidRDefault="00E66001" w:rsidP="008F5C2A">
            <w:pPr>
              <w:pStyle w:val="a3"/>
              <w:widowControl w:val="0"/>
              <w:numPr>
                <w:ilvl w:val="2"/>
                <w:numId w:val="85"/>
              </w:numPr>
              <w:autoSpaceDE w:val="0"/>
              <w:autoSpaceDN w:val="0"/>
              <w:ind w:left="345" w:right="139"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Impactul simptomelor</w:t>
            </w:r>
            <w:r w:rsidRPr="00BF177D">
              <w:rPr>
                <w:rFonts w:ascii="Times New Roman" w:hAnsi="Times New Roman" w:cs="Times New Roman"/>
                <w:sz w:val="24"/>
                <w:szCs w:val="24"/>
                <w:lang w:val="en-US"/>
              </w:rPr>
              <w:t xml:space="preserve"> - activitatea școlară, relațiile interpersonale, activitățile acasă și deagreement</w:t>
            </w:r>
          </w:p>
        </w:tc>
      </w:tr>
    </w:tbl>
    <w:p w:rsidR="00E66001" w:rsidRPr="00BF177D" w:rsidRDefault="00E66001" w:rsidP="00E66001">
      <w:pPr>
        <w:pStyle w:val="aa"/>
        <w:spacing w:before="9"/>
        <w:jc w:val="both"/>
      </w:pPr>
    </w:p>
    <w:p w:rsidR="00E66001" w:rsidRPr="00BF177D" w:rsidRDefault="00E66001" w:rsidP="00E66001">
      <w:pPr>
        <w:pStyle w:val="aa"/>
        <w:ind w:left="1248"/>
        <w:jc w:val="both"/>
        <w:rPr>
          <w:b/>
          <w:bCs/>
        </w:rPr>
      </w:pPr>
      <w:r w:rsidRPr="00BF177D">
        <w:rPr>
          <w:b/>
          <w:bCs/>
        </w:rPr>
        <w:t>Petru evaluarea și diagnosticarea problemelor de comportament ale elevilor, cadrele didactice pot realiza următoarele (Mitrofan, N., 1997)</w:t>
      </w:r>
    </w:p>
    <w:tbl>
      <w:tblPr>
        <w:tblStyle w:val="a6"/>
        <w:tblW w:w="0" w:type="auto"/>
        <w:tblInd w:w="137" w:type="dxa"/>
        <w:tblLook w:val="04A0"/>
      </w:tblPr>
      <w:tblGrid>
        <w:gridCol w:w="9338"/>
      </w:tblGrid>
      <w:tr w:rsidR="00E66001" w:rsidRPr="005A17B0" w:rsidTr="007F5035">
        <w:tc>
          <w:tcPr>
            <w:tcW w:w="9202" w:type="dxa"/>
          </w:tcPr>
          <w:p w:rsidR="00E66001" w:rsidRPr="00BF177D" w:rsidRDefault="00E66001" w:rsidP="008F5C2A">
            <w:pPr>
              <w:pStyle w:val="a3"/>
              <w:widowControl w:val="0"/>
              <w:numPr>
                <w:ilvl w:val="0"/>
                <w:numId w:val="91"/>
              </w:numPr>
              <w:tabs>
                <w:tab w:val="left" w:pos="705"/>
              </w:tabs>
              <w:autoSpaceDE w:val="0"/>
              <w:autoSpaceDN w:val="0"/>
              <w:spacing w:before="44"/>
              <w:contextualSpacing w:val="0"/>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depistareaspecificuluicomportamentalîncontextuldezvoltăriifizice,psihiceșimoralea elevilor</w:t>
            </w:r>
          </w:p>
        </w:tc>
      </w:tr>
      <w:tr w:rsidR="00E66001" w:rsidRPr="005A17B0" w:rsidTr="007F5035">
        <w:tc>
          <w:tcPr>
            <w:tcW w:w="9202" w:type="dxa"/>
          </w:tcPr>
          <w:p w:rsidR="00E66001" w:rsidRPr="00BF177D" w:rsidRDefault="00E66001" w:rsidP="008F5C2A">
            <w:pPr>
              <w:pStyle w:val="a3"/>
              <w:widowControl w:val="0"/>
              <w:numPr>
                <w:ilvl w:val="0"/>
                <w:numId w:val="91"/>
              </w:numPr>
              <w:tabs>
                <w:tab w:val="left" w:pos="737"/>
              </w:tabs>
              <w:autoSpaceDE w:val="0"/>
              <w:autoSpaceDN w:val="0"/>
              <w:spacing w:before="44"/>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elaborarea unui program personalizat de intervenție pentru remedierea problemelorde comportament existente și diagnosticate</w:t>
            </w:r>
          </w:p>
        </w:tc>
      </w:tr>
      <w:tr w:rsidR="00E66001" w:rsidRPr="005A17B0" w:rsidTr="007F5035">
        <w:trPr>
          <w:trHeight w:val="463"/>
        </w:trPr>
        <w:tc>
          <w:tcPr>
            <w:tcW w:w="9202" w:type="dxa"/>
          </w:tcPr>
          <w:p w:rsidR="00E66001" w:rsidRPr="00BF177D" w:rsidRDefault="00E66001" w:rsidP="008F5C2A">
            <w:pPr>
              <w:pStyle w:val="a3"/>
              <w:widowControl w:val="0"/>
              <w:numPr>
                <w:ilvl w:val="0"/>
                <w:numId w:val="86"/>
              </w:numPr>
              <w:tabs>
                <w:tab w:val="left" w:pos="677"/>
              </w:tabs>
              <w:autoSpaceDE w:val="0"/>
              <w:autoSpaceDN w:val="0"/>
              <w:spacing w:before="40"/>
              <w:ind w:hanging="1799"/>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monitorizarea progresului, precum și evaluarearezultatelor</w:t>
            </w:r>
          </w:p>
        </w:tc>
      </w:tr>
    </w:tbl>
    <w:p w:rsidR="00E66001" w:rsidRPr="00BF177D" w:rsidRDefault="00E66001" w:rsidP="00E66001">
      <w:pPr>
        <w:spacing w:line="240" w:lineRule="auto"/>
        <w:jc w:val="both"/>
        <w:rPr>
          <w:rFonts w:ascii="Times New Roman" w:hAnsi="Times New Roman" w:cs="Times New Roman"/>
          <w:sz w:val="24"/>
          <w:szCs w:val="24"/>
          <w:lang w:val="en-US"/>
        </w:rPr>
      </w:pPr>
    </w:p>
    <w:p w:rsidR="00E66001" w:rsidRPr="00BF177D" w:rsidRDefault="00E66001" w:rsidP="00BB283C">
      <w:pPr>
        <w:pStyle w:val="aa"/>
        <w:spacing w:before="64"/>
        <w:ind w:right="134"/>
        <w:jc w:val="both"/>
      </w:pPr>
      <w:r w:rsidRPr="00BF177D">
        <w:rPr>
          <w:b/>
        </w:rPr>
        <w:t xml:space="preserve">Scala de evaluare a tulburărilor clinice din adolescență –forma scurtă (APS_sf, Reynolds, 2000), </w:t>
      </w:r>
      <w:r w:rsidRPr="00BF177D">
        <w:t xml:space="preserve">adaptată și distribuită de Cognitrom, este un instrument de evaluare a psihopatologiei și a problemelor psihosociale cu care se confruntă adolescenții cu vârste cuprinse între 12 și 19 ani. </w:t>
      </w:r>
    </w:p>
    <w:p w:rsidR="00E66001" w:rsidRPr="00BF177D" w:rsidRDefault="00E66001" w:rsidP="00E66001">
      <w:pPr>
        <w:pStyle w:val="aa"/>
        <w:spacing w:before="64"/>
        <w:ind w:left="540" w:right="134" w:firstLine="720"/>
      </w:pPr>
    </w:p>
    <w:p w:rsidR="00E66001" w:rsidRPr="00BF177D" w:rsidRDefault="00E66001" w:rsidP="00E66001">
      <w:pPr>
        <w:pStyle w:val="aa"/>
        <w:ind w:left="1260"/>
        <w:rPr>
          <w:b/>
          <w:bCs/>
        </w:rPr>
      </w:pPr>
      <w:r w:rsidRPr="00BF177D">
        <w:rPr>
          <w:b/>
          <w:bCs/>
        </w:rPr>
        <w:t>APS-SF cuprinde 12 subscale clinice și 2 subscale de validitate</w:t>
      </w:r>
    </w:p>
    <w:p w:rsidR="00E66001" w:rsidRPr="00BF177D" w:rsidRDefault="00E66001" w:rsidP="00E66001">
      <w:pPr>
        <w:pStyle w:val="aa"/>
        <w:ind w:left="1260"/>
        <w:jc w:val="center"/>
        <w:rPr>
          <w:b/>
          <w:bCs/>
        </w:rPr>
      </w:pPr>
    </w:p>
    <w:tbl>
      <w:tblPr>
        <w:tblStyle w:val="a6"/>
        <w:tblW w:w="0" w:type="auto"/>
        <w:tblInd w:w="-5" w:type="dxa"/>
        <w:tblLook w:val="04A0"/>
      </w:tblPr>
      <w:tblGrid>
        <w:gridCol w:w="4678"/>
        <w:gridCol w:w="4666"/>
      </w:tblGrid>
      <w:tr w:rsidR="00E66001" w:rsidRPr="00BF177D" w:rsidTr="007F5035">
        <w:tc>
          <w:tcPr>
            <w:tcW w:w="4678" w:type="dxa"/>
          </w:tcPr>
          <w:p w:rsidR="00E66001" w:rsidRPr="00BF177D" w:rsidRDefault="00E66001" w:rsidP="008F5C2A">
            <w:pPr>
              <w:pStyle w:val="a3"/>
              <w:widowControl w:val="0"/>
              <w:numPr>
                <w:ilvl w:val="1"/>
                <w:numId w:val="84"/>
              </w:numPr>
              <w:autoSpaceDE w:val="0"/>
              <w:autoSpaceDN w:val="0"/>
              <w:spacing w:before="38"/>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de conduită(CND)</w:t>
            </w:r>
          </w:p>
        </w:tc>
        <w:tc>
          <w:tcPr>
            <w:tcW w:w="4666" w:type="dxa"/>
          </w:tcPr>
          <w:p w:rsidR="00E66001" w:rsidRPr="00BF4DFD" w:rsidRDefault="00E66001" w:rsidP="008F5C2A">
            <w:pPr>
              <w:pStyle w:val="a3"/>
              <w:widowControl w:val="0"/>
              <w:numPr>
                <w:ilvl w:val="0"/>
                <w:numId w:val="99"/>
              </w:numPr>
              <w:autoSpaceDE w:val="0"/>
              <w:autoSpaceDN w:val="0"/>
              <w:rPr>
                <w:rFonts w:ascii="Times New Roman" w:hAnsi="Times New Roman" w:cs="Times New Roman"/>
                <w:b/>
                <w:bCs/>
                <w:sz w:val="24"/>
                <w:szCs w:val="24"/>
              </w:rPr>
            </w:pPr>
            <w:r w:rsidRPr="00BF4DFD">
              <w:rPr>
                <w:rFonts w:ascii="Times New Roman" w:hAnsi="Times New Roman" w:cs="Times New Roman"/>
                <w:sz w:val="24"/>
                <w:szCs w:val="24"/>
              </w:rPr>
              <w:t>tulburarea de alimentație(TA)</w:t>
            </w:r>
          </w:p>
        </w:tc>
      </w:tr>
      <w:tr w:rsidR="00E66001" w:rsidRPr="00BF177D" w:rsidTr="007F5035">
        <w:tc>
          <w:tcPr>
            <w:tcW w:w="4678" w:type="dxa"/>
          </w:tcPr>
          <w:p w:rsidR="00E66001" w:rsidRPr="00BF177D" w:rsidRDefault="00E66001" w:rsidP="008F5C2A">
            <w:pPr>
              <w:pStyle w:val="a3"/>
              <w:widowControl w:val="0"/>
              <w:numPr>
                <w:ilvl w:val="1"/>
                <w:numId w:val="84"/>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opoziționismului provocator(TOP)</w:t>
            </w:r>
          </w:p>
        </w:tc>
        <w:tc>
          <w:tcPr>
            <w:tcW w:w="4666" w:type="dxa"/>
          </w:tcPr>
          <w:p w:rsidR="00E66001" w:rsidRPr="00BF4DFD" w:rsidRDefault="00E66001" w:rsidP="008F5C2A">
            <w:pPr>
              <w:pStyle w:val="a3"/>
              <w:widowControl w:val="0"/>
              <w:numPr>
                <w:ilvl w:val="0"/>
                <w:numId w:val="99"/>
              </w:numPr>
              <w:autoSpaceDE w:val="0"/>
              <w:autoSpaceDN w:val="0"/>
              <w:spacing w:before="38"/>
              <w:rPr>
                <w:rFonts w:ascii="Times New Roman" w:hAnsi="Times New Roman" w:cs="Times New Roman"/>
                <w:b/>
                <w:bCs/>
                <w:sz w:val="24"/>
                <w:szCs w:val="24"/>
              </w:rPr>
            </w:pPr>
            <w:r w:rsidRPr="00BF4DFD">
              <w:rPr>
                <w:rFonts w:ascii="Times New Roman" w:hAnsi="Times New Roman" w:cs="Times New Roman"/>
                <w:sz w:val="24"/>
                <w:szCs w:val="24"/>
              </w:rPr>
              <w:t>suicidul (SUI)</w:t>
            </w:r>
          </w:p>
        </w:tc>
      </w:tr>
      <w:tr w:rsidR="00E66001" w:rsidRPr="00BF177D" w:rsidTr="007F5035">
        <w:tc>
          <w:tcPr>
            <w:tcW w:w="4678" w:type="dxa"/>
          </w:tcPr>
          <w:p w:rsidR="00E66001" w:rsidRPr="00BF177D" w:rsidRDefault="00E66001" w:rsidP="008F5C2A">
            <w:pPr>
              <w:pStyle w:val="a3"/>
              <w:widowControl w:val="0"/>
              <w:numPr>
                <w:ilvl w:val="1"/>
                <w:numId w:val="84"/>
              </w:numPr>
              <w:autoSpaceDE w:val="0"/>
              <w:autoSpaceDN w:val="0"/>
              <w:spacing w:before="38"/>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depresivă majoră(DEP)</w:t>
            </w:r>
          </w:p>
        </w:tc>
        <w:tc>
          <w:tcPr>
            <w:tcW w:w="4666" w:type="dxa"/>
          </w:tcPr>
          <w:p w:rsidR="00E66001" w:rsidRPr="00BF4DFD" w:rsidRDefault="00E66001" w:rsidP="008F5C2A">
            <w:pPr>
              <w:pStyle w:val="a3"/>
              <w:widowControl w:val="0"/>
              <w:numPr>
                <w:ilvl w:val="0"/>
                <w:numId w:val="99"/>
              </w:numPr>
              <w:autoSpaceDE w:val="0"/>
              <w:autoSpaceDN w:val="0"/>
              <w:spacing w:before="42"/>
              <w:rPr>
                <w:rFonts w:ascii="Times New Roman" w:hAnsi="Times New Roman" w:cs="Times New Roman"/>
                <w:b/>
                <w:bCs/>
                <w:sz w:val="24"/>
                <w:szCs w:val="24"/>
              </w:rPr>
            </w:pPr>
            <w:r w:rsidRPr="00BF4DFD">
              <w:rPr>
                <w:rFonts w:ascii="Times New Roman" w:hAnsi="Times New Roman" w:cs="Times New Roman"/>
                <w:sz w:val="24"/>
                <w:szCs w:val="24"/>
              </w:rPr>
              <w:t>probleme școlare(PȘ)</w:t>
            </w:r>
          </w:p>
        </w:tc>
      </w:tr>
      <w:tr w:rsidR="00E66001" w:rsidRPr="005A17B0" w:rsidTr="007F5035">
        <w:tc>
          <w:tcPr>
            <w:tcW w:w="4678" w:type="dxa"/>
          </w:tcPr>
          <w:p w:rsidR="00E66001" w:rsidRPr="00BF177D" w:rsidRDefault="00E66001" w:rsidP="008F5C2A">
            <w:pPr>
              <w:pStyle w:val="a3"/>
              <w:widowControl w:val="0"/>
              <w:numPr>
                <w:ilvl w:val="1"/>
                <w:numId w:val="84"/>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anxietatea generalizată(AG)</w:t>
            </w:r>
          </w:p>
        </w:tc>
        <w:tc>
          <w:tcPr>
            <w:tcW w:w="4666" w:type="dxa"/>
          </w:tcPr>
          <w:p w:rsidR="00E66001" w:rsidRPr="00BF4DFD" w:rsidRDefault="00E66001" w:rsidP="008F5C2A">
            <w:pPr>
              <w:pStyle w:val="a3"/>
              <w:widowControl w:val="0"/>
              <w:numPr>
                <w:ilvl w:val="0"/>
                <w:numId w:val="99"/>
              </w:numPr>
              <w:autoSpaceDE w:val="0"/>
              <w:autoSpaceDN w:val="0"/>
              <w:spacing w:before="42"/>
              <w:rPr>
                <w:rFonts w:ascii="Times New Roman" w:hAnsi="Times New Roman" w:cs="Times New Roman"/>
                <w:b/>
                <w:bCs/>
                <w:sz w:val="24"/>
                <w:szCs w:val="24"/>
                <w:lang w:val="en-US"/>
              </w:rPr>
            </w:pPr>
            <w:r w:rsidRPr="00BF4DFD">
              <w:rPr>
                <w:rFonts w:ascii="Times New Roman" w:hAnsi="Times New Roman" w:cs="Times New Roman"/>
                <w:sz w:val="24"/>
                <w:szCs w:val="24"/>
                <w:lang w:val="en-US"/>
              </w:rPr>
              <w:t>predispoziția spre violență/furie(PVF)</w:t>
            </w:r>
          </w:p>
        </w:tc>
      </w:tr>
      <w:tr w:rsidR="00E66001" w:rsidRPr="00BF177D" w:rsidTr="007F5035">
        <w:tc>
          <w:tcPr>
            <w:tcW w:w="4678" w:type="dxa"/>
          </w:tcPr>
          <w:p w:rsidR="00E66001" w:rsidRPr="00BF177D" w:rsidRDefault="00E66001" w:rsidP="008F5C2A">
            <w:pPr>
              <w:pStyle w:val="a3"/>
              <w:widowControl w:val="0"/>
              <w:numPr>
                <w:ilvl w:val="1"/>
                <w:numId w:val="84"/>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stresul posttraumatic(SPT)</w:t>
            </w:r>
          </w:p>
        </w:tc>
        <w:tc>
          <w:tcPr>
            <w:tcW w:w="4666" w:type="dxa"/>
          </w:tcPr>
          <w:p w:rsidR="00E66001" w:rsidRPr="00BF4DFD" w:rsidRDefault="00E66001" w:rsidP="008F5C2A">
            <w:pPr>
              <w:pStyle w:val="a3"/>
              <w:widowControl w:val="0"/>
              <w:numPr>
                <w:ilvl w:val="0"/>
                <w:numId w:val="99"/>
              </w:numPr>
              <w:tabs>
                <w:tab w:val="left" w:pos="600"/>
              </w:tabs>
              <w:autoSpaceDE w:val="0"/>
              <w:autoSpaceDN w:val="0"/>
              <w:spacing w:before="38"/>
              <w:rPr>
                <w:rFonts w:ascii="Times New Roman" w:hAnsi="Times New Roman" w:cs="Times New Roman"/>
                <w:b/>
                <w:bCs/>
                <w:sz w:val="24"/>
                <w:szCs w:val="24"/>
              </w:rPr>
            </w:pPr>
            <w:r w:rsidRPr="00BF4DFD">
              <w:rPr>
                <w:rFonts w:ascii="Times New Roman" w:hAnsi="Times New Roman" w:cs="Times New Roman"/>
                <w:sz w:val="24"/>
                <w:szCs w:val="24"/>
              </w:rPr>
              <w:t>concepția despre sine(CS)</w:t>
            </w:r>
          </w:p>
        </w:tc>
      </w:tr>
      <w:tr w:rsidR="00E66001" w:rsidRPr="00BF177D" w:rsidTr="007F5035">
        <w:trPr>
          <w:trHeight w:val="58"/>
        </w:trPr>
        <w:tc>
          <w:tcPr>
            <w:tcW w:w="4678" w:type="dxa"/>
          </w:tcPr>
          <w:p w:rsidR="00E66001" w:rsidRPr="00BF177D" w:rsidRDefault="00E66001" w:rsidP="008F5C2A">
            <w:pPr>
              <w:pStyle w:val="a3"/>
              <w:widowControl w:val="0"/>
              <w:numPr>
                <w:ilvl w:val="1"/>
                <w:numId w:val="84"/>
              </w:numPr>
              <w:tabs>
                <w:tab w:val="left" w:pos="475"/>
              </w:tabs>
              <w:autoSpaceDE w:val="0"/>
              <w:autoSpaceDN w:val="0"/>
              <w:spacing w:before="38"/>
              <w:ind w:hanging="1788"/>
              <w:contextualSpacing w:val="0"/>
              <w:rPr>
                <w:rFonts w:ascii="Times New Roman" w:hAnsi="Times New Roman" w:cs="Times New Roman"/>
                <w:b/>
                <w:bCs/>
                <w:sz w:val="24"/>
                <w:szCs w:val="24"/>
              </w:rPr>
            </w:pPr>
            <w:r w:rsidRPr="00BF177D">
              <w:rPr>
                <w:rFonts w:ascii="Times New Roman" w:hAnsi="Times New Roman" w:cs="Times New Roman"/>
                <w:sz w:val="24"/>
                <w:szCs w:val="24"/>
              </w:rPr>
              <w:t>dependența de substanțe(SUB)</w:t>
            </w:r>
          </w:p>
        </w:tc>
        <w:tc>
          <w:tcPr>
            <w:tcW w:w="4666" w:type="dxa"/>
          </w:tcPr>
          <w:p w:rsidR="00E66001" w:rsidRPr="00BF4DFD" w:rsidRDefault="00E66001" w:rsidP="008F5C2A">
            <w:pPr>
              <w:pStyle w:val="a3"/>
              <w:widowControl w:val="0"/>
              <w:numPr>
                <w:ilvl w:val="0"/>
                <w:numId w:val="99"/>
              </w:numPr>
              <w:tabs>
                <w:tab w:val="left" w:pos="600"/>
              </w:tabs>
              <w:autoSpaceDE w:val="0"/>
              <w:autoSpaceDN w:val="0"/>
              <w:spacing w:before="42"/>
              <w:rPr>
                <w:rFonts w:ascii="Times New Roman" w:hAnsi="Times New Roman" w:cs="Times New Roman"/>
                <w:b/>
                <w:bCs/>
                <w:sz w:val="24"/>
                <w:szCs w:val="24"/>
              </w:rPr>
            </w:pPr>
            <w:r w:rsidRPr="00BF4DFD">
              <w:rPr>
                <w:rFonts w:ascii="Times New Roman" w:hAnsi="Times New Roman" w:cs="Times New Roman"/>
                <w:sz w:val="24"/>
                <w:szCs w:val="24"/>
              </w:rPr>
              <w:t>probleme interpersonale(PI)</w:t>
            </w:r>
          </w:p>
        </w:tc>
      </w:tr>
    </w:tbl>
    <w:p w:rsidR="00E66001" w:rsidRDefault="00E66001" w:rsidP="00E66001">
      <w:pPr>
        <w:pStyle w:val="aa"/>
        <w:ind w:left="1260"/>
        <w:rPr>
          <w:b/>
          <w:bCs/>
        </w:rPr>
      </w:pPr>
    </w:p>
    <w:p w:rsidR="00E66001" w:rsidRPr="00BF177D" w:rsidRDefault="00E66001" w:rsidP="00E66001">
      <w:pPr>
        <w:pStyle w:val="aa"/>
        <w:ind w:left="1260"/>
        <w:rPr>
          <w:b/>
          <w:bCs/>
        </w:rPr>
      </w:pPr>
    </w:p>
    <w:p w:rsidR="00E66001" w:rsidRPr="00BF177D" w:rsidRDefault="00E66001" w:rsidP="00E66001">
      <w:pPr>
        <w:pStyle w:val="aa"/>
        <w:spacing w:before="60"/>
        <w:ind w:right="133"/>
        <w:jc w:val="both"/>
        <w:rPr>
          <w:b/>
          <w:bCs/>
        </w:rPr>
      </w:pPr>
      <w:r w:rsidRPr="00BF177D">
        <w:rPr>
          <w:b/>
          <w:bCs/>
        </w:rPr>
        <w:t>METODE DE TRATAMENT</w:t>
      </w:r>
    </w:p>
    <w:p w:rsidR="00E66001" w:rsidRPr="00BF177D" w:rsidRDefault="00E66001" w:rsidP="008F5C2A">
      <w:pPr>
        <w:pStyle w:val="a3"/>
        <w:numPr>
          <w:ilvl w:val="0"/>
          <w:numId w:val="19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Din păcate, nu există formule de tratament eficace în tulburările de comportament la copii şi adolescenţi. </w:t>
      </w:r>
    </w:p>
    <w:p w:rsidR="00E66001" w:rsidRPr="00BF177D" w:rsidRDefault="00E66001" w:rsidP="008F5C2A">
      <w:pPr>
        <w:pStyle w:val="a3"/>
        <w:numPr>
          <w:ilvl w:val="0"/>
          <w:numId w:val="19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Consensul unanim este că intervenţia precoce este eficace, la fel şi prevenţia; programe de prevenţie desfăşurate în mediul de viaţă al acestor copii sunt preferate decât celor intensive dar desfăşurate în altă parte.</w:t>
      </w:r>
    </w:p>
    <w:p w:rsidR="00E66001" w:rsidRPr="00BF177D" w:rsidRDefault="00E66001" w:rsidP="008F5C2A">
      <w:pPr>
        <w:pStyle w:val="a3"/>
        <w:numPr>
          <w:ilvl w:val="0"/>
          <w:numId w:val="19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Pachetul de tratament trebuie să reflecte nevoile de dezvoltare ale copilului, de aceea este necesară o diferenţiere după vârstă a tehnicilor de intervenţie, neexistând nici o formulă general valabilă.</w:t>
      </w:r>
    </w:p>
    <w:p w:rsidR="00E66001" w:rsidRPr="00BF177D" w:rsidRDefault="00E66001" w:rsidP="00E66001">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Program terapeutic pentru preşcolari</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stimulare generală</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consilierea părinţilor</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suport pentru aceştia în perioadele de criză</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identificarea corectă a temperamentului copilului</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punctele de sprijin dintre părinţi şi copii</w:t>
      </w:r>
    </w:p>
    <w:p w:rsidR="00E66001" w:rsidRPr="00BF177D" w:rsidRDefault="00E66001" w:rsidP="008F5C2A">
      <w:pPr>
        <w:pStyle w:val="a3"/>
        <w:numPr>
          <w:ilvl w:val="0"/>
          <w:numId w:val="8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facilitarea eficacităţii parentale, în special în aplicarea normelor coercitive şi a pedepselor</w:t>
      </w:r>
    </w:p>
    <w:p w:rsidR="00E66001" w:rsidRDefault="00E66001" w:rsidP="008F5C2A">
      <w:pPr>
        <w:pStyle w:val="a3"/>
        <w:numPr>
          <w:ilvl w:val="0"/>
          <w:numId w:val="8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folosirea medicaţiei este uzuală la acest grup de vârstă pentru simptomele principale deşi eficacitatea lor este îndoielnică</w:t>
      </w:r>
    </w:p>
    <w:p w:rsidR="00E66001" w:rsidRPr="00BF177D" w:rsidRDefault="00E66001" w:rsidP="00E66001">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Program terapeutic pentru copilul 7-14 ani</w:t>
      </w:r>
    </w:p>
    <w:p w:rsidR="00E66001" w:rsidRPr="00BF177D" w:rsidRDefault="00E66001" w:rsidP="008F5C2A">
      <w:pPr>
        <w:pStyle w:val="a3"/>
        <w:numPr>
          <w:ilvl w:val="0"/>
          <w:numId w:val="8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Îmbunătăţirea abilităţilor copilului de a accepta cererile şi obligaţiile venite din partea figurilor autoritare (a profesorilor) şi de a obţine performanţe şcolare, de a-şi apropia grupul de vârstă.</w:t>
      </w:r>
    </w:p>
    <w:p w:rsidR="00E66001" w:rsidRPr="00BF177D" w:rsidRDefault="00E66001" w:rsidP="008F5C2A">
      <w:pPr>
        <w:pStyle w:val="a3"/>
        <w:numPr>
          <w:ilvl w:val="0"/>
          <w:numId w:val="8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se adresează copilului, familiei sale şi şcolii (profesori şi colegi). Copilul va fi ajutat să-şi asume responsabilităţi.</w:t>
      </w:r>
    </w:p>
    <w:p w:rsidR="00E66001" w:rsidRPr="00BF177D" w:rsidRDefault="00E66001" w:rsidP="008F5C2A">
      <w:pPr>
        <w:pStyle w:val="a3"/>
        <w:numPr>
          <w:ilvl w:val="0"/>
          <w:numId w:val="8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Următorul obiectiv vizează funcţionarea personală şi comportamentul antisocial. Există programe specializate care urmăresc îmbunătăţirea competenţelor sociale.</w:t>
      </w:r>
    </w:p>
    <w:p w:rsidR="00E66001" w:rsidRPr="00BF177D" w:rsidRDefault="00E66001" w:rsidP="008F5C2A">
      <w:pPr>
        <w:pStyle w:val="a3"/>
        <w:numPr>
          <w:ilvl w:val="0"/>
          <w:numId w:val="8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familiei este deosebit de importantă la acest grup de vârstă - se va folosi pentru explorarea inpuconflictelor şi problemelor dar şi pentru menţinerea alianţei terapeutice.</w:t>
      </w:r>
    </w:p>
    <w:p w:rsidR="00E66001" w:rsidRDefault="00E66001" w:rsidP="008F5C2A">
      <w:pPr>
        <w:pStyle w:val="a3"/>
        <w:numPr>
          <w:ilvl w:val="0"/>
          <w:numId w:val="8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Tehnicile comportamentale sunt superioare celor individuale.</w:t>
      </w:r>
    </w:p>
    <w:p w:rsidR="00E66001" w:rsidRPr="00BF177D" w:rsidRDefault="00E66001" w:rsidP="00E66001">
      <w:p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Program terapeutic pentru adolescent</w:t>
      </w:r>
    </w:p>
    <w:p w:rsidR="00E66001" w:rsidRPr="00BF177D" w:rsidRDefault="00E66001" w:rsidP="008F5C2A">
      <w:pPr>
        <w:pStyle w:val="a3"/>
        <w:numPr>
          <w:ilvl w:val="0"/>
          <w:numId w:val="8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amfetamine</w:t>
      </w:r>
    </w:p>
    <w:p w:rsidR="00E66001" w:rsidRPr="00BF177D" w:rsidRDefault="00E66001" w:rsidP="008F5C2A">
      <w:pPr>
        <w:pStyle w:val="a3"/>
        <w:numPr>
          <w:ilvl w:val="0"/>
          <w:numId w:val="8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antipsihotice</w:t>
      </w:r>
    </w:p>
    <w:p w:rsidR="00E66001" w:rsidRPr="00BF177D" w:rsidRDefault="00E66001" w:rsidP="008F5C2A">
      <w:pPr>
        <w:pStyle w:val="a3"/>
        <w:numPr>
          <w:ilvl w:val="0"/>
          <w:numId w:val="8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medicamente antiepileptice</w:t>
      </w:r>
    </w:p>
    <w:p w:rsidR="00E66001" w:rsidRPr="00BF177D" w:rsidRDefault="00E66001" w:rsidP="008F5C2A">
      <w:pPr>
        <w:pStyle w:val="a3"/>
        <w:numPr>
          <w:ilvl w:val="0"/>
          <w:numId w:val="8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clonidină</w:t>
      </w:r>
    </w:p>
    <w:p w:rsidR="00E66001" w:rsidRDefault="00E66001" w:rsidP="008F5C2A">
      <w:pPr>
        <w:pStyle w:val="a3"/>
        <w:numPr>
          <w:ilvl w:val="0"/>
          <w:numId w:val="8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propranolol</w:t>
      </w:r>
    </w:p>
    <w:p w:rsidR="00777246" w:rsidRDefault="00777246" w:rsidP="008F5C2A">
      <w:pPr>
        <w:pStyle w:val="a3"/>
        <w:numPr>
          <w:ilvl w:val="0"/>
          <w:numId w:val="8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etc.</w:t>
      </w:r>
    </w:p>
    <w:p w:rsidR="00E66001" w:rsidRDefault="00E66001" w:rsidP="00E66001">
      <w:pPr>
        <w:pStyle w:val="a3"/>
        <w:spacing w:line="240" w:lineRule="auto"/>
        <w:ind w:left="644"/>
        <w:jc w:val="both"/>
        <w:rPr>
          <w:rFonts w:ascii="Times New Roman" w:hAnsi="Times New Roman" w:cs="Times New Roman"/>
          <w:sz w:val="24"/>
          <w:szCs w:val="24"/>
          <w:lang w:val="en-US"/>
        </w:rPr>
      </w:pPr>
    </w:p>
    <w:p w:rsidR="00BB283C" w:rsidRPr="00063D01" w:rsidRDefault="00BB283C" w:rsidP="00BB283C">
      <w:pPr>
        <w:shd w:val="clear" w:color="auto" w:fill="FFFFFF"/>
        <w:tabs>
          <w:tab w:val="left" w:pos="682"/>
        </w:tabs>
        <w:spacing w:after="0" w:line="240" w:lineRule="auto"/>
        <w:jc w:val="both"/>
        <w:rPr>
          <w:rFonts w:ascii="Times New Roman" w:hAnsi="Times New Roman" w:cs="Times New Roman"/>
          <w:b/>
          <w:bCs/>
          <w:sz w:val="24"/>
          <w:szCs w:val="24"/>
          <w:lang w:val="ro-RO"/>
        </w:rPr>
      </w:pPr>
      <w:r w:rsidRPr="00063D01">
        <w:rPr>
          <w:rFonts w:ascii="Times New Roman" w:hAnsi="Times New Roman" w:cs="Times New Roman"/>
          <w:b/>
          <w:caps/>
          <w:sz w:val="24"/>
          <w:szCs w:val="24"/>
          <w:lang w:val="ro-RO"/>
        </w:rPr>
        <w:t>Capitolul</w:t>
      </w:r>
      <w:r>
        <w:rPr>
          <w:rFonts w:ascii="Times New Roman" w:hAnsi="Times New Roman" w:cs="Times New Roman"/>
          <w:b/>
          <w:bCs/>
          <w:caps/>
          <w:sz w:val="24"/>
          <w:szCs w:val="24"/>
          <w:lang w:val="ro-RO"/>
        </w:rPr>
        <w:t>VIII.</w:t>
      </w:r>
      <w:bookmarkStart w:id="11" w:name="_Hlk63202903"/>
      <w:r w:rsidRPr="00063D01">
        <w:rPr>
          <w:rFonts w:ascii="Times New Roman" w:hAnsi="Times New Roman" w:cs="Times New Roman"/>
          <w:b/>
          <w:bCs/>
          <w:sz w:val="24"/>
          <w:szCs w:val="24"/>
          <w:lang w:val="ro-RO"/>
        </w:rPr>
        <w:t xml:space="preserve">Tulburări anxioase la copil și adolescent. Definiție. </w:t>
      </w:r>
      <w:r w:rsidRPr="00063D01">
        <w:rPr>
          <w:rFonts w:ascii="Times New Roman" w:hAnsi="Times New Roman" w:cs="Times New Roman"/>
          <w:b/>
          <w:bCs/>
          <w:spacing w:val="8"/>
          <w:sz w:val="24"/>
          <w:szCs w:val="24"/>
          <w:lang w:val="ro-RO"/>
        </w:rPr>
        <w:t>Etiopatogenie. Clasificarea Tulbur</w:t>
      </w:r>
      <w:r w:rsidRPr="00063D01">
        <w:rPr>
          <w:rFonts w:ascii="Times New Roman" w:eastAsia="Times New Roman" w:hAnsi="Times New Roman" w:cs="Times New Roman"/>
          <w:b/>
          <w:bCs/>
          <w:spacing w:val="8"/>
          <w:sz w:val="24"/>
          <w:szCs w:val="24"/>
          <w:lang w:val="ro-RO"/>
        </w:rPr>
        <w:t xml:space="preserve">ărilor anxioase. Sindroame clinice, criterii de diagnostic. </w:t>
      </w:r>
      <w:r w:rsidRPr="00063D01">
        <w:rPr>
          <w:rFonts w:ascii="Times New Roman" w:hAnsi="Times New Roman" w:cs="Times New Roman"/>
          <w:b/>
          <w:bCs/>
          <w:sz w:val="24"/>
          <w:szCs w:val="24"/>
          <w:lang w:val="ro-RO"/>
        </w:rPr>
        <w:t>Diagnosticul pozitiv și diferențial. Tratament. Evoluție și prognostic.</w:t>
      </w:r>
    </w:p>
    <w:bookmarkEnd w:id="11"/>
    <w:p w:rsidR="00BB283C" w:rsidRPr="002B437C" w:rsidRDefault="00BB283C" w:rsidP="00BB283C">
      <w:pPr>
        <w:spacing w:after="0" w:line="240" w:lineRule="auto"/>
        <w:jc w:val="both"/>
        <w:rPr>
          <w:rFonts w:ascii="Times New Roman" w:hAnsi="Times New Roman" w:cs="Times New Roman"/>
          <w:sz w:val="24"/>
          <w:szCs w:val="24"/>
          <w:lang w:val="ro-RO"/>
        </w:rPr>
      </w:pPr>
    </w:p>
    <w:p w:rsidR="00BB283C" w:rsidRPr="00063D01" w:rsidRDefault="00BB283C" w:rsidP="00BB283C">
      <w:pPr>
        <w:shd w:val="clear" w:color="auto" w:fill="FFFFFF"/>
        <w:tabs>
          <w:tab w:val="left" w:pos="677"/>
        </w:tabs>
        <w:spacing w:after="0" w:line="240" w:lineRule="auto"/>
        <w:ind w:left="451"/>
        <w:jc w:val="both"/>
        <w:rPr>
          <w:rFonts w:ascii="Times New Roman" w:hAnsi="Times New Roman" w:cs="Times New Roman"/>
          <w:b/>
          <w:bCs/>
          <w:caps/>
          <w:sz w:val="24"/>
          <w:szCs w:val="24"/>
          <w:lang w:val="en-US"/>
        </w:rPr>
      </w:pPr>
      <w:r w:rsidRPr="00063D01">
        <w:rPr>
          <w:rFonts w:ascii="Times New Roman" w:hAnsi="Times New Roman" w:cs="Times New Roman"/>
          <w:b/>
          <w:bCs/>
          <w:caps/>
          <w:spacing w:val="-6"/>
          <w:sz w:val="24"/>
          <w:szCs w:val="24"/>
          <w:lang w:val="ro-RO"/>
        </w:rPr>
        <w:t>Defini</w:t>
      </w:r>
      <w:r w:rsidRPr="00063D01">
        <w:rPr>
          <w:rFonts w:ascii="Times New Roman" w:eastAsia="Times New Roman" w:hAnsi="Times New Roman" w:cs="Times New Roman"/>
          <w:b/>
          <w:bCs/>
          <w:caps/>
          <w:spacing w:val="-6"/>
          <w:sz w:val="24"/>
          <w:szCs w:val="24"/>
          <w:lang w:val="ro-RO"/>
        </w:rPr>
        <w:t>ţie</w:t>
      </w:r>
    </w:p>
    <w:p w:rsidR="00BB283C" w:rsidRPr="002B437C" w:rsidRDefault="00BB283C" w:rsidP="00BB283C">
      <w:pPr>
        <w:shd w:val="clear" w:color="auto" w:fill="FFFFFF"/>
        <w:spacing w:after="0" w:line="240" w:lineRule="auto"/>
        <w:ind w:left="10" w:firstLine="44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Anxietatea face parte din existen</w:t>
      </w:r>
      <w:r w:rsidRPr="002B437C">
        <w:rPr>
          <w:rFonts w:ascii="Times New Roman" w:eastAsia="Times New Roman" w:hAnsi="Times New Roman" w:cs="Times New Roman"/>
          <w:sz w:val="24"/>
          <w:szCs w:val="24"/>
          <w:lang w:val="ro-RO"/>
        </w:rPr>
        <w:t xml:space="preserve">ţa umanăşi se caracterizează prinr-un sentiment iminent de pericol. Poate fi definită ca nelinişte emoţională crescută, cu anticiparea </w:t>
      </w:r>
      <w:r w:rsidRPr="002B437C">
        <w:rPr>
          <w:rFonts w:ascii="Times New Roman" w:eastAsia="Times New Roman" w:hAnsi="Times New Roman" w:cs="Times New Roman"/>
          <w:spacing w:val="-1"/>
          <w:sz w:val="24"/>
          <w:szCs w:val="24"/>
          <w:lang w:val="ro-RO"/>
        </w:rPr>
        <w:t xml:space="preserve">pericolului (Livingston, 1996). Se diferenţiază de frică,aceasta fiind un răspuns </w:t>
      </w:r>
      <w:r w:rsidRPr="002B437C">
        <w:rPr>
          <w:rFonts w:ascii="Times New Roman" w:eastAsia="Times New Roman" w:hAnsi="Times New Roman" w:cs="Times New Roman"/>
          <w:sz w:val="24"/>
          <w:szCs w:val="24"/>
          <w:lang w:val="ro-RO"/>
        </w:rPr>
        <w:t>emoţional la un pericol obiectiv.</w:t>
      </w:r>
    </w:p>
    <w:p w:rsidR="00BB283C" w:rsidRPr="002B437C" w:rsidRDefault="00BB283C" w:rsidP="00BB283C">
      <w:pPr>
        <w:shd w:val="clear" w:color="auto" w:fill="FFFFFF"/>
        <w:spacing w:after="0" w:line="240" w:lineRule="auto"/>
        <w:ind w:left="10" w:right="14" w:firstLine="44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 xml:space="preserve">Frica </w:t>
      </w:r>
      <w:r w:rsidRPr="002B437C">
        <w:rPr>
          <w:rFonts w:ascii="Times New Roman" w:eastAsia="Times New Roman" w:hAnsi="Times New Roman" w:cs="Times New Roman"/>
          <w:sz w:val="24"/>
          <w:szCs w:val="24"/>
          <w:lang w:val="ro-RO"/>
        </w:rPr>
        <w:t>şi anxietatea sunt trăsături intrinseci condiţiei umane, cu funcţie adaptativăşi care fac parte din procesul dezvoltării normale.</w:t>
      </w:r>
    </w:p>
    <w:p w:rsidR="00BB283C" w:rsidRPr="002B437C" w:rsidRDefault="00BB283C" w:rsidP="00BB283C">
      <w:pPr>
        <w:shd w:val="clear" w:color="auto" w:fill="FFFFFF"/>
        <w:spacing w:after="0" w:line="240" w:lineRule="auto"/>
        <w:ind w:left="10" w:right="14" w:firstLine="446"/>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Distinc</w:t>
      </w:r>
      <w:r w:rsidRPr="002B437C">
        <w:rPr>
          <w:rFonts w:ascii="Times New Roman" w:eastAsia="Times New Roman" w:hAnsi="Times New Roman" w:cs="Times New Roman"/>
          <w:spacing w:val="-2"/>
          <w:sz w:val="24"/>
          <w:szCs w:val="24"/>
          <w:lang w:val="ro-RO"/>
        </w:rPr>
        <w:t>ţia între frică şi anxietate, este dată de calitatea de trăire anticipatoriea anx</w:t>
      </w:r>
      <w:r w:rsidRPr="002B437C">
        <w:rPr>
          <w:rFonts w:ascii="Times New Roman" w:eastAsia="Times New Roman" w:hAnsi="Times New Roman" w:cs="Times New Roman"/>
          <w:spacing w:val="-2"/>
          <w:sz w:val="24"/>
          <w:szCs w:val="24"/>
          <w:lang w:val="ro-RO"/>
        </w:rPr>
        <w:softHyphen/>
      </w:r>
      <w:r w:rsidRPr="002B437C">
        <w:rPr>
          <w:rFonts w:ascii="Times New Roman" w:eastAsia="Times New Roman" w:hAnsi="Times New Roman" w:cs="Times New Roman"/>
          <w:sz w:val="24"/>
          <w:szCs w:val="24"/>
          <w:lang w:val="ro-RO"/>
        </w:rPr>
        <w:t>ietăţii versus frică, care este axată pe un obiect specific.</w:t>
      </w:r>
    </w:p>
    <w:p w:rsidR="00BB283C" w:rsidRPr="002B437C" w:rsidRDefault="00BB283C" w:rsidP="00BB283C">
      <w:pPr>
        <w:shd w:val="clear" w:color="auto" w:fill="FFFFFF"/>
        <w:spacing w:after="0" w:line="240" w:lineRule="auto"/>
        <w:ind w:left="10" w:right="19" w:firstLine="456"/>
        <w:jc w:val="both"/>
        <w:rPr>
          <w:rFonts w:ascii="Times New Roman" w:eastAsia="Times New Roman" w:hAnsi="Times New Roman" w:cs="Times New Roman"/>
          <w:sz w:val="24"/>
          <w:szCs w:val="24"/>
          <w:lang w:val="ro-RO"/>
        </w:rPr>
      </w:pPr>
      <w:r w:rsidRPr="002B437C">
        <w:rPr>
          <w:rFonts w:ascii="Times New Roman" w:hAnsi="Times New Roman" w:cs="Times New Roman"/>
          <w:spacing w:val="-2"/>
          <w:sz w:val="24"/>
          <w:szCs w:val="24"/>
          <w:lang w:val="ro-RO"/>
        </w:rPr>
        <w:t>Caracterul patologic al acestor tr</w:t>
      </w:r>
      <w:r w:rsidRPr="002B437C">
        <w:rPr>
          <w:rFonts w:ascii="Times New Roman" w:eastAsia="Times New Roman" w:hAnsi="Times New Roman" w:cs="Times New Roman"/>
          <w:spacing w:val="-2"/>
          <w:sz w:val="24"/>
          <w:szCs w:val="24"/>
          <w:lang w:val="ro-RO"/>
        </w:rPr>
        <w:t xml:space="preserve">ăiri este dat de creşterea frecvenţei manifestărilor, </w:t>
      </w:r>
      <w:r w:rsidRPr="002B437C">
        <w:rPr>
          <w:rFonts w:ascii="Times New Roman" w:eastAsia="Times New Roman" w:hAnsi="Times New Roman" w:cs="Times New Roman"/>
          <w:sz w:val="24"/>
          <w:szCs w:val="24"/>
          <w:lang w:val="ro-RO"/>
        </w:rPr>
        <w:t>de severitatea şi de persistenţa anormală a lor.</w:t>
      </w:r>
    </w:p>
    <w:p w:rsidR="00BB283C" w:rsidRPr="002B437C" w:rsidRDefault="00BB283C" w:rsidP="00BB283C">
      <w:pPr>
        <w:shd w:val="clear" w:color="auto" w:fill="FFFFFF"/>
        <w:spacing w:after="0" w:line="240" w:lineRule="auto"/>
        <w:ind w:left="19" w:right="5" w:firstLine="451"/>
        <w:jc w:val="both"/>
        <w:rPr>
          <w:rFonts w:ascii="Times New Roman" w:hAnsi="Times New Roman" w:cs="Times New Roman"/>
          <w:b/>
          <w:bCs/>
          <w:spacing w:val="2"/>
          <w:sz w:val="24"/>
          <w:szCs w:val="24"/>
          <w:lang w:val="ro-RO"/>
        </w:rPr>
      </w:pPr>
    </w:p>
    <w:p w:rsidR="00BB283C" w:rsidRPr="00063D01" w:rsidRDefault="00BB283C" w:rsidP="00BB283C">
      <w:pPr>
        <w:shd w:val="clear" w:color="auto" w:fill="FFFFFF"/>
        <w:tabs>
          <w:tab w:val="left" w:pos="682"/>
        </w:tabs>
        <w:spacing w:after="0" w:line="240" w:lineRule="auto"/>
        <w:ind w:left="456"/>
        <w:jc w:val="both"/>
        <w:rPr>
          <w:rFonts w:ascii="Times New Roman" w:hAnsi="Times New Roman" w:cs="Times New Roman"/>
          <w:b/>
          <w:bCs/>
          <w:caps/>
          <w:spacing w:val="8"/>
          <w:sz w:val="24"/>
          <w:szCs w:val="24"/>
          <w:lang w:val="ro-RO"/>
        </w:rPr>
      </w:pPr>
      <w:r w:rsidRPr="00063D01">
        <w:rPr>
          <w:rFonts w:ascii="Times New Roman" w:hAnsi="Times New Roman" w:cs="Times New Roman"/>
          <w:b/>
          <w:bCs/>
          <w:caps/>
          <w:spacing w:val="8"/>
          <w:sz w:val="24"/>
          <w:szCs w:val="24"/>
          <w:lang w:val="ro-RO"/>
        </w:rPr>
        <w:t xml:space="preserve">Etiopatogenie </w:t>
      </w:r>
    </w:p>
    <w:p w:rsidR="00BB283C" w:rsidRPr="002B437C" w:rsidRDefault="00BB283C" w:rsidP="00BB283C">
      <w:pPr>
        <w:shd w:val="clear" w:color="auto" w:fill="FFFFFF"/>
        <w:tabs>
          <w:tab w:val="left" w:pos="682"/>
        </w:tabs>
        <w:spacing w:after="0" w:line="240" w:lineRule="auto"/>
        <w:ind w:left="456"/>
        <w:jc w:val="both"/>
        <w:rPr>
          <w:rFonts w:ascii="Times New Roman" w:hAnsi="Times New Roman" w:cs="Times New Roman"/>
          <w:sz w:val="24"/>
          <w:szCs w:val="24"/>
          <w:lang w:val="ro-RO"/>
        </w:rPr>
      </w:pPr>
    </w:p>
    <w:p w:rsidR="00BB283C" w:rsidRPr="002B437C" w:rsidRDefault="00BB283C" w:rsidP="00BB283C">
      <w:pPr>
        <w:shd w:val="clear" w:color="auto" w:fill="FFFFFF"/>
        <w:tabs>
          <w:tab w:val="left" w:pos="682"/>
        </w:tabs>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ab/>
        <w:t>O dificultate evident</w:t>
      </w:r>
      <w:r w:rsidRPr="002B437C">
        <w:rPr>
          <w:rFonts w:ascii="Times New Roman" w:eastAsia="Times New Roman" w:hAnsi="Times New Roman" w:cs="Times New Roman"/>
          <w:sz w:val="24"/>
          <w:szCs w:val="24"/>
          <w:lang w:val="ro-RO"/>
        </w:rPr>
        <w:t>ă în studiul anxietăţii este heterogenitatea tulburării.</w:t>
      </w:r>
      <w:r w:rsidRPr="002B437C">
        <w:rPr>
          <w:rFonts w:ascii="Times New Roman" w:hAnsi="Times New Roman" w:cs="Times New Roman"/>
          <w:spacing w:val="-1"/>
          <w:sz w:val="24"/>
          <w:szCs w:val="24"/>
          <w:lang w:val="ro-RO"/>
        </w:rPr>
        <w:t>Modele teoretice ale anxiet</w:t>
      </w:r>
      <w:r w:rsidRPr="002B437C">
        <w:rPr>
          <w:rFonts w:ascii="Times New Roman" w:eastAsia="Times New Roman" w:hAnsi="Times New Roman" w:cs="Times New Roman"/>
          <w:spacing w:val="-1"/>
          <w:sz w:val="24"/>
          <w:szCs w:val="24"/>
          <w:lang w:val="ro-RO"/>
        </w:rPr>
        <w:t xml:space="preserve">ăţii generale propun concentrarea pe interacţiunea între </w:t>
      </w:r>
      <w:r w:rsidRPr="002B437C">
        <w:rPr>
          <w:rFonts w:ascii="Times New Roman" w:eastAsia="Times New Roman" w:hAnsi="Times New Roman" w:cs="Times New Roman"/>
          <w:sz w:val="24"/>
          <w:szCs w:val="24"/>
          <w:lang w:val="ro-RO"/>
        </w:rPr>
        <w:t>cogniţie, afect, substrat fiziologic şi comportament.</w:t>
      </w:r>
    </w:p>
    <w:p w:rsidR="00BB283C" w:rsidRPr="002B437C" w:rsidRDefault="00BB283C" w:rsidP="00BB283C">
      <w:pPr>
        <w:shd w:val="clear" w:color="auto" w:fill="FFFFFF"/>
        <w:spacing w:after="0" w:line="240" w:lineRule="auto"/>
        <w:ind w:left="101" w:right="5" w:firstLine="442"/>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Există mai multe</w:t>
      </w:r>
      <w:r w:rsidRPr="002B437C">
        <w:rPr>
          <w:rFonts w:ascii="Times New Roman" w:eastAsia="Times New Roman" w:hAnsi="Times New Roman" w:cs="Times New Roman"/>
          <w:sz w:val="24"/>
          <w:szCs w:val="24"/>
          <w:lang w:val="ro-RO"/>
        </w:rPr>
        <w:t xml:space="preserve"> teorii, mai vechi şi mai noi, care încearcă să explice procesul etiopatogenie al anxietăţii şi fobiilor la copil (Livingston 1996, Ghuman 1998, Graham 1999).</w:t>
      </w:r>
    </w:p>
    <w:p w:rsidR="00BB283C" w:rsidRPr="002B437C" w:rsidRDefault="00BB283C" w:rsidP="00BB283C">
      <w:pPr>
        <w:shd w:val="clear" w:color="auto" w:fill="FFFFFF"/>
        <w:tabs>
          <w:tab w:val="left" w:pos="720"/>
        </w:tabs>
        <w:spacing w:after="0" w:line="240" w:lineRule="auto"/>
        <w:ind w:left="77" w:firstLine="461"/>
        <w:jc w:val="both"/>
        <w:rPr>
          <w:rFonts w:ascii="Times New Roman" w:hAnsi="Times New Roman" w:cs="Times New Roman"/>
          <w:b/>
          <w:bCs/>
          <w:spacing w:val="-10"/>
          <w:sz w:val="24"/>
          <w:szCs w:val="24"/>
          <w:lang w:val="en-US"/>
        </w:rPr>
      </w:pPr>
    </w:p>
    <w:p w:rsidR="00BB283C" w:rsidRPr="002B437C" w:rsidRDefault="00BB283C" w:rsidP="00BB283C">
      <w:pPr>
        <w:shd w:val="clear" w:color="auto" w:fill="FFFFFF"/>
        <w:tabs>
          <w:tab w:val="left" w:pos="720"/>
        </w:tabs>
        <w:spacing w:after="0" w:line="240" w:lineRule="auto"/>
        <w:ind w:left="77" w:firstLine="461"/>
        <w:jc w:val="both"/>
        <w:rPr>
          <w:rFonts w:ascii="Times New Roman" w:hAnsi="Times New Roman" w:cs="Times New Roman"/>
          <w:sz w:val="24"/>
          <w:szCs w:val="24"/>
          <w:lang w:val="en-US"/>
        </w:rPr>
      </w:pPr>
      <w:r w:rsidRPr="002B437C">
        <w:rPr>
          <w:rFonts w:ascii="Times New Roman" w:hAnsi="Times New Roman" w:cs="Times New Roman"/>
          <w:spacing w:val="-10"/>
          <w:sz w:val="24"/>
          <w:szCs w:val="24"/>
          <w:lang w:val="en-US"/>
        </w:rPr>
        <w:t>1.</w:t>
      </w:r>
      <w:r w:rsidRPr="002B437C">
        <w:rPr>
          <w:rFonts w:ascii="Times New Roman" w:hAnsi="Times New Roman" w:cs="Times New Roman"/>
          <w:spacing w:val="-1"/>
          <w:sz w:val="24"/>
          <w:szCs w:val="24"/>
          <w:lang w:val="ro-RO"/>
        </w:rPr>
        <w:t>Teoriile psihanalitice</w:t>
      </w:r>
      <w:r w:rsidRPr="002B437C">
        <w:rPr>
          <w:rFonts w:ascii="Times New Roman" w:eastAsia="Times New Roman" w:hAnsi="Times New Roman" w:cs="Times New Roman"/>
          <w:sz w:val="24"/>
          <w:szCs w:val="24"/>
          <w:lang w:val="ro-RO"/>
        </w:rPr>
        <w:t>.</w:t>
      </w:r>
    </w:p>
    <w:p w:rsidR="00BB283C" w:rsidRPr="002B437C" w:rsidRDefault="00BB283C" w:rsidP="00BB283C">
      <w:pPr>
        <w:shd w:val="clear" w:color="auto" w:fill="FFFFFF"/>
        <w:tabs>
          <w:tab w:val="left" w:pos="720"/>
        </w:tabs>
        <w:spacing w:after="0" w:line="240" w:lineRule="auto"/>
        <w:ind w:left="77" w:firstLine="461"/>
        <w:jc w:val="both"/>
        <w:rPr>
          <w:rFonts w:ascii="Times New Roman" w:hAnsi="Times New Roman" w:cs="Times New Roman"/>
          <w:sz w:val="24"/>
          <w:szCs w:val="24"/>
          <w:lang w:val="ro-RO"/>
        </w:rPr>
      </w:pPr>
      <w:r w:rsidRPr="002B437C">
        <w:rPr>
          <w:rFonts w:ascii="Times New Roman" w:hAnsi="Times New Roman" w:cs="Times New Roman"/>
          <w:sz w:val="24"/>
          <w:szCs w:val="24"/>
          <w:lang w:val="en-US"/>
        </w:rPr>
        <w:t xml:space="preserve">2. </w:t>
      </w:r>
      <w:r w:rsidRPr="002B437C">
        <w:rPr>
          <w:rFonts w:ascii="Times New Roman" w:hAnsi="Times New Roman" w:cs="Times New Roman"/>
          <w:sz w:val="24"/>
          <w:szCs w:val="24"/>
          <w:lang w:val="ro-RO"/>
        </w:rPr>
        <w:t>Teoriile comportamentale</w:t>
      </w:r>
      <w:r w:rsidRPr="002B437C">
        <w:rPr>
          <w:rFonts w:ascii="Times New Roman" w:eastAsia="Times New Roman" w:hAnsi="Times New Roman" w:cs="Times New Roman"/>
          <w:sz w:val="24"/>
          <w:szCs w:val="24"/>
          <w:lang w:val="ro-RO"/>
        </w:rPr>
        <w:t>.</w:t>
      </w:r>
    </w:p>
    <w:p w:rsidR="00BB283C" w:rsidRPr="002B437C" w:rsidRDefault="00BB283C" w:rsidP="00BB283C">
      <w:pPr>
        <w:shd w:val="clear" w:color="auto" w:fill="FFFFFF"/>
        <w:tabs>
          <w:tab w:val="left" w:pos="720"/>
        </w:tabs>
        <w:spacing w:after="0" w:line="240" w:lineRule="auto"/>
        <w:ind w:left="77" w:firstLine="461"/>
        <w:jc w:val="both"/>
        <w:rPr>
          <w:rFonts w:ascii="Times New Roman" w:eastAsia="Times New Roman" w:hAnsi="Times New Roman" w:cs="Times New Roman"/>
          <w:sz w:val="24"/>
          <w:szCs w:val="24"/>
          <w:lang w:val="ro-RO"/>
        </w:rPr>
      </w:pPr>
      <w:r w:rsidRPr="002B437C">
        <w:rPr>
          <w:rFonts w:ascii="Times New Roman" w:hAnsi="Times New Roman" w:cs="Times New Roman"/>
          <w:sz w:val="24"/>
          <w:szCs w:val="24"/>
          <w:lang w:val="ro-RO"/>
        </w:rPr>
        <w:t xml:space="preserve">3. </w:t>
      </w:r>
      <w:r w:rsidRPr="002B437C">
        <w:rPr>
          <w:rFonts w:ascii="Times New Roman" w:hAnsi="Times New Roman" w:cs="Times New Roman"/>
          <w:spacing w:val="-1"/>
          <w:sz w:val="24"/>
          <w:szCs w:val="24"/>
          <w:lang w:val="ro-RO"/>
        </w:rPr>
        <w:t>Ipoteze neurobiologice</w:t>
      </w:r>
      <w:r w:rsidRPr="002B437C">
        <w:rPr>
          <w:rFonts w:ascii="Times New Roman" w:eastAsia="Times New Roman" w:hAnsi="Times New Roman" w:cs="Times New Roman"/>
          <w:sz w:val="24"/>
          <w:szCs w:val="24"/>
          <w:lang w:val="ro-RO"/>
        </w:rPr>
        <w:t>.</w:t>
      </w:r>
    </w:p>
    <w:p w:rsidR="00BB283C" w:rsidRPr="002B437C" w:rsidRDefault="00BB283C" w:rsidP="00BB283C">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r w:rsidRPr="002B437C">
        <w:rPr>
          <w:rFonts w:ascii="Times New Roman" w:eastAsia="Times New Roman" w:hAnsi="Times New Roman" w:cs="Times New Roman"/>
          <w:spacing w:val="-2"/>
          <w:sz w:val="24"/>
          <w:szCs w:val="24"/>
          <w:lang w:val="ro-RO"/>
        </w:rPr>
        <w:t xml:space="preserve">4. </w:t>
      </w:r>
      <w:r w:rsidRPr="002B437C">
        <w:rPr>
          <w:rFonts w:ascii="Times New Roman" w:hAnsi="Times New Roman" w:cs="Times New Roman"/>
          <w:spacing w:val="1"/>
          <w:sz w:val="24"/>
          <w:szCs w:val="24"/>
          <w:lang w:val="ro-RO"/>
        </w:rPr>
        <w:t>Ipoteze genetice</w:t>
      </w:r>
      <w:r>
        <w:rPr>
          <w:rFonts w:ascii="Times New Roman" w:hAnsi="Times New Roman" w:cs="Times New Roman"/>
          <w:spacing w:val="1"/>
          <w:sz w:val="24"/>
          <w:szCs w:val="24"/>
          <w:lang w:val="ro-RO"/>
        </w:rPr>
        <w:t>.</w:t>
      </w:r>
    </w:p>
    <w:p w:rsidR="00BB283C" w:rsidRPr="002B437C" w:rsidRDefault="00BB283C" w:rsidP="00BB283C">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r w:rsidRPr="002B437C">
        <w:rPr>
          <w:rFonts w:ascii="Times New Roman" w:hAnsi="Times New Roman" w:cs="Times New Roman"/>
          <w:spacing w:val="-9"/>
          <w:sz w:val="24"/>
          <w:szCs w:val="24"/>
          <w:lang w:val="en-US"/>
        </w:rPr>
        <w:t>5.</w:t>
      </w:r>
      <w:r w:rsidRPr="002B437C">
        <w:rPr>
          <w:rFonts w:ascii="Times New Roman" w:hAnsi="Times New Roman" w:cs="Times New Roman"/>
          <w:sz w:val="24"/>
          <w:szCs w:val="24"/>
          <w:lang w:val="en-US"/>
        </w:rPr>
        <w:tab/>
      </w:r>
      <w:r w:rsidRPr="002B437C">
        <w:rPr>
          <w:rFonts w:ascii="Times New Roman" w:hAnsi="Times New Roman" w:cs="Times New Roman"/>
          <w:sz w:val="24"/>
          <w:szCs w:val="24"/>
          <w:lang w:val="ro-RO"/>
        </w:rPr>
        <w:t>Alte ipoteze</w:t>
      </w:r>
      <w:r w:rsidRPr="002B437C">
        <w:rPr>
          <w:rFonts w:ascii="Times New Roman" w:eastAsia="Times New Roman" w:hAnsi="Times New Roman" w:cs="Times New Roman"/>
          <w:spacing w:val="-2"/>
          <w:sz w:val="24"/>
          <w:szCs w:val="24"/>
          <w:lang w:val="ro-RO"/>
        </w:rPr>
        <w:t>.</w:t>
      </w:r>
    </w:p>
    <w:p w:rsidR="00BB283C" w:rsidRPr="002B437C" w:rsidRDefault="00BB283C" w:rsidP="00BB283C">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p>
    <w:p w:rsidR="00BB283C" w:rsidRPr="00063D01" w:rsidRDefault="00BB283C" w:rsidP="00BB283C">
      <w:pPr>
        <w:shd w:val="clear" w:color="auto" w:fill="FFFFFF"/>
        <w:tabs>
          <w:tab w:val="left" w:pos="682"/>
        </w:tabs>
        <w:spacing w:after="0" w:line="240" w:lineRule="auto"/>
        <w:jc w:val="both"/>
        <w:rPr>
          <w:rFonts w:ascii="Times New Roman" w:hAnsi="Times New Roman" w:cs="Times New Roman"/>
          <w:caps/>
          <w:sz w:val="24"/>
          <w:szCs w:val="24"/>
          <w:lang w:val="en-US"/>
        </w:rPr>
      </w:pPr>
      <w:r w:rsidRPr="00063D01">
        <w:rPr>
          <w:rFonts w:ascii="Times New Roman" w:hAnsi="Times New Roman" w:cs="Times New Roman"/>
          <w:b/>
          <w:bCs/>
          <w:caps/>
          <w:spacing w:val="8"/>
          <w:sz w:val="24"/>
          <w:szCs w:val="24"/>
          <w:lang w:val="ro-RO"/>
        </w:rPr>
        <w:t>Clasificarea Tulbur</w:t>
      </w:r>
      <w:r w:rsidRPr="00063D01">
        <w:rPr>
          <w:rFonts w:ascii="Times New Roman" w:eastAsia="Times New Roman" w:hAnsi="Times New Roman" w:cs="Times New Roman"/>
          <w:b/>
          <w:bCs/>
          <w:caps/>
          <w:spacing w:val="8"/>
          <w:sz w:val="24"/>
          <w:szCs w:val="24"/>
          <w:lang w:val="ro-RO"/>
        </w:rPr>
        <w:t>ărilor anxioase</w:t>
      </w:r>
    </w:p>
    <w:p w:rsidR="00BB283C" w:rsidRPr="002B437C" w:rsidRDefault="00BB283C" w:rsidP="00BB283C">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pacing w:val="-2"/>
          <w:sz w:val="24"/>
          <w:szCs w:val="24"/>
          <w:lang w:val="ro-RO"/>
        </w:rPr>
      </w:pPr>
    </w:p>
    <w:p w:rsidR="00BB283C" w:rsidRPr="002B437C" w:rsidRDefault="00BB283C" w:rsidP="00BB283C">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Clasificarea Interna</w:t>
      </w:r>
      <w:r w:rsidRPr="002B437C">
        <w:rPr>
          <w:rFonts w:ascii="Times New Roman" w:eastAsia="Times New Roman" w:hAnsi="Times New Roman" w:cs="Times New Roman"/>
          <w:sz w:val="24"/>
          <w:szCs w:val="24"/>
          <w:lang w:val="ro-RO"/>
        </w:rPr>
        <w:t>ţională a Maladiilor, ICD10 codifică la:</w:t>
      </w:r>
    </w:p>
    <w:p w:rsidR="00BB283C" w:rsidRPr="002B437C" w:rsidRDefault="00BB283C" w:rsidP="00BB283C">
      <w:pPr>
        <w:shd w:val="clear" w:color="auto" w:fill="FFFFFF"/>
        <w:spacing w:after="0" w:line="240" w:lineRule="auto"/>
        <w:ind w:left="46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 Tulbur</w:t>
      </w:r>
      <w:r w:rsidRPr="002B437C">
        <w:rPr>
          <w:rFonts w:ascii="Times New Roman" w:eastAsia="Times New Roman" w:hAnsi="Times New Roman" w:cs="Times New Roman"/>
          <w:sz w:val="24"/>
          <w:szCs w:val="24"/>
          <w:lang w:val="ro-RO"/>
        </w:rPr>
        <w:t>ări emoţionale cu apariţie în special în copilărie;</w:t>
      </w:r>
    </w:p>
    <w:p w:rsidR="00BB283C" w:rsidRPr="002B437C" w:rsidRDefault="00BB283C" w:rsidP="00BB283C">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F93.0: Angoasa de separare a copil</w:t>
      </w:r>
      <w:r w:rsidRPr="002B437C">
        <w:rPr>
          <w:rFonts w:ascii="Times New Roman" w:eastAsia="Times New Roman" w:hAnsi="Times New Roman" w:cs="Times New Roman"/>
          <w:sz w:val="24"/>
          <w:szCs w:val="24"/>
          <w:lang w:val="ro-RO"/>
        </w:rPr>
        <w:t>ăriei;</w:t>
      </w:r>
    </w:p>
    <w:p w:rsidR="00BB283C" w:rsidRPr="002B437C" w:rsidRDefault="00BB283C" w:rsidP="00BB283C">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F93.1: Tulbur</w:t>
      </w:r>
      <w:r w:rsidRPr="002B437C">
        <w:rPr>
          <w:rFonts w:ascii="Times New Roman" w:eastAsia="Times New Roman" w:hAnsi="Times New Roman" w:cs="Times New Roman"/>
          <w:sz w:val="24"/>
          <w:szCs w:val="24"/>
          <w:lang w:val="ro-RO"/>
        </w:rPr>
        <w:t>ări anxioase fobice ale copilăriei;</w:t>
      </w:r>
    </w:p>
    <w:p w:rsidR="00BB283C" w:rsidRPr="002B437C" w:rsidRDefault="00BB283C" w:rsidP="00BB283C">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pacing w:val="1"/>
          <w:sz w:val="24"/>
          <w:szCs w:val="24"/>
          <w:lang w:val="ro-RO"/>
        </w:rPr>
        <w:t>F93.2: Anxietate social</w:t>
      </w:r>
      <w:r w:rsidRPr="002B437C">
        <w:rPr>
          <w:rFonts w:ascii="Times New Roman" w:eastAsia="Times New Roman" w:hAnsi="Times New Roman" w:cs="Times New Roman"/>
          <w:spacing w:val="1"/>
          <w:sz w:val="24"/>
          <w:szCs w:val="24"/>
          <w:lang w:val="ro-RO"/>
        </w:rPr>
        <w:t>ă a copilăriei;</w:t>
      </w:r>
    </w:p>
    <w:p w:rsidR="00BB283C" w:rsidRPr="002B437C" w:rsidRDefault="00BB283C" w:rsidP="00BB283C">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 xml:space="preserve">F93.3: Rivalitatea </w:t>
      </w:r>
      <w:r w:rsidRPr="002B437C">
        <w:rPr>
          <w:rFonts w:ascii="Times New Roman" w:eastAsia="Times New Roman" w:hAnsi="Times New Roman" w:cs="Times New Roman"/>
          <w:sz w:val="24"/>
          <w:szCs w:val="24"/>
          <w:lang w:val="ro-RO"/>
        </w:rPr>
        <w:t>între fraţi;</w:t>
      </w:r>
    </w:p>
    <w:p w:rsidR="00BB283C" w:rsidRPr="002B437C" w:rsidRDefault="00BB283C" w:rsidP="00BB283C">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F93.4: Alte tulbur</w:t>
      </w:r>
      <w:r w:rsidRPr="002B437C">
        <w:rPr>
          <w:rFonts w:ascii="Times New Roman" w:eastAsia="Times New Roman" w:hAnsi="Times New Roman" w:cs="Times New Roman"/>
          <w:sz w:val="24"/>
          <w:szCs w:val="24"/>
          <w:lang w:val="ro-RO"/>
        </w:rPr>
        <w:t>ări emoţionale ale copilăriei.</w:t>
      </w:r>
    </w:p>
    <w:p w:rsidR="00BB283C" w:rsidRPr="002B437C" w:rsidRDefault="00BB283C" w:rsidP="00BB283C">
      <w:pPr>
        <w:shd w:val="clear" w:color="auto" w:fill="FFFFFF"/>
        <w:spacing w:after="0" w:line="240" w:lineRule="auto"/>
        <w:ind w:left="19" w:right="5" w:firstLine="451"/>
        <w:jc w:val="both"/>
        <w:rPr>
          <w:rFonts w:ascii="Times New Roman" w:hAnsi="Times New Roman" w:cs="Times New Roman"/>
          <w:spacing w:val="-1"/>
          <w:sz w:val="24"/>
          <w:szCs w:val="24"/>
          <w:lang w:val="ro-RO"/>
        </w:rPr>
      </w:pPr>
    </w:p>
    <w:p w:rsidR="00BB283C" w:rsidRPr="002B437C" w:rsidRDefault="00BB283C" w:rsidP="00BB283C">
      <w:pPr>
        <w:shd w:val="clear" w:color="auto" w:fill="FFFFFF"/>
        <w:spacing w:after="0" w:line="240" w:lineRule="auto"/>
        <w:ind w:left="19" w:right="5" w:firstLine="451"/>
        <w:jc w:val="both"/>
        <w:rPr>
          <w:rFonts w:ascii="Times New Roman" w:eastAsia="Times New Roman" w:hAnsi="Times New Roman" w:cs="Times New Roman"/>
          <w:sz w:val="24"/>
          <w:szCs w:val="24"/>
          <w:lang w:val="ro-RO"/>
        </w:rPr>
      </w:pPr>
      <w:r w:rsidRPr="002B437C">
        <w:rPr>
          <w:rFonts w:ascii="Times New Roman" w:hAnsi="Times New Roman" w:cs="Times New Roman"/>
          <w:spacing w:val="-1"/>
          <w:sz w:val="24"/>
          <w:szCs w:val="24"/>
          <w:lang w:val="ro-RO"/>
        </w:rPr>
        <w:t xml:space="preserve">Ce este particular </w:t>
      </w:r>
      <w:r w:rsidRPr="002B437C">
        <w:rPr>
          <w:rFonts w:ascii="Times New Roman" w:eastAsia="Times New Roman" w:hAnsi="Times New Roman" w:cs="Times New Roman"/>
          <w:spacing w:val="-1"/>
          <w:sz w:val="24"/>
          <w:szCs w:val="24"/>
          <w:lang w:val="ro-RO"/>
        </w:rPr>
        <w:t xml:space="preserve">şi o diferenţiază faţă de DSM IV-TR este descrierea a patru entităţi </w:t>
      </w:r>
      <w:r w:rsidRPr="002B437C">
        <w:rPr>
          <w:rFonts w:ascii="Times New Roman" w:eastAsia="Times New Roman" w:hAnsi="Times New Roman" w:cs="Times New Roman"/>
          <w:sz w:val="24"/>
          <w:szCs w:val="24"/>
          <w:lang w:val="ro-RO"/>
        </w:rPr>
        <w:t>considerate a fi specifice copilului. Tulburarea obsesiv compulsivă, care poate apărea şi ea în copilărie, Anxietatea generalizată, Atacul de panică, Tulburarea de stres posttraumatic sunt codificate în capitolul Tulburări nevrotice (F40).</w:t>
      </w:r>
    </w:p>
    <w:p w:rsidR="00BB283C" w:rsidRPr="002B437C" w:rsidRDefault="00BB283C" w:rsidP="00BB283C">
      <w:pPr>
        <w:shd w:val="clear" w:color="auto" w:fill="FFFFFF"/>
        <w:spacing w:after="0" w:line="240" w:lineRule="auto"/>
        <w:ind w:left="19" w:right="5" w:firstLine="451"/>
        <w:jc w:val="both"/>
        <w:rPr>
          <w:rFonts w:ascii="Times New Roman" w:eastAsia="Times New Roman" w:hAnsi="Times New Roman" w:cs="Times New Roman"/>
          <w:sz w:val="24"/>
          <w:szCs w:val="24"/>
          <w:lang w:val="ro-RO"/>
        </w:rPr>
      </w:pPr>
    </w:p>
    <w:p w:rsidR="00BB283C" w:rsidRPr="00063D01" w:rsidRDefault="00BB283C" w:rsidP="00BB283C">
      <w:pPr>
        <w:shd w:val="clear" w:color="auto" w:fill="FFFFFF"/>
        <w:spacing w:after="0" w:line="240" w:lineRule="auto"/>
        <w:ind w:right="5"/>
        <w:jc w:val="both"/>
        <w:rPr>
          <w:rFonts w:ascii="Times New Roman" w:eastAsia="Times New Roman" w:hAnsi="Times New Roman" w:cs="Times New Roman"/>
          <w:sz w:val="24"/>
          <w:szCs w:val="24"/>
          <w:lang w:val="ro-RO"/>
        </w:rPr>
      </w:pPr>
      <w:r w:rsidRPr="00063D01">
        <w:rPr>
          <w:rFonts w:ascii="Times New Roman" w:hAnsi="Times New Roman" w:cs="Times New Roman"/>
          <w:b/>
          <w:bCs/>
          <w:caps/>
          <w:spacing w:val="-4"/>
          <w:sz w:val="24"/>
          <w:szCs w:val="24"/>
          <w:lang w:val="ro-RO"/>
        </w:rPr>
        <w:t>Sindroame clinice</w:t>
      </w:r>
      <w:r w:rsidRPr="00063D01">
        <w:rPr>
          <w:rFonts w:ascii="Times New Roman" w:hAnsi="Times New Roman" w:cs="Times New Roman"/>
          <w:spacing w:val="-4"/>
          <w:sz w:val="24"/>
          <w:szCs w:val="24"/>
          <w:lang w:val="ro-RO"/>
        </w:rPr>
        <w:t>, criterii de diagnostic (</w:t>
      </w:r>
      <w:r w:rsidRPr="00063D01">
        <w:rPr>
          <w:rFonts w:ascii="Times New Roman" w:hAnsi="Times New Roman" w:cs="Times New Roman"/>
          <w:spacing w:val="-4"/>
          <w:sz w:val="24"/>
          <w:szCs w:val="24"/>
          <w:u w:val="single"/>
          <w:lang w:val="ro-RO"/>
        </w:rPr>
        <w:t>cele mai frecvente la copii</w:t>
      </w:r>
      <w:r w:rsidRPr="00063D01">
        <w:rPr>
          <w:rFonts w:ascii="Times New Roman" w:hAnsi="Times New Roman" w:cs="Times New Roman"/>
          <w:spacing w:val="-4"/>
          <w:sz w:val="24"/>
          <w:szCs w:val="24"/>
          <w:lang w:val="ro-RO"/>
        </w:rPr>
        <w:t>)</w:t>
      </w:r>
    </w:p>
    <w:p w:rsidR="00BB283C" w:rsidRPr="002B437C" w:rsidRDefault="00BB283C" w:rsidP="00BB283C">
      <w:pPr>
        <w:shd w:val="clear" w:color="auto" w:fill="FFFFFF"/>
        <w:spacing w:after="0" w:line="240" w:lineRule="auto"/>
        <w:ind w:left="360" w:right="5"/>
        <w:jc w:val="both"/>
        <w:rPr>
          <w:rFonts w:eastAsia="Times New Roman"/>
          <w:b/>
          <w:bCs/>
          <w:spacing w:val="1"/>
          <w:lang w:val="ro-RO"/>
        </w:rPr>
      </w:pPr>
    </w:p>
    <w:p w:rsidR="00BB283C" w:rsidRPr="00FB7AD7" w:rsidRDefault="00BB283C" w:rsidP="008F5C2A">
      <w:pPr>
        <w:pStyle w:val="a3"/>
        <w:numPr>
          <w:ilvl w:val="0"/>
          <w:numId w:val="131"/>
        </w:numPr>
        <w:shd w:val="clear" w:color="auto" w:fill="FFFFFF"/>
        <w:spacing w:after="0" w:line="240" w:lineRule="auto"/>
        <w:ind w:right="5"/>
        <w:jc w:val="both"/>
        <w:rPr>
          <w:rFonts w:ascii="Times New Roman" w:eastAsia="Times New Roman" w:hAnsi="Times New Roman" w:cs="Times New Roman"/>
          <w:b/>
          <w:bCs/>
          <w:sz w:val="24"/>
          <w:szCs w:val="24"/>
          <w:lang w:val="ro-RO"/>
        </w:rPr>
      </w:pPr>
      <w:r w:rsidRPr="00FB7AD7">
        <w:rPr>
          <w:rFonts w:ascii="Times New Roman" w:eastAsia="Times New Roman" w:hAnsi="Times New Roman" w:cs="Times New Roman"/>
          <w:b/>
          <w:bCs/>
          <w:spacing w:val="1"/>
          <w:lang w:val="ro-RO"/>
        </w:rPr>
        <w:t>Criteriile de diagnostic ale Anxietăţii de Separare</w:t>
      </w:r>
    </w:p>
    <w:tbl>
      <w:tblPr>
        <w:tblStyle w:val="a6"/>
        <w:tblW w:w="0" w:type="auto"/>
        <w:tblLook w:val="04A0"/>
      </w:tblPr>
      <w:tblGrid>
        <w:gridCol w:w="4672"/>
        <w:gridCol w:w="4673"/>
      </w:tblGrid>
      <w:tr w:rsidR="00BB283C" w:rsidRPr="005A17B0" w:rsidTr="000201DD">
        <w:tc>
          <w:tcPr>
            <w:tcW w:w="4672" w:type="dxa"/>
          </w:tcPr>
          <w:p w:rsidR="00BB283C" w:rsidRPr="002B437C" w:rsidRDefault="00BB283C" w:rsidP="000201DD">
            <w:pPr>
              <w:ind w:right="5"/>
              <w:jc w:val="both"/>
              <w:rPr>
                <w:rFonts w:ascii="Times New Roman" w:eastAsia="Times New Roman" w:hAnsi="Times New Roman" w:cs="Times New Roman"/>
                <w:sz w:val="20"/>
                <w:szCs w:val="20"/>
                <w:lang w:val="ro-RO"/>
              </w:rPr>
            </w:pPr>
            <w:r w:rsidRPr="002B437C">
              <w:rPr>
                <w:rFonts w:ascii="Times New Roman" w:hAnsi="Times New Roman" w:cs="Times New Roman"/>
                <w:spacing w:val="-1"/>
                <w:sz w:val="20"/>
                <w:szCs w:val="20"/>
                <w:lang w:val="ro-RO"/>
              </w:rPr>
              <w:t xml:space="preserve">DSM IV-TR: criterii de diagnostic </w:t>
            </w:r>
            <w:r w:rsidRPr="002B437C">
              <w:rPr>
                <w:rFonts w:ascii="Times New Roman" w:hAnsi="Times New Roman" w:cs="Times New Roman"/>
                <w:sz w:val="20"/>
                <w:szCs w:val="20"/>
                <w:lang w:val="ro-RO"/>
              </w:rPr>
              <w:t>Anxietatea de separare</w:t>
            </w:r>
          </w:p>
        </w:tc>
        <w:tc>
          <w:tcPr>
            <w:tcW w:w="4673" w:type="dxa"/>
          </w:tcPr>
          <w:p w:rsidR="00BB283C" w:rsidRPr="002B437C" w:rsidRDefault="00BB283C" w:rsidP="000201DD">
            <w:pPr>
              <w:ind w:right="5"/>
              <w:jc w:val="both"/>
              <w:rPr>
                <w:rFonts w:ascii="Times New Roman" w:eastAsia="Times New Roman" w:hAnsi="Times New Roman" w:cs="Times New Roman"/>
                <w:sz w:val="20"/>
                <w:szCs w:val="20"/>
                <w:lang w:val="ro-RO"/>
              </w:rPr>
            </w:pPr>
            <w:r w:rsidRPr="002B437C">
              <w:rPr>
                <w:rFonts w:ascii="Times New Roman" w:hAnsi="Times New Roman" w:cs="Times New Roman"/>
                <w:sz w:val="20"/>
                <w:szCs w:val="20"/>
                <w:lang w:val="ro-RO"/>
              </w:rPr>
              <w:t xml:space="preserve">ICD 10: criterii de diagnostic </w:t>
            </w:r>
            <w:r w:rsidRPr="002B437C">
              <w:rPr>
                <w:rFonts w:ascii="Times New Roman" w:hAnsi="Times New Roman" w:cs="Times New Roman"/>
                <w:spacing w:val="-1"/>
                <w:sz w:val="20"/>
                <w:szCs w:val="20"/>
                <w:lang w:val="ro-RO"/>
              </w:rPr>
              <w:t>Anxietatea de separare a copil</w:t>
            </w:r>
            <w:r w:rsidRPr="002B437C">
              <w:rPr>
                <w:rFonts w:ascii="Times New Roman" w:eastAsia="Times New Roman" w:hAnsi="Times New Roman" w:cs="Times New Roman"/>
                <w:spacing w:val="-1"/>
                <w:sz w:val="20"/>
                <w:szCs w:val="20"/>
                <w:lang w:val="ro-RO"/>
              </w:rPr>
              <w:t>ăriei (F93.0)</w:t>
            </w:r>
          </w:p>
        </w:tc>
      </w:tr>
      <w:tr w:rsidR="00BB283C" w:rsidRPr="005A17B0" w:rsidTr="000201DD">
        <w:tc>
          <w:tcPr>
            <w:tcW w:w="4672" w:type="dxa"/>
          </w:tcPr>
          <w:p w:rsidR="00BB283C" w:rsidRPr="002B437C" w:rsidRDefault="00BB283C" w:rsidP="000201DD">
            <w:pPr>
              <w:ind w:right="5"/>
              <w:jc w:val="both"/>
              <w:rPr>
                <w:rFonts w:ascii="Times New Roman" w:eastAsia="Times New Roman" w:hAnsi="Times New Roman" w:cs="Times New Roman"/>
                <w:spacing w:val="-4"/>
                <w:sz w:val="20"/>
                <w:szCs w:val="20"/>
                <w:lang w:val="ro-RO"/>
              </w:rPr>
            </w:pPr>
            <w:r w:rsidRPr="002B437C">
              <w:rPr>
                <w:rFonts w:ascii="Times New Roman" w:hAnsi="Times New Roman" w:cs="Times New Roman"/>
                <w:sz w:val="20"/>
                <w:szCs w:val="20"/>
                <w:lang w:val="ro-RO"/>
              </w:rPr>
              <w:t>A. Anxietate excesiv</w:t>
            </w:r>
            <w:r w:rsidRPr="002B437C">
              <w:rPr>
                <w:rFonts w:ascii="Times New Roman" w:eastAsia="Times New Roman" w:hAnsi="Times New Roman" w:cs="Times New Roman"/>
                <w:sz w:val="20"/>
                <w:szCs w:val="20"/>
                <w:lang w:val="ro-RO"/>
              </w:rPr>
              <w:t xml:space="preserve">ă şi inadecvată evolutiv referitoare la separarea de casă sau de cei de care individul este ataşat, evidenţiată prin trei (sau mai </w:t>
            </w:r>
            <w:r w:rsidRPr="002B437C">
              <w:rPr>
                <w:rFonts w:ascii="Times New Roman" w:eastAsia="Times New Roman" w:hAnsi="Times New Roman" w:cs="Times New Roman"/>
                <w:spacing w:val="-1"/>
                <w:sz w:val="20"/>
                <w:szCs w:val="20"/>
                <w:lang w:val="ro-RO"/>
              </w:rPr>
              <w:t xml:space="preserve">multe) din următoarele: </w:t>
            </w:r>
            <w:r w:rsidRPr="002B437C">
              <w:rPr>
                <w:rFonts w:ascii="Times New Roman" w:eastAsia="Times New Roman" w:hAnsi="Times New Roman" w:cs="Times New Roman"/>
                <w:sz w:val="20"/>
                <w:szCs w:val="20"/>
                <w:lang w:val="ro-RO"/>
              </w:rPr>
              <w:t xml:space="preserve">(1) Detresă excesivă recurentă când survine sau este anticipată separarea de casă sau de persoanele de ataşament </w:t>
            </w:r>
            <w:r w:rsidRPr="002B437C">
              <w:rPr>
                <w:rFonts w:ascii="Times New Roman" w:eastAsia="Times New Roman" w:hAnsi="Times New Roman" w:cs="Times New Roman"/>
                <w:spacing w:val="-3"/>
                <w:sz w:val="20"/>
                <w:szCs w:val="20"/>
                <w:lang w:val="ro-RO"/>
              </w:rPr>
              <w:t xml:space="preserve">major; </w:t>
            </w:r>
            <w:r w:rsidRPr="002B437C">
              <w:rPr>
                <w:rFonts w:ascii="Times New Roman" w:eastAsia="Times New Roman" w:hAnsi="Times New Roman" w:cs="Times New Roman"/>
                <w:sz w:val="20"/>
                <w:szCs w:val="20"/>
                <w:lang w:val="ro-RO"/>
              </w:rPr>
              <w:t xml:space="preserve">(2) Teamă excesivă şi persistentă în legătură cu pierderea sau posibila vătămare care s-ar putea întâmpla persoanelor de ataşament major; </w:t>
            </w:r>
            <w:r w:rsidRPr="002B437C">
              <w:rPr>
                <w:rFonts w:ascii="Times New Roman" w:eastAsia="Times New Roman" w:hAnsi="Times New Roman" w:cs="Times New Roman"/>
                <w:spacing w:val="-1"/>
                <w:sz w:val="20"/>
                <w:szCs w:val="20"/>
                <w:lang w:val="ro-RO"/>
              </w:rPr>
              <w:t xml:space="preserve">(3) Teamă excesivă şi persistentă că un </w:t>
            </w:r>
            <w:r w:rsidRPr="002B437C">
              <w:rPr>
                <w:rFonts w:ascii="Times New Roman" w:eastAsia="Times New Roman" w:hAnsi="Times New Roman" w:cs="Times New Roman"/>
                <w:spacing w:val="1"/>
                <w:sz w:val="20"/>
                <w:szCs w:val="20"/>
                <w:lang w:val="ro-RO"/>
              </w:rPr>
              <w:t xml:space="preserve">eveniment nefericit va duce la </w:t>
            </w:r>
            <w:r w:rsidRPr="002B437C">
              <w:rPr>
                <w:rFonts w:ascii="Times New Roman" w:eastAsia="Times New Roman" w:hAnsi="Times New Roman" w:cs="Times New Roman"/>
                <w:sz w:val="20"/>
                <w:szCs w:val="20"/>
                <w:lang w:val="ro-RO"/>
              </w:rPr>
              <w:t xml:space="preserve">separarea de o persoană de ataşament major (de ex. a fi pierdut sau a fi răpit); </w:t>
            </w:r>
            <w:r w:rsidRPr="002B437C">
              <w:rPr>
                <w:rFonts w:ascii="Times New Roman" w:eastAsia="Times New Roman" w:hAnsi="Times New Roman" w:cs="Times New Roman"/>
                <w:spacing w:val="-1"/>
                <w:sz w:val="20"/>
                <w:szCs w:val="20"/>
                <w:lang w:val="ro-RO"/>
              </w:rPr>
              <w:t xml:space="preserve">(4) Opoziţie sau refuz persistent de a </w:t>
            </w:r>
            <w:r w:rsidRPr="002B437C">
              <w:rPr>
                <w:rFonts w:ascii="Times New Roman" w:eastAsia="Times New Roman" w:hAnsi="Times New Roman" w:cs="Times New Roman"/>
                <w:spacing w:val="1"/>
                <w:sz w:val="20"/>
                <w:szCs w:val="20"/>
                <w:lang w:val="ro-RO"/>
              </w:rPr>
              <w:t xml:space="preserve">merge la şcoală sau în altă parte din </w:t>
            </w:r>
            <w:r w:rsidRPr="002B437C">
              <w:rPr>
                <w:rFonts w:ascii="Times New Roman" w:eastAsia="Times New Roman" w:hAnsi="Times New Roman" w:cs="Times New Roman"/>
                <w:sz w:val="20"/>
                <w:szCs w:val="20"/>
                <w:lang w:val="ro-RO"/>
              </w:rPr>
              <w:t xml:space="preserve">cauza fricii de separare; (5) Teamă sau opoziţie excesivă sau </w:t>
            </w:r>
            <w:r w:rsidRPr="002B437C">
              <w:rPr>
                <w:rFonts w:ascii="Times New Roman" w:eastAsia="Times New Roman" w:hAnsi="Times New Roman" w:cs="Times New Roman"/>
                <w:spacing w:val="-1"/>
                <w:sz w:val="20"/>
                <w:szCs w:val="20"/>
                <w:lang w:val="ro-RO"/>
              </w:rPr>
              <w:t xml:space="preserve">persistentă de a rămâne acasă, singur sau fără persoanele de ataşament major, ori în alte situaţii fără adulţi importanţi; (6) Opoziţie sau refuz persistent de a </w:t>
            </w:r>
            <w:r w:rsidRPr="002B437C">
              <w:rPr>
                <w:rFonts w:ascii="Times New Roman" w:eastAsia="Times New Roman" w:hAnsi="Times New Roman" w:cs="Times New Roman"/>
                <w:sz w:val="20"/>
                <w:szCs w:val="20"/>
                <w:lang w:val="ro-RO"/>
              </w:rPr>
              <w:t xml:space="preserve">merge la culcare, fără să fie alături o persoană de ataşament major ori de a </w:t>
            </w:r>
            <w:r w:rsidRPr="002B437C">
              <w:rPr>
                <w:rFonts w:ascii="Times New Roman" w:hAnsi="Times New Roman" w:cs="Times New Roman"/>
                <w:sz w:val="20"/>
                <w:szCs w:val="20"/>
                <w:lang w:val="ro-RO"/>
              </w:rPr>
              <w:t>adormi departe de cas</w:t>
            </w:r>
            <w:r w:rsidRPr="002B437C">
              <w:rPr>
                <w:rFonts w:ascii="Times New Roman" w:eastAsia="Times New Roman" w:hAnsi="Times New Roman" w:cs="Times New Roman"/>
                <w:sz w:val="20"/>
                <w:szCs w:val="20"/>
                <w:lang w:val="ro-RO"/>
              </w:rPr>
              <w:t xml:space="preserve">ă; (7) Coşmaruri repetate implicând </w:t>
            </w:r>
            <w:r w:rsidRPr="002B437C">
              <w:rPr>
                <w:rFonts w:ascii="Times New Roman" w:eastAsia="Times New Roman" w:hAnsi="Times New Roman" w:cs="Times New Roman"/>
                <w:spacing w:val="-1"/>
                <w:sz w:val="20"/>
                <w:szCs w:val="20"/>
                <w:lang w:val="ro-RO"/>
              </w:rPr>
              <w:t xml:space="preserve">tema separării; </w:t>
            </w:r>
            <w:r w:rsidRPr="002B437C">
              <w:rPr>
                <w:rFonts w:ascii="Times New Roman" w:eastAsia="Times New Roman" w:hAnsi="Times New Roman" w:cs="Times New Roman"/>
                <w:sz w:val="20"/>
                <w:szCs w:val="20"/>
                <w:lang w:val="ro-RO"/>
              </w:rPr>
              <w:t xml:space="preserve">(8) Acuzarea repetată de simptome somatice (cum ar fi durerile de cap, durerile de stomac, greaţa sau voma) când survine sau este anticipată separarea de persoanele de ataşament </w:t>
            </w:r>
            <w:r w:rsidRPr="002B437C">
              <w:rPr>
                <w:rFonts w:ascii="Times New Roman" w:eastAsia="Times New Roman" w:hAnsi="Times New Roman" w:cs="Times New Roman"/>
                <w:spacing w:val="-4"/>
                <w:sz w:val="20"/>
                <w:szCs w:val="20"/>
                <w:lang w:val="ro-RO"/>
              </w:rPr>
              <w:t xml:space="preserve">major. </w:t>
            </w:r>
          </w:p>
          <w:p w:rsidR="00BB283C" w:rsidRPr="002B437C" w:rsidRDefault="00BB283C" w:rsidP="000201DD">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B. Durata tulburării este de cel puţin </w:t>
            </w:r>
            <w:r w:rsidRPr="002B437C">
              <w:rPr>
                <w:rFonts w:ascii="Times New Roman" w:eastAsia="Times New Roman" w:hAnsi="Times New Roman" w:cs="Times New Roman"/>
                <w:spacing w:val="-1"/>
                <w:sz w:val="20"/>
                <w:szCs w:val="20"/>
                <w:lang w:val="ro-RO"/>
              </w:rPr>
              <w:t xml:space="preserve">4 săptămâni. </w:t>
            </w:r>
          </w:p>
          <w:p w:rsidR="00BB283C" w:rsidRPr="002B437C" w:rsidRDefault="00BB283C" w:rsidP="000201DD">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C. Debutul are loc înainte de vârsta </w:t>
            </w:r>
            <w:r w:rsidRPr="002B437C">
              <w:rPr>
                <w:rFonts w:ascii="Times New Roman" w:eastAsia="Times New Roman" w:hAnsi="Times New Roman" w:cs="Times New Roman"/>
                <w:spacing w:val="1"/>
                <w:sz w:val="20"/>
                <w:szCs w:val="20"/>
                <w:lang w:val="ro-RO"/>
              </w:rPr>
              <w:t xml:space="preserve">de 18 ani. </w:t>
            </w:r>
          </w:p>
          <w:p w:rsidR="00BB283C" w:rsidRPr="002B437C" w:rsidRDefault="00BB283C" w:rsidP="000201DD">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D. Perturbarea cauzează o detresă sau </w:t>
            </w:r>
            <w:r w:rsidRPr="002B437C">
              <w:rPr>
                <w:rFonts w:ascii="Times New Roman" w:eastAsia="Times New Roman" w:hAnsi="Times New Roman" w:cs="Times New Roman"/>
                <w:spacing w:val="-1"/>
                <w:sz w:val="20"/>
                <w:szCs w:val="20"/>
                <w:lang w:val="ro-RO"/>
              </w:rPr>
              <w:t xml:space="preserve">deteriorare semnificativă clinic în </w:t>
            </w:r>
            <w:r w:rsidRPr="002B437C">
              <w:rPr>
                <w:rFonts w:ascii="Times New Roman" w:eastAsia="Times New Roman" w:hAnsi="Times New Roman" w:cs="Times New Roman"/>
                <w:sz w:val="20"/>
                <w:szCs w:val="20"/>
                <w:lang w:val="ro-RO"/>
              </w:rPr>
              <w:t xml:space="preserve">funcţionarea socială, şcolară (profesională) sau în alte domenii de </w:t>
            </w:r>
            <w:r w:rsidRPr="002B437C">
              <w:rPr>
                <w:rFonts w:ascii="Times New Roman" w:eastAsia="Times New Roman" w:hAnsi="Times New Roman" w:cs="Times New Roman"/>
                <w:spacing w:val="-1"/>
                <w:sz w:val="20"/>
                <w:szCs w:val="20"/>
                <w:lang w:val="ro-RO"/>
              </w:rPr>
              <w:t xml:space="preserve">funcţionare importante. </w:t>
            </w:r>
          </w:p>
          <w:p w:rsidR="00BB283C" w:rsidRPr="002B437C" w:rsidRDefault="00BB283C" w:rsidP="000201DD">
            <w:pPr>
              <w:ind w:right="5"/>
              <w:jc w:val="both"/>
              <w:rPr>
                <w:rFonts w:ascii="Times New Roman" w:eastAsia="Times New Roman" w:hAnsi="Times New Roman" w:cs="Times New Roman"/>
                <w:sz w:val="20"/>
                <w:szCs w:val="20"/>
                <w:lang w:val="ro-RO"/>
              </w:rPr>
            </w:pPr>
            <w:r w:rsidRPr="002B437C">
              <w:rPr>
                <w:rFonts w:ascii="Times New Roman" w:eastAsia="Times New Roman" w:hAnsi="Times New Roman" w:cs="Times New Roman"/>
                <w:sz w:val="20"/>
                <w:szCs w:val="20"/>
                <w:lang w:val="ro-RO"/>
              </w:rPr>
              <w:t xml:space="preserve">E. Perturbarea nu survine exclusiv în cursul unei Tulburări de dezvoltare pervazivă, al Schizofreniei ori a altei Tulburări psihotice şi, la adolescenţi şi </w:t>
            </w:r>
            <w:r w:rsidRPr="002B437C">
              <w:rPr>
                <w:rFonts w:ascii="Times New Roman" w:eastAsia="Times New Roman" w:hAnsi="Times New Roman" w:cs="Times New Roman"/>
                <w:spacing w:val="-1"/>
                <w:sz w:val="20"/>
                <w:szCs w:val="20"/>
                <w:lang w:val="ro-RO"/>
              </w:rPr>
              <w:t xml:space="preserve">la adulţi, nu este justificată mai bine de Panica cu agorafobie. </w:t>
            </w:r>
            <w:r w:rsidRPr="002B437C">
              <w:rPr>
                <w:rFonts w:ascii="Times New Roman" w:eastAsia="Times New Roman" w:hAnsi="Times New Roman" w:cs="Times New Roman"/>
                <w:spacing w:val="-2"/>
                <w:sz w:val="20"/>
                <w:szCs w:val="20"/>
                <w:lang w:val="ro-RO"/>
              </w:rPr>
              <w:t xml:space="preserve">De specificat: </w:t>
            </w:r>
            <w:r w:rsidRPr="002B437C">
              <w:rPr>
                <w:rFonts w:ascii="Times New Roman" w:eastAsia="Times New Roman" w:hAnsi="Times New Roman" w:cs="Times New Roman"/>
                <w:spacing w:val="-1"/>
                <w:sz w:val="20"/>
                <w:szCs w:val="20"/>
                <w:lang w:val="ro-RO"/>
              </w:rPr>
              <w:t xml:space="preserve">Debut precoce: dacă debutul survine </w:t>
            </w:r>
            <w:r w:rsidRPr="002B437C">
              <w:rPr>
                <w:rFonts w:ascii="Times New Roman" w:eastAsia="Times New Roman" w:hAnsi="Times New Roman" w:cs="Times New Roman"/>
                <w:spacing w:val="1"/>
                <w:sz w:val="20"/>
                <w:szCs w:val="20"/>
                <w:lang w:val="ro-RO"/>
              </w:rPr>
              <w:t>înainte de vârsta de 6 ani.</w:t>
            </w:r>
          </w:p>
        </w:tc>
        <w:tc>
          <w:tcPr>
            <w:tcW w:w="4673" w:type="dxa"/>
          </w:tcPr>
          <w:p w:rsidR="00BB283C" w:rsidRPr="002B437C" w:rsidRDefault="00BB283C" w:rsidP="000201DD">
            <w:pPr>
              <w:ind w:right="5"/>
              <w:jc w:val="both"/>
              <w:rPr>
                <w:rFonts w:ascii="Times New Roman" w:eastAsia="Times New Roman" w:hAnsi="Times New Roman" w:cs="Times New Roman"/>
                <w:spacing w:val="-2"/>
                <w:sz w:val="20"/>
                <w:szCs w:val="20"/>
                <w:lang w:val="ro-RO"/>
              </w:rPr>
            </w:pPr>
            <w:r w:rsidRPr="002B437C">
              <w:rPr>
                <w:rFonts w:ascii="Times New Roman" w:eastAsia="Times New Roman" w:hAnsi="Times New Roman" w:cs="Times New Roman"/>
                <w:spacing w:val="1"/>
                <w:sz w:val="20"/>
                <w:szCs w:val="20"/>
                <w:lang w:val="ro-RO"/>
              </w:rPr>
              <w:t xml:space="preserve">• este o tulburare în care anxietatea este </w:t>
            </w:r>
            <w:r w:rsidRPr="002B437C">
              <w:rPr>
                <w:rFonts w:ascii="Times New Roman" w:eastAsia="Times New Roman" w:hAnsi="Times New Roman" w:cs="Times New Roman"/>
                <w:sz w:val="20"/>
                <w:szCs w:val="20"/>
                <w:lang w:val="ro-RO"/>
              </w:rPr>
              <w:t xml:space="preserve">focalizată pe teama privind despărţirea, </w:t>
            </w:r>
            <w:r w:rsidRPr="002B437C">
              <w:rPr>
                <w:rFonts w:ascii="Times New Roman" w:eastAsia="Times New Roman" w:hAnsi="Times New Roman" w:cs="Times New Roman"/>
                <w:spacing w:val="-2"/>
                <w:sz w:val="20"/>
                <w:szCs w:val="20"/>
                <w:lang w:val="ro-RO"/>
              </w:rPr>
              <w:t xml:space="preserve">separarea; </w:t>
            </w:r>
          </w:p>
          <w:p w:rsidR="00BB283C" w:rsidRPr="002B437C" w:rsidRDefault="00BB283C" w:rsidP="000201DD">
            <w:pPr>
              <w:ind w:right="5"/>
              <w:jc w:val="both"/>
              <w:rPr>
                <w:rFonts w:ascii="Times New Roman" w:eastAsia="Times New Roman" w:hAnsi="Times New Roman" w:cs="Times New Roman"/>
                <w:spacing w:val="-4"/>
                <w:sz w:val="20"/>
                <w:szCs w:val="20"/>
                <w:lang w:val="ro-RO"/>
              </w:rPr>
            </w:pPr>
            <w:r w:rsidRPr="002B437C">
              <w:rPr>
                <w:rFonts w:ascii="Times New Roman" w:eastAsia="Times New Roman" w:hAnsi="Times New Roman" w:cs="Times New Roman"/>
                <w:sz w:val="20"/>
                <w:szCs w:val="20"/>
                <w:lang w:val="ro-RO"/>
              </w:rPr>
              <w:t xml:space="preserve">• apare în cursul primelor luni şi ani din </w:t>
            </w:r>
            <w:r w:rsidRPr="002B437C">
              <w:rPr>
                <w:rFonts w:ascii="Times New Roman" w:eastAsia="Times New Roman" w:hAnsi="Times New Roman" w:cs="Times New Roman"/>
                <w:spacing w:val="-4"/>
                <w:sz w:val="20"/>
                <w:szCs w:val="20"/>
                <w:lang w:val="ro-RO"/>
              </w:rPr>
              <w:t xml:space="preserve">viaţă; </w:t>
            </w:r>
          </w:p>
          <w:p w:rsidR="00BB283C" w:rsidRPr="002B437C" w:rsidRDefault="00BB283C" w:rsidP="000201DD">
            <w:pPr>
              <w:ind w:right="5"/>
              <w:jc w:val="both"/>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1"/>
                <w:sz w:val="20"/>
                <w:szCs w:val="20"/>
                <w:lang w:val="ro-RO"/>
              </w:rPr>
              <w:t xml:space="preserve">• se distinge de anxietatatea de separare </w:t>
            </w:r>
            <w:r w:rsidRPr="002B437C">
              <w:rPr>
                <w:rFonts w:ascii="Times New Roman" w:eastAsia="Times New Roman" w:hAnsi="Times New Roman" w:cs="Times New Roman"/>
                <w:spacing w:val="-1"/>
                <w:sz w:val="20"/>
                <w:szCs w:val="20"/>
                <w:lang w:val="ro-RO"/>
              </w:rPr>
              <w:t xml:space="preserve">fiziologică prin intensitatea şi persistenţa </w:t>
            </w:r>
            <w:r w:rsidRPr="002B437C">
              <w:rPr>
                <w:rFonts w:ascii="Times New Roman" w:eastAsia="Times New Roman" w:hAnsi="Times New Roman" w:cs="Times New Roman"/>
                <w:sz w:val="20"/>
                <w:szCs w:val="20"/>
                <w:lang w:val="ro-RO"/>
              </w:rPr>
              <w:t xml:space="preserve">după mica copilărie şi prin perturbarea </w:t>
            </w:r>
            <w:r w:rsidRPr="002B437C">
              <w:rPr>
                <w:rFonts w:ascii="Times New Roman" w:eastAsia="Times New Roman" w:hAnsi="Times New Roman" w:cs="Times New Roman"/>
                <w:spacing w:val="-1"/>
                <w:sz w:val="20"/>
                <w:szCs w:val="20"/>
                <w:lang w:val="ro-RO"/>
              </w:rPr>
              <w:t>vieţii socio-familiale.</w:t>
            </w:r>
          </w:p>
        </w:tc>
      </w:tr>
    </w:tbl>
    <w:p w:rsidR="00BB283C" w:rsidRPr="002B437C" w:rsidRDefault="00BB283C" w:rsidP="00BB283C">
      <w:pPr>
        <w:shd w:val="clear" w:color="auto" w:fill="FFFFFF"/>
        <w:spacing w:after="0" w:line="240" w:lineRule="auto"/>
        <w:ind w:right="5"/>
        <w:jc w:val="both"/>
        <w:rPr>
          <w:rFonts w:ascii="Times New Roman" w:eastAsia="Times New Roman" w:hAnsi="Times New Roman" w:cs="Times New Roman"/>
          <w:sz w:val="24"/>
          <w:szCs w:val="24"/>
          <w:lang w:val="ro-RO"/>
        </w:rPr>
      </w:pPr>
    </w:p>
    <w:p w:rsidR="00BB283C" w:rsidRPr="00FB7AD7" w:rsidRDefault="00BB283C" w:rsidP="00BB283C">
      <w:pPr>
        <w:shd w:val="clear" w:color="auto" w:fill="FFFFFF"/>
        <w:spacing w:after="0" w:line="240" w:lineRule="auto"/>
        <w:ind w:left="720"/>
        <w:rPr>
          <w:rFonts w:ascii="Times New Roman" w:eastAsia="Times New Roman" w:hAnsi="Times New Roman" w:cs="Times New Roman"/>
          <w:b/>
          <w:bCs/>
          <w:spacing w:val="1"/>
          <w:sz w:val="24"/>
          <w:szCs w:val="24"/>
          <w:lang w:val="ro-RO"/>
        </w:rPr>
      </w:pPr>
      <w:r>
        <w:rPr>
          <w:rFonts w:ascii="Times New Roman" w:hAnsi="Times New Roman" w:cs="Times New Roman"/>
          <w:b/>
          <w:bCs/>
          <w:spacing w:val="1"/>
          <w:sz w:val="24"/>
          <w:szCs w:val="24"/>
          <w:lang w:val="ro-RO"/>
        </w:rPr>
        <w:t xml:space="preserve">B. </w:t>
      </w:r>
      <w:r w:rsidRPr="00FB7AD7">
        <w:rPr>
          <w:rFonts w:ascii="Times New Roman" w:hAnsi="Times New Roman" w:cs="Times New Roman"/>
          <w:b/>
          <w:bCs/>
          <w:spacing w:val="1"/>
          <w:sz w:val="24"/>
          <w:szCs w:val="24"/>
          <w:lang w:val="ro-RO"/>
        </w:rPr>
        <w:t xml:space="preserve">Fobiile Specifice: criterii DSM IV-TR </w:t>
      </w:r>
      <w:r w:rsidRPr="00FB7AD7">
        <w:rPr>
          <w:rFonts w:ascii="Times New Roman" w:eastAsia="Times New Roman" w:hAnsi="Times New Roman" w:cs="Times New Roman"/>
          <w:b/>
          <w:bCs/>
          <w:spacing w:val="1"/>
          <w:sz w:val="24"/>
          <w:szCs w:val="24"/>
          <w:lang w:val="ro-RO"/>
        </w:rPr>
        <w:t>şi ICD 10</w:t>
      </w:r>
    </w:p>
    <w:tbl>
      <w:tblPr>
        <w:tblStyle w:val="a6"/>
        <w:tblW w:w="0" w:type="auto"/>
        <w:tblLook w:val="04A0"/>
      </w:tblPr>
      <w:tblGrid>
        <w:gridCol w:w="4672"/>
        <w:gridCol w:w="4673"/>
      </w:tblGrid>
      <w:tr w:rsidR="00BB283C" w:rsidRPr="005A17B0" w:rsidTr="000201DD">
        <w:tc>
          <w:tcPr>
            <w:tcW w:w="4672" w:type="dxa"/>
          </w:tcPr>
          <w:p w:rsidR="00BB283C" w:rsidRPr="002B437C" w:rsidRDefault="00BB283C" w:rsidP="000201DD">
            <w:pPr>
              <w:rPr>
                <w:rFonts w:ascii="Times New Roman" w:hAnsi="Times New Roman" w:cs="Times New Roman"/>
                <w:sz w:val="20"/>
                <w:szCs w:val="20"/>
                <w:lang w:val="en-US"/>
              </w:rPr>
            </w:pPr>
            <w:r w:rsidRPr="002B437C">
              <w:rPr>
                <w:rFonts w:ascii="Times New Roman" w:hAnsi="Times New Roman" w:cs="Times New Roman"/>
                <w:b/>
                <w:bCs/>
                <w:spacing w:val="-4"/>
                <w:sz w:val="20"/>
                <w:szCs w:val="20"/>
                <w:lang w:val="ro-RO"/>
              </w:rPr>
              <w:t xml:space="preserve">DSM IV-TR: criterii de diagnostic </w:t>
            </w:r>
            <w:r w:rsidRPr="002B437C">
              <w:rPr>
                <w:rFonts w:ascii="Times New Roman" w:hAnsi="Times New Roman" w:cs="Times New Roman"/>
                <w:b/>
                <w:bCs/>
                <w:spacing w:val="-3"/>
                <w:sz w:val="20"/>
                <w:szCs w:val="20"/>
                <w:lang w:val="ro-RO"/>
              </w:rPr>
              <w:t>Fobiile specifice</w:t>
            </w:r>
          </w:p>
        </w:tc>
        <w:tc>
          <w:tcPr>
            <w:tcW w:w="4673" w:type="dxa"/>
          </w:tcPr>
          <w:p w:rsidR="00BB283C" w:rsidRPr="002B437C" w:rsidRDefault="00BB283C" w:rsidP="000201DD">
            <w:pPr>
              <w:rPr>
                <w:rFonts w:ascii="Times New Roman" w:hAnsi="Times New Roman" w:cs="Times New Roman"/>
                <w:sz w:val="20"/>
                <w:szCs w:val="20"/>
                <w:lang w:val="en-US"/>
              </w:rPr>
            </w:pPr>
            <w:r w:rsidRPr="002B437C">
              <w:rPr>
                <w:rFonts w:ascii="Times New Roman" w:hAnsi="Times New Roman" w:cs="Times New Roman"/>
                <w:b/>
                <w:bCs/>
                <w:spacing w:val="-2"/>
                <w:sz w:val="20"/>
                <w:szCs w:val="20"/>
                <w:lang w:val="ro-RO"/>
              </w:rPr>
              <w:t xml:space="preserve">ICD 10: criterii de diagnostic </w:t>
            </w:r>
            <w:r w:rsidRPr="002B437C">
              <w:rPr>
                <w:rFonts w:ascii="Times New Roman" w:hAnsi="Times New Roman" w:cs="Times New Roman"/>
                <w:b/>
                <w:bCs/>
                <w:sz w:val="20"/>
                <w:szCs w:val="20"/>
                <w:lang w:val="ro-RO"/>
              </w:rPr>
              <w:t>Tulbur</w:t>
            </w:r>
            <w:r w:rsidRPr="002B437C">
              <w:rPr>
                <w:rFonts w:ascii="Times New Roman" w:eastAsia="Times New Roman" w:hAnsi="Times New Roman" w:cs="Times New Roman"/>
                <w:b/>
                <w:bCs/>
                <w:sz w:val="20"/>
                <w:szCs w:val="20"/>
                <w:lang w:val="ro-RO"/>
              </w:rPr>
              <w:t xml:space="preserve">ări   anxioase-fobice  ale  copilăriei </w:t>
            </w:r>
            <w:r w:rsidRPr="002B437C">
              <w:rPr>
                <w:rFonts w:ascii="Times New Roman" w:eastAsia="Times New Roman" w:hAnsi="Times New Roman" w:cs="Times New Roman"/>
                <w:b/>
                <w:bCs/>
                <w:spacing w:val="-5"/>
                <w:sz w:val="20"/>
                <w:szCs w:val="20"/>
                <w:lang w:val="ro-RO"/>
              </w:rPr>
              <w:t>(F93.1)</w:t>
            </w:r>
          </w:p>
        </w:tc>
      </w:tr>
      <w:tr w:rsidR="00BB283C" w:rsidRPr="005A17B0" w:rsidTr="000201DD">
        <w:tc>
          <w:tcPr>
            <w:tcW w:w="4672" w:type="dxa"/>
          </w:tcPr>
          <w:p w:rsidR="00BB283C" w:rsidRPr="002B437C" w:rsidRDefault="00BB283C" w:rsidP="000201DD">
            <w:pPr>
              <w:rPr>
                <w:rFonts w:ascii="Times New Roman" w:eastAsia="Times New Roman" w:hAnsi="Times New Roman" w:cs="Times New Roman"/>
                <w:spacing w:val="-4"/>
                <w:sz w:val="20"/>
                <w:szCs w:val="20"/>
                <w:lang w:val="ro-RO"/>
              </w:rPr>
            </w:pPr>
            <w:r w:rsidRPr="002B437C">
              <w:rPr>
                <w:rFonts w:ascii="Times New Roman" w:hAnsi="Times New Roman" w:cs="Times New Roman"/>
                <w:spacing w:val="-3"/>
                <w:sz w:val="20"/>
                <w:szCs w:val="20"/>
                <w:lang w:val="ro-RO"/>
              </w:rPr>
              <w:t>A. Fric</w:t>
            </w:r>
            <w:r w:rsidRPr="002B437C">
              <w:rPr>
                <w:rFonts w:ascii="Times New Roman" w:eastAsia="Times New Roman" w:hAnsi="Times New Roman" w:cs="Times New Roman"/>
                <w:spacing w:val="-3"/>
                <w:sz w:val="20"/>
                <w:szCs w:val="20"/>
                <w:lang w:val="ro-RO"/>
              </w:rPr>
              <w:t xml:space="preserve">ă marcată şi persistentă, excesivă sau nejustificată, provocată de prezenţa sau anticiparea unui obiect sau situaţii specifice (de ex. zbor, înălţimi, animale, administrarea unei injecţii, </w:t>
            </w:r>
            <w:r w:rsidRPr="002B437C">
              <w:rPr>
                <w:rFonts w:ascii="Times New Roman" w:eastAsia="Times New Roman" w:hAnsi="Times New Roman" w:cs="Times New Roman"/>
                <w:spacing w:val="-4"/>
                <w:sz w:val="20"/>
                <w:szCs w:val="20"/>
                <w:lang w:val="ro-RO"/>
              </w:rPr>
              <w:t xml:space="preserve">vederea sângelui). B. Expunerea la stimulul fobie provoacă în </w:t>
            </w:r>
            <w:r w:rsidRPr="002B437C">
              <w:rPr>
                <w:rFonts w:ascii="Times New Roman" w:eastAsia="Times New Roman" w:hAnsi="Times New Roman" w:cs="Times New Roman"/>
                <w:spacing w:val="-3"/>
                <w:sz w:val="20"/>
                <w:szCs w:val="20"/>
                <w:lang w:val="ro-RO"/>
              </w:rPr>
              <w:t xml:space="preserve">mod aproape constant un răspuns anxios imediat care poate lua forma unui atac de </w:t>
            </w:r>
            <w:r w:rsidRPr="002B437C">
              <w:rPr>
                <w:rFonts w:ascii="Times New Roman" w:eastAsia="Times New Roman" w:hAnsi="Times New Roman" w:cs="Times New Roman"/>
                <w:spacing w:val="-4"/>
                <w:sz w:val="20"/>
                <w:szCs w:val="20"/>
                <w:lang w:val="ro-RO"/>
              </w:rPr>
              <w:t xml:space="preserve">panică circumscris situaţional sau predispus situaţional. Notă: la copii, anxietatea poate </w:t>
            </w:r>
            <w:r w:rsidRPr="002B437C">
              <w:rPr>
                <w:rFonts w:ascii="Times New Roman" w:eastAsia="Times New Roman" w:hAnsi="Times New Roman" w:cs="Times New Roman"/>
                <w:spacing w:val="-1"/>
                <w:sz w:val="20"/>
                <w:szCs w:val="20"/>
                <w:lang w:val="ro-RO"/>
              </w:rPr>
              <w:t xml:space="preserve">fi exprimată prin exclamaţii, accese </w:t>
            </w:r>
            <w:r w:rsidRPr="002B437C">
              <w:rPr>
                <w:rFonts w:ascii="Times New Roman" w:eastAsia="Times New Roman" w:hAnsi="Times New Roman" w:cs="Times New Roman"/>
                <w:spacing w:val="-4"/>
                <w:sz w:val="20"/>
                <w:szCs w:val="20"/>
                <w:lang w:val="ro-RO"/>
              </w:rPr>
              <w:t xml:space="preserve">coleroase, stupefacţie sau agăţare de ceva. </w:t>
            </w:r>
          </w:p>
          <w:p w:rsidR="00BB283C" w:rsidRPr="002B437C" w:rsidRDefault="00BB283C" w:rsidP="000201DD">
            <w:pPr>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C. Persoana recunoaşte că frica sa este </w:t>
            </w:r>
            <w:r w:rsidRPr="002B437C">
              <w:rPr>
                <w:rFonts w:ascii="Times New Roman" w:eastAsia="Times New Roman" w:hAnsi="Times New Roman" w:cs="Times New Roman"/>
                <w:spacing w:val="-3"/>
                <w:sz w:val="20"/>
                <w:szCs w:val="20"/>
                <w:lang w:val="ro-RO"/>
              </w:rPr>
              <w:t xml:space="preserve">excesivă sau nejusticată. Notă: la copii acest element poate fi absent. </w:t>
            </w:r>
          </w:p>
          <w:p w:rsidR="00BB283C" w:rsidRPr="002B437C" w:rsidRDefault="00BB283C" w:rsidP="000201DD">
            <w:pPr>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3"/>
                <w:sz w:val="20"/>
                <w:szCs w:val="20"/>
                <w:lang w:val="ro-RO"/>
              </w:rPr>
              <w:t xml:space="preserve">D. Situaţia (situaţiile) fobică este evitată sau îndurată cu anxietate sau deteresă </w:t>
            </w:r>
            <w:r w:rsidRPr="002B437C">
              <w:rPr>
                <w:rFonts w:ascii="Times New Roman" w:eastAsia="Times New Roman" w:hAnsi="Times New Roman" w:cs="Times New Roman"/>
                <w:spacing w:val="-5"/>
                <w:sz w:val="20"/>
                <w:szCs w:val="20"/>
                <w:lang w:val="ro-RO"/>
              </w:rPr>
              <w:t>intensă.</w:t>
            </w:r>
          </w:p>
          <w:p w:rsidR="00BB283C" w:rsidRPr="002B437C" w:rsidRDefault="00BB283C" w:rsidP="000201DD">
            <w:pPr>
              <w:rPr>
                <w:rFonts w:ascii="Times New Roman" w:eastAsia="Times New Roman" w:hAnsi="Times New Roman" w:cs="Times New Roman"/>
                <w:spacing w:val="-4"/>
                <w:sz w:val="20"/>
                <w:szCs w:val="20"/>
                <w:lang w:val="ro-RO"/>
              </w:rPr>
            </w:pPr>
            <w:r w:rsidRPr="002B437C">
              <w:rPr>
                <w:rFonts w:ascii="Times New Roman" w:hAnsi="Times New Roman" w:cs="Times New Roman"/>
                <w:spacing w:val="-5"/>
                <w:sz w:val="20"/>
                <w:szCs w:val="20"/>
                <w:lang w:val="ro-RO"/>
              </w:rPr>
              <w:t>E.</w:t>
            </w:r>
            <w:r w:rsidRPr="002B437C">
              <w:rPr>
                <w:rFonts w:ascii="Times New Roman" w:hAnsi="Times New Roman" w:cs="Times New Roman"/>
                <w:spacing w:val="-3"/>
                <w:sz w:val="20"/>
                <w:szCs w:val="20"/>
                <w:lang w:val="ro-RO"/>
              </w:rPr>
              <w:t xml:space="preserve"> Evitarea, anticiparea anxioas</w:t>
            </w:r>
            <w:r w:rsidRPr="002B437C">
              <w:rPr>
                <w:rFonts w:ascii="Times New Roman" w:eastAsia="Times New Roman" w:hAnsi="Times New Roman" w:cs="Times New Roman"/>
                <w:spacing w:val="-3"/>
                <w:sz w:val="20"/>
                <w:szCs w:val="20"/>
                <w:lang w:val="ro-RO"/>
              </w:rPr>
              <w:t xml:space="preserve">ă sau detresa </w:t>
            </w:r>
            <w:r w:rsidRPr="002B437C">
              <w:rPr>
                <w:rFonts w:ascii="Times New Roman" w:eastAsia="Times New Roman" w:hAnsi="Times New Roman" w:cs="Times New Roman"/>
                <w:spacing w:val="-4"/>
                <w:sz w:val="20"/>
                <w:szCs w:val="20"/>
                <w:lang w:val="ro-RO"/>
              </w:rPr>
              <w:t>în situaţia (situaţiile) temută(e) interferează semnificativ cu rutina normală a persoanei, cu activitatea profesională (sau şcolară) sau cu activităţile sau relaţiile sociale, sau e</w:t>
            </w:r>
            <w:r w:rsidRPr="002B437C">
              <w:rPr>
                <w:rFonts w:ascii="Times New Roman" w:eastAsia="Times New Roman" w:hAnsi="Times New Roman" w:cs="Times New Roman"/>
                <w:spacing w:val="-3"/>
                <w:sz w:val="20"/>
                <w:szCs w:val="20"/>
                <w:lang w:val="ro-RO"/>
              </w:rPr>
              <w:t xml:space="preserve">xistă o detresă marcată în legătură cu </w:t>
            </w:r>
            <w:r w:rsidRPr="002B437C">
              <w:rPr>
                <w:rFonts w:ascii="Times New Roman" w:eastAsia="Times New Roman" w:hAnsi="Times New Roman" w:cs="Times New Roman"/>
                <w:spacing w:val="-4"/>
                <w:sz w:val="20"/>
                <w:szCs w:val="20"/>
                <w:lang w:val="ro-RO"/>
              </w:rPr>
              <w:t xml:space="preserve">faptul de a avea fobia. </w:t>
            </w:r>
          </w:p>
          <w:p w:rsidR="00BB283C" w:rsidRPr="002B437C" w:rsidRDefault="00BB283C" w:rsidP="000201DD">
            <w:pPr>
              <w:rPr>
                <w:rFonts w:ascii="Times New Roman" w:eastAsia="Times New Roman" w:hAnsi="Times New Roman" w:cs="Times New Roman"/>
                <w:spacing w:val="-4"/>
                <w:sz w:val="20"/>
                <w:szCs w:val="20"/>
                <w:lang w:val="ro-RO"/>
              </w:rPr>
            </w:pPr>
            <w:r w:rsidRPr="002B437C">
              <w:rPr>
                <w:rFonts w:ascii="Times New Roman" w:eastAsia="Times New Roman" w:hAnsi="Times New Roman" w:cs="Times New Roman"/>
                <w:spacing w:val="-4"/>
                <w:sz w:val="20"/>
                <w:szCs w:val="20"/>
                <w:lang w:val="ro-RO"/>
              </w:rPr>
              <w:t>F.</w:t>
            </w:r>
            <w:r w:rsidRPr="002B437C">
              <w:rPr>
                <w:rFonts w:ascii="Times New Roman" w:eastAsia="Times New Roman" w:hAnsi="Times New Roman" w:cs="Times New Roman"/>
                <w:spacing w:val="-2"/>
                <w:sz w:val="20"/>
                <w:szCs w:val="20"/>
                <w:lang w:val="ro-RO"/>
              </w:rPr>
              <w:t xml:space="preserve"> La indivizii sub 18 ani, durata este de </w:t>
            </w:r>
            <w:r w:rsidRPr="002B437C">
              <w:rPr>
                <w:rFonts w:ascii="Times New Roman" w:eastAsia="Times New Roman" w:hAnsi="Times New Roman" w:cs="Times New Roman"/>
                <w:spacing w:val="-4"/>
                <w:sz w:val="20"/>
                <w:szCs w:val="20"/>
                <w:lang w:val="ro-RO"/>
              </w:rPr>
              <w:t>cel puţin 6 luni.</w:t>
            </w:r>
          </w:p>
          <w:p w:rsidR="00BB283C" w:rsidRPr="002B437C" w:rsidRDefault="00BB283C" w:rsidP="000201DD">
            <w:pPr>
              <w:rPr>
                <w:rFonts w:ascii="Times New Roman" w:hAnsi="Times New Roman" w:cs="Times New Roman"/>
                <w:sz w:val="20"/>
                <w:szCs w:val="20"/>
                <w:lang w:val="en-US"/>
              </w:rPr>
            </w:pPr>
            <w:r w:rsidRPr="002B437C">
              <w:rPr>
                <w:rFonts w:ascii="Times New Roman" w:hAnsi="Times New Roman" w:cs="Times New Roman"/>
                <w:spacing w:val="-2"/>
                <w:sz w:val="20"/>
                <w:szCs w:val="20"/>
                <w:lang w:val="ro-RO"/>
              </w:rPr>
              <w:t>G. Anxietatea, atacurile de panic</w:t>
            </w:r>
            <w:r w:rsidRPr="002B437C">
              <w:rPr>
                <w:rFonts w:ascii="Times New Roman" w:eastAsia="Times New Roman" w:hAnsi="Times New Roman" w:cs="Times New Roman"/>
                <w:spacing w:val="-2"/>
                <w:sz w:val="20"/>
                <w:szCs w:val="20"/>
                <w:lang w:val="ro-RO"/>
              </w:rPr>
              <w:t>ă sau e</w:t>
            </w:r>
            <w:r w:rsidRPr="002B437C">
              <w:rPr>
                <w:rFonts w:ascii="Times New Roman" w:eastAsia="Times New Roman" w:hAnsi="Times New Roman" w:cs="Times New Roman"/>
                <w:spacing w:val="-3"/>
                <w:sz w:val="20"/>
                <w:szCs w:val="20"/>
                <w:lang w:val="ro-RO"/>
              </w:rPr>
              <w:t xml:space="preserve">vitarea fobică asociată cu obiectul sau situaţia specifică nu sunt explicate mai bine de alte tulburări mintale, cum ar fi </w:t>
            </w:r>
            <w:r w:rsidRPr="002B437C">
              <w:rPr>
                <w:rFonts w:ascii="Times New Roman" w:eastAsia="Times New Roman" w:hAnsi="Times New Roman" w:cs="Times New Roman"/>
                <w:spacing w:val="-4"/>
                <w:sz w:val="20"/>
                <w:szCs w:val="20"/>
                <w:lang w:val="ro-RO"/>
              </w:rPr>
              <w:t xml:space="preserve">Tulburarea obsesiv compulsivă (de ex. frica </w:t>
            </w:r>
            <w:r w:rsidRPr="002B437C">
              <w:rPr>
                <w:rFonts w:ascii="Times New Roman" w:eastAsia="Times New Roman" w:hAnsi="Times New Roman" w:cs="Times New Roman"/>
                <w:spacing w:val="-3"/>
                <w:sz w:val="20"/>
                <w:szCs w:val="20"/>
                <w:lang w:val="ro-RO"/>
              </w:rPr>
              <w:t xml:space="preserve">de murdărie, la cineva cu obsesie referitoare la contaminare), stresul postnmmalic (de ex. evilarea siimulilor asociaţi cu un stresor sever), anxietatea de separare (de ex. evitarea şcolii), fobia socială (de ex. evitarea situaţiilor sociale </w:t>
            </w:r>
            <w:r w:rsidRPr="002B437C">
              <w:rPr>
                <w:rFonts w:ascii="Times New Roman" w:eastAsia="Times New Roman" w:hAnsi="Times New Roman" w:cs="Times New Roman"/>
                <w:spacing w:val="-4"/>
                <w:sz w:val="20"/>
                <w:szCs w:val="20"/>
                <w:lang w:val="ro-RO"/>
              </w:rPr>
              <w:t xml:space="preserve">din cauza fricii de anu fi pus în dificultate), </w:t>
            </w:r>
            <w:r w:rsidRPr="002B437C">
              <w:rPr>
                <w:rFonts w:ascii="Times New Roman" w:eastAsia="Times New Roman" w:hAnsi="Times New Roman" w:cs="Times New Roman"/>
                <w:spacing w:val="-3"/>
                <w:sz w:val="20"/>
                <w:szCs w:val="20"/>
                <w:lang w:val="ro-RO"/>
              </w:rPr>
              <w:t xml:space="preserve">panica cu agorafobie sau agorafobia fără </w:t>
            </w:r>
            <w:r w:rsidRPr="002B437C">
              <w:rPr>
                <w:rFonts w:ascii="Times New Roman" w:eastAsia="Times New Roman" w:hAnsi="Times New Roman" w:cs="Times New Roman"/>
                <w:spacing w:val="-4"/>
                <w:sz w:val="20"/>
                <w:szCs w:val="20"/>
                <w:lang w:val="ro-RO"/>
              </w:rPr>
              <w:t xml:space="preserve">istoric de panică. De specificat tipul: </w:t>
            </w:r>
            <w:r w:rsidRPr="002B437C">
              <w:rPr>
                <w:rFonts w:ascii="Times New Roman" w:eastAsia="Times New Roman" w:hAnsi="Times New Roman" w:cs="Times New Roman"/>
                <w:spacing w:val="-5"/>
                <w:sz w:val="20"/>
                <w:szCs w:val="20"/>
                <w:lang w:val="ro-RO"/>
              </w:rPr>
              <w:t xml:space="preserve">de animale; </w:t>
            </w:r>
            <w:r w:rsidRPr="002B437C">
              <w:rPr>
                <w:rFonts w:ascii="Times New Roman" w:hAnsi="Times New Roman" w:cs="Times New Roman"/>
                <w:spacing w:val="-4"/>
                <w:sz w:val="20"/>
                <w:szCs w:val="20"/>
                <w:lang w:val="ro-RO"/>
              </w:rPr>
              <w:t>de mediul natural (</w:t>
            </w:r>
            <w:r w:rsidRPr="002B437C">
              <w:rPr>
                <w:rFonts w:ascii="Times New Roman" w:eastAsia="Times New Roman" w:hAnsi="Times New Roman" w:cs="Times New Roman"/>
                <w:spacing w:val="-4"/>
                <w:sz w:val="20"/>
                <w:szCs w:val="20"/>
                <w:lang w:val="ro-RO"/>
              </w:rPr>
              <w:t xml:space="preserve">înălţimi, furtuni, apă); </w:t>
            </w:r>
            <w:r w:rsidRPr="002B437C">
              <w:rPr>
                <w:rFonts w:ascii="Times New Roman" w:eastAsia="Times New Roman" w:hAnsi="Times New Roman" w:cs="Times New Roman"/>
                <w:spacing w:val="-3"/>
                <w:sz w:val="20"/>
                <w:szCs w:val="20"/>
                <w:lang w:val="ro-RO"/>
              </w:rPr>
              <w:t xml:space="preserve">de sânge, injecţii, plăgi; de tip situaţional (avioane, ascensoare, </w:t>
            </w:r>
            <w:r w:rsidRPr="002B437C">
              <w:rPr>
                <w:rFonts w:ascii="Times New Roman" w:eastAsia="Times New Roman" w:hAnsi="Times New Roman" w:cs="Times New Roman"/>
                <w:spacing w:val="-4"/>
                <w:sz w:val="20"/>
                <w:szCs w:val="20"/>
                <w:lang w:val="ro-RO"/>
              </w:rPr>
              <w:t xml:space="preserve">spaţii închise); </w:t>
            </w:r>
            <w:r w:rsidRPr="002B437C">
              <w:rPr>
                <w:rFonts w:ascii="Times New Roman" w:hAnsi="Times New Roman" w:cs="Times New Roman"/>
                <w:spacing w:val="-2"/>
                <w:sz w:val="20"/>
                <w:szCs w:val="20"/>
                <w:lang w:val="ro-RO"/>
              </w:rPr>
              <w:t>de alt tip (evitarea fobic</w:t>
            </w:r>
            <w:r w:rsidRPr="002B437C">
              <w:rPr>
                <w:rFonts w:ascii="Times New Roman" w:eastAsia="Times New Roman" w:hAnsi="Times New Roman" w:cs="Times New Roman"/>
                <w:spacing w:val="-2"/>
                <w:sz w:val="20"/>
                <w:szCs w:val="20"/>
                <w:lang w:val="ro-RO"/>
              </w:rPr>
              <w:t xml:space="preserve">ă a situaţiilor care </w:t>
            </w:r>
            <w:r w:rsidRPr="002B437C">
              <w:rPr>
                <w:rFonts w:ascii="Times New Roman" w:eastAsia="Times New Roman" w:hAnsi="Times New Roman" w:cs="Times New Roman"/>
                <w:spacing w:val="-4"/>
                <w:sz w:val="20"/>
                <w:szCs w:val="20"/>
                <w:lang w:val="ro-RO"/>
              </w:rPr>
              <w:t xml:space="preserve">pot duce la sufocare, vomă sau contractarea </w:t>
            </w:r>
            <w:r w:rsidRPr="002B437C">
              <w:rPr>
                <w:rFonts w:ascii="Times New Roman" w:eastAsia="Times New Roman" w:hAnsi="Times New Roman" w:cs="Times New Roman"/>
                <w:spacing w:val="-3"/>
                <w:sz w:val="20"/>
                <w:szCs w:val="20"/>
                <w:lang w:val="ro-RO"/>
              </w:rPr>
              <w:t>unei maladii; la copii, evitarea sunetelor puternice sau a persoanelor în uniformă).</w:t>
            </w:r>
          </w:p>
        </w:tc>
        <w:tc>
          <w:tcPr>
            <w:tcW w:w="4673" w:type="dxa"/>
          </w:tcPr>
          <w:p w:rsidR="00BB283C" w:rsidRPr="002B437C" w:rsidRDefault="00BB283C" w:rsidP="000201DD">
            <w:pPr>
              <w:shd w:val="clear" w:color="auto" w:fill="FFFFFF"/>
              <w:ind w:firstLine="19"/>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 persistenţa fricilor, specifice ale anumitor </w:t>
            </w:r>
            <w:r w:rsidRPr="002B437C">
              <w:rPr>
                <w:rFonts w:ascii="Times New Roman" w:eastAsia="Times New Roman" w:hAnsi="Times New Roman" w:cs="Times New Roman"/>
                <w:spacing w:val="-4"/>
                <w:sz w:val="20"/>
                <w:szCs w:val="20"/>
                <w:lang w:val="ro-RO"/>
              </w:rPr>
              <w:t xml:space="preserve">faze ale dezvoltării, în alte etape de vârstă şi cu </w:t>
            </w:r>
            <w:r w:rsidRPr="002B437C">
              <w:rPr>
                <w:rFonts w:ascii="Times New Roman" w:eastAsia="Times New Roman" w:hAnsi="Times New Roman" w:cs="Times New Roman"/>
                <w:spacing w:val="-3"/>
                <w:sz w:val="20"/>
                <w:szCs w:val="20"/>
                <w:lang w:val="ro-RO"/>
              </w:rPr>
              <w:t xml:space="preserve">o intensitate exagerată; </w:t>
            </w:r>
          </w:p>
          <w:p w:rsidR="00BB283C" w:rsidRPr="002B437C" w:rsidRDefault="00BB283C" w:rsidP="000201DD">
            <w:pPr>
              <w:shd w:val="clear" w:color="auto" w:fill="FFFFFF"/>
              <w:ind w:firstLine="19"/>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 celelalte tipuri de fobii care pot apare în copilărie dar nu fac parte din dezvoltarea </w:t>
            </w:r>
            <w:r w:rsidRPr="002B437C">
              <w:rPr>
                <w:rFonts w:ascii="Times New Roman" w:eastAsia="Times New Roman" w:hAnsi="Times New Roman" w:cs="Times New Roman"/>
                <w:spacing w:val="-4"/>
                <w:sz w:val="20"/>
                <w:szCs w:val="20"/>
                <w:lang w:val="ro-RO"/>
              </w:rPr>
              <w:t xml:space="preserve">normală a copilului (precum agorafobia) vor fi </w:t>
            </w:r>
            <w:r w:rsidRPr="002B437C">
              <w:rPr>
                <w:rFonts w:ascii="Times New Roman" w:eastAsia="Times New Roman" w:hAnsi="Times New Roman" w:cs="Times New Roman"/>
                <w:spacing w:val="-3"/>
                <w:sz w:val="20"/>
                <w:szCs w:val="20"/>
                <w:lang w:val="ro-RO"/>
              </w:rPr>
              <w:t xml:space="preserve">Fobiile specifice (izolate) F40.2 </w:t>
            </w:r>
          </w:p>
          <w:p w:rsidR="00BB283C" w:rsidRPr="002B437C" w:rsidRDefault="00BB283C" w:rsidP="000201DD">
            <w:pPr>
              <w:shd w:val="clear" w:color="auto" w:fill="FFFFFF"/>
              <w:ind w:firstLine="19"/>
              <w:rPr>
                <w:rFonts w:ascii="Times New Roman" w:hAnsi="Times New Roman" w:cs="Times New Roman"/>
                <w:sz w:val="20"/>
                <w:szCs w:val="20"/>
                <w:lang w:val="ro-RO"/>
              </w:rPr>
            </w:pPr>
            <w:r w:rsidRPr="002B437C">
              <w:rPr>
                <w:rFonts w:ascii="Times New Roman" w:eastAsia="Times New Roman" w:hAnsi="Times New Roman" w:cs="Times New Roman"/>
                <w:spacing w:val="-4"/>
                <w:sz w:val="20"/>
                <w:szCs w:val="20"/>
                <w:lang w:val="ro-RO"/>
              </w:rPr>
              <w:t xml:space="preserve">•fobii izolate la anumite situaţii ca şi: animale, </w:t>
            </w:r>
            <w:r w:rsidRPr="002B437C">
              <w:rPr>
                <w:rFonts w:ascii="Times New Roman" w:eastAsia="Times New Roman" w:hAnsi="Times New Roman" w:cs="Times New Roman"/>
                <w:spacing w:val="-3"/>
                <w:sz w:val="20"/>
                <w:szCs w:val="20"/>
                <w:lang w:val="ro-RO"/>
              </w:rPr>
              <w:t xml:space="preserve">înălţime, tunete, întuneric, avion, spaţii închise, anumite alimente, sânge, ace, seringi, </w:t>
            </w:r>
            <w:r w:rsidRPr="002B437C">
              <w:rPr>
                <w:rFonts w:ascii="Times New Roman" w:eastAsia="Times New Roman" w:hAnsi="Times New Roman" w:cs="Times New Roman"/>
                <w:spacing w:val="-4"/>
                <w:sz w:val="20"/>
                <w:szCs w:val="20"/>
                <w:lang w:val="ro-RO"/>
              </w:rPr>
              <w:t xml:space="preserve">traumatisme; </w:t>
            </w:r>
            <w:r w:rsidRPr="002B437C">
              <w:rPr>
                <w:rFonts w:ascii="Times New Roman" w:eastAsia="Times New Roman" w:hAnsi="Times New Roman" w:cs="Times New Roman"/>
                <w:spacing w:val="-2"/>
                <w:sz w:val="20"/>
                <w:szCs w:val="20"/>
                <w:lang w:val="ro-RO"/>
              </w:rPr>
              <w:t xml:space="preserve">•expunerea la stimulul fobie determină o </w:t>
            </w:r>
            <w:r w:rsidRPr="002B437C">
              <w:rPr>
                <w:rFonts w:ascii="Times New Roman" w:eastAsia="Times New Roman" w:hAnsi="Times New Roman" w:cs="Times New Roman"/>
                <w:spacing w:val="-4"/>
                <w:sz w:val="20"/>
                <w:szCs w:val="20"/>
                <w:lang w:val="ro-RO"/>
              </w:rPr>
              <w:t>reacţie anxioasă puternică, similară atacului de panică;</w:t>
            </w:r>
          </w:p>
          <w:p w:rsidR="00BB283C" w:rsidRPr="002B437C" w:rsidRDefault="00BB283C" w:rsidP="000201DD">
            <w:pPr>
              <w:rPr>
                <w:rFonts w:ascii="Times New Roman" w:hAnsi="Times New Roman" w:cs="Times New Roman"/>
                <w:sz w:val="20"/>
                <w:szCs w:val="20"/>
                <w:lang w:val="en-US"/>
              </w:rPr>
            </w:pPr>
            <w:r w:rsidRPr="002B437C">
              <w:rPr>
                <w:rFonts w:ascii="Times New Roman" w:hAnsi="Times New Roman" w:cs="Times New Roman"/>
                <w:spacing w:val="-6"/>
                <w:sz w:val="20"/>
                <w:szCs w:val="20"/>
                <w:lang w:val="ro-RO"/>
              </w:rPr>
              <w:t xml:space="preserve">Include: </w:t>
            </w:r>
            <w:r w:rsidRPr="002B437C">
              <w:rPr>
                <w:rFonts w:ascii="Times New Roman" w:hAnsi="Times New Roman" w:cs="Times New Roman"/>
                <w:spacing w:val="-5"/>
                <w:sz w:val="20"/>
                <w:szCs w:val="20"/>
                <w:lang w:val="ro-RO"/>
              </w:rPr>
              <w:t>Acrofobia; Fobia de animale; Claustrofobia; Fobia simplă.</w:t>
            </w:r>
          </w:p>
        </w:tc>
      </w:tr>
    </w:tbl>
    <w:p w:rsidR="00BB283C" w:rsidRPr="002B437C" w:rsidRDefault="00BB283C" w:rsidP="00BB283C">
      <w:pPr>
        <w:shd w:val="clear" w:color="auto" w:fill="FFFFFF"/>
        <w:spacing w:after="0" w:line="240" w:lineRule="auto"/>
        <w:rPr>
          <w:rFonts w:ascii="Times New Roman" w:hAnsi="Times New Roman" w:cs="Times New Roman"/>
          <w:sz w:val="24"/>
          <w:szCs w:val="24"/>
          <w:lang w:val="en-US"/>
        </w:rPr>
      </w:pPr>
    </w:p>
    <w:p w:rsidR="00BB283C" w:rsidRPr="002B437C" w:rsidRDefault="00BB283C" w:rsidP="00BB283C">
      <w:pPr>
        <w:shd w:val="clear" w:color="auto" w:fill="FFFFFF"/>
        <w:spacing w:line="245" w:lineRule="exact"/>
        <w:rPr>
          <w:rFonts w:ascii="Times New Roman" w:eastAsia="Times New Roman" w:hAnsi="Times New Roman" w:cs="Times New Roman"/>
          <w:b/>
          <w:bCs/>
          <w:spacing w:val="-1"/>
          <w:sz w:val="24"/>
          <w:szCs w:val="24"/>
          <w:lang w:val="ro-RO"/>
        </w:rPr>
      </w:pPr>
      <w:r>
        <w:rPr>
          <w:rFonts w:ascii="Times New Roman" w:hAnsi="Times New Roman" w:cs="Times New Roman"/>
          <w:b/>
          <w:bCs/>
          <w:spacing w:val="2"/>
          <w:sz w:val="24"/>
          <w:szCs w:val="24"/>
          <w:lang w:val="ro-RO"/>
        </w:rPr>
        <w:t>C</w:t>
      </w:r>
      <w:r w:rsidRPr="002B437C">
        <w:rPr>
          <w:rFonts w:ascii="Times New Roman" w:hAnsi="Times New Roman" w:cs="Times New Roman"/>
          <w:b/>
          <w:bCs/>
          <w:spacing w:val="2"/>
          <w:sz w:val="24"/>
          <w:szCs w:val="24"/>
          <w:lang w:val="ro-RO"/>
        </w:rPr>
        <w:t xml:space="preserve">. Criteriile de diagnostic DSM </w:t>
      </w:r>
      <w:r w:rsidRPr="002B437C">
        <w:rPr>
          <w:rFonts w:ascii="Times New Roman" w:hAnsi="Times New Roman" w:cs="Times New Roman"/>
          <w:b/>
          <w:bCs/>
          <w:spacing w:val="2"/>
          <w:sz w:val="24"/>
          <w:szCs w:val="24"/>
          <w:lang w:val="en-US"/>
        </w:rPr>
        <w:t xml:space="preserve">IV </w:t>
      </w:r>
      <w:r w:rsidRPr="002B437C">
        <w:rPr>
          <w:rFonts w:ascii="Times New Roman" w:hAnsi="Times New Roman" w:cs="Times New Roman"/>
          <w:b/>
          <w:bCs/>
          <w:spacing w:val="2"/>
          <w:sz w:val="24"/>
          <w:szCs w:val="24"/>
          <w:lang w:val="ro-RO"/>
        </w:rPr>
        <w:t xml:space="preserve">-TR </w:t>
      </w:r>
      <w:r w:rsidRPr="002B437C">
        <w:rPr>
          <w:rFonts w:ascii="Times New Roman" w:eastAsia="Times New Roman" w:hAnsi="Times New Roman" w:cs="Times New Roman"/>
          <w:b/>
          <w:bCs/>
          <w:spacing w:val="2"/>
          <w:sz w:val="24"/>
          <w:szCs w:val="24"/>
          <w:lang w:val="ro-RO"/>
        </w:rPr>
        <w:t xml:space="preserve">şi ICD 10 pentru Tulburarea de Stres </w:t>
      </w:r>
      <w:r w:rsidRPr="002B437C">
        <w:rPr>
          <w:rFonts w:ascii="Times New Roman" w:eastAsia="Times New Roman" w:hAnsi="Times New Roman" w:cs="Times New Roman"/>
          <w:b/>
          <w:bCs/>
          <w:spacing w:val="-1"/>
          <w:sz w:val="24"/>
          <w:szCs w:val="24"/>
          <w:lang w:val="ro-RO"/>
        </w:rPr>
        <w:t>Post Traumatic</w:t>
      </w:r>
    </w:p>
    <w:tbl>
      <w:tblPr>
        <w:tblStyle w:val="a6"/>
        <w:tblW w:w="0" w:type="auto"/>
        <w:tblLook w:val="04A0"/>
      </w:tblPr>
      <w:tblGrid>
        <w:gridCol w:w="4672"/>
        <w:gridCol w:w="4673"/>
      </w:tblGrid>
      <w:tr w:rsidR="00BB283C" w:rsidRPr="005A17B0" w:rsidTr="000201DD">
        <w:tc>
          <w:tcPr>
            <w:tcW w:w="4672" w:type="dxa"/>
          </w:tcPr>
          <w:p w:rsidR="00BB283C" w:rsidRPr="002B437C" w:rsidRDefault="00BB283C" w:rsidP="000201DD">
            <w:pPr>
              <w:rPr>
                <w:rFonts w:ascii="Times New Roman" w:hAnsi="Times New Roman" w:cs="Times New Roman"/>
                <w:sz w:val="20"/>
                <w:szCs w:val="20"/>
                <w:lang w:val="ro-RO"/>
              </w:rPr>
            </w:pPr>
            <w:r w:rsidRPr="002B437C">
              <w:rPr>
                <w:rFonts w:ascii="Times New Roman" w:hAnsi="Times New Roman" w:cs="Times New Roman"/>
                <w:b/>
                <w:bCs/>
                <w:spacing w:val="-4"/>
                <w:sz w:val="20"/>
                <w:szCs w:val="20"/>
                <w:lang w:val="ro-RO"/>
              </w:rPr>
              <w:t>DSM IV-TR: criterii de diagnostic Tulburarea de stres post traumatic</w:t>
            </w:r>
          </w:p>
        </w:tc>
        <w:tc>
          <w:tcPr>
            <w:tcW w:w="4673" w:type="dxa"/>
          </w:tcPr>
          <w:p w:rsidR="00BB283C" w:rsidRPr="002B437C" w:rsidRDefault="00BB283C" w:rsidP="000201DD">
            <w:pPr>
              <w:shd w:val="clear" w:color="auto" w:fill="FFFFFF"/>
              <w:ind w:left="5"/>
              <w:rPr>
                <w:rFonts w:ascii="Times New Roman" w:hAnsi="Times New Roman" w:cs="Times New Roman"/>
                <w:sz w:val="20"/>
                <w:szCs w:val="20"/>
                <w:lang w:val="en-US"/>
              </w:rPr>
            </w:pPr>
            <w:r w:rsidRPr="002B437C">
              <w:rPr>
                <w:rFonts w:ascii="Times New Roman" w:hAnsi="Times New Roman" w:cs="Times New Roman"/>
                <w:b/>
                <w:bCs/>
                <w:spacing w:val="-3"/>
                <w:sz w:val="20"/>
                <w:szCs w:val="20"/>
                <w:lang w:val="ro-RO"/>
              </w:rPr>
              <w:t xml:space="preserve">ICD 10: criterii de diagnostic </w:t>
            </w:r>
            <w:r w:rsidRPr="002B437C">
              <w:rPr>
                <w:rFonts w:ascii="Times New Roman" w:hAnsi="Times New Roman" w:cs="Times New Roman"/>
                <w:b/>
                <w:bCs/>
                <w:spacing w:val="-4"/>
                <w:sz w:val="20"/>
                <w:szCs w:val="20"/>
                <w:lang w:val="ro-RO"/>
              </w:rPr>
              <w:t>Tulburarea de stres post traumatic (F43.1)</w:t>
            </w:r>
          </w:p>
        </w:tc>
      </w:tr>
      <w:tr w:rsidR="00BB283C" w:rsidRPr="005A17B0" w:rsidTr="000201DD">
        <w:tc>
          <w:tcPr>
            <w:tcW w:w="4672" w:type="dxa"/>
          </w:tcPr>
          <w:p w:rsidR="00BB283C" w:rsidRPr="002B437C" w:rsidRDefault="009A1B43" w:rsidP="000201DD">
            <w:pPr>
              <w:shd w:val="clear" w:color="auto" w:fill="FFFFFF"/>
              <w:tabs>
                <w:tab w:val="left" w:pos="240"/>
              </w:tabs>
              <w:ind w:left="10"/>
              <w:rPr>
                <w:rFonts w:ascii="Times New Roman" w:hAnsi="Times New Roman" w:cs="Times New Roman"/>
                <w:sz w:val="20"/>
                <w:szCs w:val="20"/>
                <w:lang w:val="en-US"/>
              </w:rPr>
            </w:pPr>
            <w:r>
              <w:rPr>
                <w:rFonts w:ascii="Times New Roman" w:hAnsi="Times New Roman" w:cs="Times New Roman"/>
                <w:noProof/>
                <w:sz w:val="20"/>
                <w:szCs w:val="20"/>
              </w:rPr>
              <w:pict>
                <v:line id="Line 73" o:spid="_x0000_s1043" style="position:absolute;left:0;text-align:left;z-index:251785216;visibility:visible;mso-position-horizontal-relative:text;mso-position-vertical-relative:text" from=".95pt,0" to="3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qxAEAAGwDAAAOAAAAZHJzL2Uyb0RvYy54bWysU02P2yAQvVfqf0DcGzvptkmsOHvIdntJ&#10;20i7+wMmgG1UzCAgsfPvO5CPbtvbqj4gYGbevPcGr+7H3rCj8kGjrfl0UnKmrECpbVvzl+fHDwvO&#10;QgQrwaBVNT+pwO/X79+tBlepGXZopPKMQGyoBlfzLkZXFUUQneohTNApS8EGfQ+Rjr4tpIeB0HtT&#10;zMryczGgl86jUCHQ7cM5yNcZv2mUiD+aJqjITM2JW8yrz+s+rcV6BVXrwXVaXGjAG1j0oC01vUE9&#10;QAR28PofqF4LjwGbOBHYF9g0WqisgdRMy7/UPHXgVNZC5gR3syn8P1jx/bjzTMuaz+czziz0NKSt&#10;torNPyZzBhcqytnYnU/yxGif3BbFz8Asbjqwrcokn0+O6qapovijJB2Coxb74RtKyoFDxOzU2Pg+&#10;QZIHbMwDOd0GosbIBF3e3S0Xy/knzsQ1VkB1LXQ+xK8Ke5Y2NTdEOgPDcRtiIgLVNSX1sfiojcnz&#10;NpYNNV8slmUuCGi0TMGUFny73xjPjpBeTP6yKoq8TvN4sDKDdQrkl8s+gjbnPTU39mJG0n92co/y&#10;tPNXk2ikmeXl+aU38/qcq3//JOtfAAAA//8DAFBLAwQUAAYACAAAACEA+YfkKdkAAAADAQAADwAA&#10;AGRycy9kb3ducmV2LnhtbEyPwU7DMBBE70j8g7VIXBB1ilChaZwqFLjkgERScXbiJQnE68h22/D3&#10;bE9wfJrR7NtsO9tRHNGHwZGC5SIBgdQ6M1CnYF+/3j6CCFGT0aMjVPCDAbb55UWmU+NO9I7HKnaC&#10;RyikWkEf45RKGdoerQ4LNyFx9um81ZHRd9J4feJxO8q7JFlJqwfiC72ecNdj+10drILmpVjt6tLt&#10;3+qPpvQ35VdRPT0rdX01FxsQEef4V4azPqtDzk6NO5AJYmRec1EB/8PhwzK5B9GcUeaZ/O+e/wIA&#10;AP//AwBQSwECLQAUAAYACAAAACEAtoM4kv4AAADhAQAAEwAAAAAAAAAAAAAAAAAAAAAAW0NvbnRl&#10;bnRfVHlwZXNdLnhtbFBLAQItABQABgAIAAAAIQA4/SH/1gAAAJQBAAALAAAAAAAAAAAAAAAAAC8B&#10;AABfcmVscy8ucmVsc1BLAQItABQABgAIAAAAIQCW5A+qxAEAAGwDAAAOAAAAAAAAAAAAAAAAAC4C&#10;AABkcnMvZTJvRG9jLnhtbFBLAQItABQABgAIAAAAIQD5h+Qp2QAAAAMBAAAPAAAAAAAAAAAAAAAA&#10;AB4EAABkcnMvZG93bnJldi54bWxQSwUGAAAAAAQABADzAAAAJAUAAAAA&#10;" o:allowincell="f" strokeweight=".7pt"/>
              </w:pict>
            </w:r>
            <w:r w:rsidR="00BB283C" w:rsidRPr="002B437C">
              <w:rPr>
                <w:rFonts w:ascii="Times New Roman" w:hAnsi="Times New Roman" w:cs="Times New Roman"/>
                <w:spacing w:val="-8"/>
                <w:sz w:val="20"/>
                <w:szCs w:val="20"/>
                <w:lang w:val="ro-RO"/>
              </w:rPr>
              <w:t>A.</w:t>
            </w:r>
            <w:r w:rsidR="00BB283C" w:rsidRPr="002B437C">
              <w:rPr>
                <w:rFonts w:ascii="Times New Roman" w:hAnsi="Times New Roman" w:cs="Times New Roman"/>
                <w:sz w:val="20"/>
                <w:szCs w:val="20"/>
                <w:lang w:val="ro-RO"/>
              </w:rPr>
              <w:tab/>
            </w:r>
            <w:r w:rsidR="00BB283C" w:rsidRPr="002B437C">
              <w:rPr>
                <w:rFonts w:ascii="Times New Roman" w:hAnsi="Times New Roman" w:cs="Times New Roman"/>
                <w:spacing w:val="-4"/>
                <w:sz w:val="20"/>
                <w:szCs w:val="20"/>
                <w:lang w:val="ro-RO"/>
              </w:rPr>
              <w:t>Persoana a fost expus</w:t>
            </w:r>
            <w:r w:rsidR="00BB283C" w:rsidRPr="002B437C">
              <w:rPr>
                <w:rFonts w:ascii="Times New Roman" w:eastAsia="Times New Roman" w:hAnsi="Times New Roman" w:cs="Times New Roman"/>
                <w:spacing w:val="-4"/>
                <w:sz w:val="20"/>
                <w:szCs w:val="20"/>
                <w:lang w:val="ro-RO"/>
              </w:rPr>
              <w:t xml:space="preserve">ă unui eveniment </w:t>
            </w:r>
            <w:r w:rsidR="00BB283C" w:rsidRPr="002B437C">
              <w:rPr>
                <w:rFonts w:ascii="Times New Roman" w:eastAsia="Times New Roman" w:hAnsi="Times New Roman" w:cs="Times New Roman"/>
                <w:spacing w:val="-3"/>
                <w:sz w:val="20"/>
                <w:szCs w:val="20"/>
                <w:lang w:val="ro-RO"/>
              </w:rPr>
              <w:t xml:space="preserve">traumatic în care ambele dintre cele care </w:t>
            </w:r>
            <w:r w:rsidR="00BB283C" w:rsidRPr="002B437C">
              <w:rPr>
                <w:rFonts w:ascii="Times New Roman" w:eastAsia="Times New Roman" w:hAnsi="Times New Roman" w:cs="Times New Roman"/>
                <w:spacing w:val="-4"/>
                <w:sz w:val="20"/>
                <w:szCs w:val="20"/>
                <w:lang w:val="ro-RO"/>
              </w:rPr>
              <w:t>urmează sunt prezente:</w:t>
            </w:r>
          </w:p>
          <w:p w:rsidR="00BB283C" w:rsidRPr="002B437C" w:rsidRDefault="00BB283C" w:rsidP="008F5C2A">
            <w:pPr>
              <w:widowControl w:val="0"/>
              <w:numPr>
                <w:ilvl w:val="0"/>
                <w:numId w:val="132"/>
              </w:numPr>
              <w:shd w:val="clear" w:color="auto" w:fill="FFFFFF"/>
              <w:tabs>
                <w:tab w:val="left" w:pos="293"/>
              </w:tabs>
              <w:autoSpaceDE w:val="0"/>
              <w:autoSpaceDN w:val="0"/>
              <w:adjustRightInd w:val="0"/>
              <w:ind w:left="19"/>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Persoana a experimentat, a fost martor</w:t>
            </w:r>
            <w:r w:rsidRPr="002B437C">
              <w:rPr>
                <w:rFonts w:ascii="Times New Roman" w:eastAsia="Times New Roman" w:hAnsi="Times New Roman" w:cs="Times New Roman"/>
                <w:spacing w:val="-4"/>
                <w:sz w:val="20"/>
                <w:szCs w:val="20"/>
                <w:lang w:val="ro-RO"/>
              </w:rPr>
              <w:t xml:space="preserve">ă </w:t>
            </w:r>
            <w:r w:rsidRPr="002B437C">
              <w:rPr>
                <w:rFonts w:ascii="Times New Roman" w:eastAsia="Times New Roman" w:hAnsi="Times New Roman" w:cs="Times New Roman"/>
                <w:spacing w:val="-3"/>
                <w:sz w:val="20"/>
                <w:szCs w:val="20"/>
                <w:lang w:val="ro-RO"/>
              </w:rPr>
              <w:t xml:space="preserve">ori a fost confruntată cu un eveniment sau </w:t>
            </w:r>
            <w:r w:rsidRPr="002B437C">
              <w:rPr>
                <w:rFonts w:ascii="Times New Roman" w:eastAsia="Times New Roman" w:hAnsi="Times New Roman" w:cs="Times New Roman"/>
                <w:spacing w:val="-4"/>
                <w:sz w:val="20"/>
                <w:szCs w:val="20"/>
                <w:lang w:val="ro-RO"/>
              </w:rPr>
              <w:t>evenimente care au implicat moartea efecti</w:t>
            </w:r>
            <w:r w:rsidRPr="002B437C">
              <w:rPr>
                <w:rFonts w:ascii="Times New Roman" w:eastAsia="Times New Roman" w:hAnsi="Times New Roman" w:cs="Times New Roman"/>
                <w:spacing w:val="-4"/>
                <w:sz w:val="20"/>
                <w:szCs w:val="20"/>
                <w:lang w:val="ro-RO"/>
              </w:rPr>
              <w:softHyphen/>
              <w:t xml:space="preserve">vă, ameninţarea cu moartea sau o vătămare </w:t>
            </w:r>
            <w:r w:rsidRPr="002B437C">
              <w:rPr>
                <w:rFonts w:ascii="Times New Roman" w:eastAsia="Times New Roman" w:hAnsi="Times New Roman" w:cs="Times New Roman"/>
                <w:spacing w:val="-3"/>
                <w:sz w:val="20"/>
                <w:szCs w:val="20"/>
                <w:lang w:val="ro-RO"/>
              </w:rPr>
              <w:t>serioasă sau o periclitare a integrităţii</w:t>
            </w:r>
            <w:r w:rsidRPr="002B437C">
              <w:rPr>
                <w:rFonts w:ascii="Times New Roman" w:eastAsia="Times New Roman" w:hAnsi="Times New Roman" w:cs="Times New Roman"/>
                <w:spacing w:val="-3"/>
                <w:sz w:val="20"/>
                <w:szCs w:val="20"/>
                <w:lang w:val="ro-RO"/>
              </w:rPr>
              <w:br/>
              <w:t>corporale proprii sau a altora;</w:t>
            </w:r>
          </w:p>
          <w:p w:rsidR="00BB283C" w:rsidRPr="002B437C" w:rsidRDefault="00BB283C" w:rsidP="008F5C2A">
            <w:pPr>
              <w:widowControl w:val="0"/>
              <w:numPr>
                <w:ilvl w:val="0"/>
                <w:numId w:val="132"/>
              </w:numPr>
              <w:shd w:val="clear" w:color="auto" w:fill="FFFFFF"/>
              <w:tabs>
                <w:tab w:val="left" w:pos="293"/>
              </w:tabs>
              <w:autoSpaceDE w:val="0"/>
              <w:autoSpaceDN w:val="0"/>
              <w:adjustRightInd w:val="0"/>
              <w:ind w:left="19"/>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R</w:t>
            </w:r>
            <w:r w:rsidRPr="002B437C">
              <w:rPr>
                <w:rFonts w:ascii="Times New Roman" w:eastAsia="Times New Roman" w:hAnsi="Times New Roman" w:cs="Times New Roman"/>
                <w:spacing w:val="-4"/>
                <w:sz w:val="20"/>
                <w:szCs w:val="20"/>
                <w:lang w:val="ro-RO"/>
              </w:rPr>
              <w:t xml:space="preserve">ăspunsul persoanei a implicat o frică </w:t>
            </w:r>
            <w:r w:rsidRPr="002B437C">
              <w:rPr>
                <w:rFonts w:ascii="Times New Roman" w:eastAsia="Times New Roman" w:hAnsi="Times New Roman" w:cs="Times New Roman"/>
                <w:spacing w:val="-3"/>
                <w:sz w:val="20"/>
                <w:szCs w:val="20"/>
                <w:lang w:val="ro-RO"/>
              </w:rPr>
              <w:t>intensă, neputinţă sau oroare.</w:t>
            </w:r>
          </w:p>
          <w:p w:rsidR="00BB283C" w:rsidRPr="002B437C" w:rsidRDefault="00BB283C" w:rsidP="000201DD">
            <w:pPr>
              <w:shd w:val="clear" w:color="auto" w:fill="FFFFFF"/>
              <w:ind w:left="5"/>
              <w:rPr>
                <w:rFonts w:ascii="Times New Roman" w:hAnsi="Times New Roman" w:cs="Times New Roman"/>
                <w:sz w:val="20"/>
                <w:szCs w:val="20"/>
                <w:lang w:val="en-US"/>
              </w:rPr>
            </w:pPr>
            <w:r w:rsidRPr="002B437C">
              <w:rPr>
                <w:rFonts w:ascii="Times New Roman" w:hAnsi="Times New Roman" w:cs="Times New Roman"/>
                <w:spacing w:val="-4"/>
                <w:sz w:val="20"/>
                <w:szCs w:val="20"/>
                <w:lang w:val="ro-RO"/>
              </w:rPr>
              <w:t>Not</w:t>
            </w:r>
            <w:r w:rsidRPr="002B437C">
              <w:rPr>
                <w:rFonts w:ascii="Times New Roman" w:eastAsia="Times New Roman" w:hAnsi="Times New Roman" w:cs="Times New Roman"/>
                <w:spacing w:val="-4"/>
                <w:sz w:val="20"/>
                <w:szCs w:val="20"/>
                <w:lang w:val="ro-RO"/>
              </w:rPr>
              <w:t xml:space="preserve">ă: la copii, aceasta poate fi exprimată, </w:t>
            </w:r>
            <w:r w:rsidRPr="002B437C">
              <w:rPr>
                <w:rFonts w:ascii="Times New Roman" w:eastAsia="Times New Roman" w:hAnsi="Times New Roman" w:cs="Times New Roman"/>
                <w:spacing w:val="-3"/>
                <w:sz w:val="20"/>
                <w:szCs w:val="20"/>
                <w:lang w:val="ro-RO"/>
              </w:rPr>
              <w:t>în schimb, printr-un comportament dezorganizat sau agitat.</w:t>
            </w:r>
          </w:p>
          <w:p w:rsidR="00BB283C" w:rsidRPr="002B437C" w:rsidRDefault="00BB283C" w:rsidP="000201DD">
            <w:pPr>
              <w:shd w:val="clear" w:color="auto" w:fill="FFFFFF"/>
              <w:tabs>
                <w:tab w:val="left" w:pos="240"/>
              </w:tabs>
              <w:ind w:left="10"/>
              <w:rPr>
                <w:rFonts w:ascii="Times New Roman" w:hAnsi="Times New Roman" w:cs="Times New Roman"/>
                <w:sz w:val="20"/>
                <w:szCs w:val="20"/>
                <w:lang w:val="en-US"/>
              </w:rPr>
            </w:pPr>
            <w:r w:rsidRPr="002B437C">
              <w:rPr>
                <w:rFonts w:ascii="Times New Roman" w:hAnsi="Times New Roman" w:cs="Times New Roman"/>
                <w:spacing w:val="-10"/>
                <w:sz w:val="20"/>
                <w:szCs w:val="20"/>
                <w:lang w:val="ro-RO"/>
              </w:rPr>
              <w:t>B.</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Evenimentul traumatic este reexperi</w:t>
            </w:r>
            <w:r w:rsidRPr="002B437C">
              <w:rPr>
                <w:rFonts w:ascii="Times New Roman" w:hAnsi="Times New Roman" w:cs="Times New Roman"/>
                <w:spacing w:val="-4"/>
                <w:sz w:val="20"/>
                <w:szCs w:val="20"/>
                <w:lang w:val="ro-RO"/>
              </w:rPr>
              <w:t xml:space="preserve">mentat persistent </w:t>
            </w:r>
            <w:r w:rsidRPr="002B437C">
              <w:rPr>
                <w:rFonts w:ascii="Times New Roman" w:eastAsia="Times New Roman" w:hAnsi="Times New Roman" w:cs="Times New Roman"/>
                <w:spacing w:val="-4"/>
                <w:sz w:val="20"/>
                <w:szCs w:val="20"/>
                <w:lang w:val="ro-RO"/>
              </w:rPr>
              <w:t>într-unui (sau mai multe) din următoarele moduri:</w:t>
            </w:r>
          </w:p>
          <w:p w:rsidR="00BB283C" w:rsidRPr="002B437C" w:rsidRDefault="00BB283C" w:rsidP="008F5C2A">
            <w:pPr>
              <w:widowControl w:val="0"/>
              <w:numPr>
                <w:ilvl w:val="0"/>
                <w:numId w:val="133"/>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 xml:space="preserve">Amintiri detresante recurente </w:t>
            </w:r>
            <w:r w:rsidRPr="002B437C">
              <w:rPr>
                <w:rFonts w:ascii="Times New Roman" w:eastAsia="Times New Roman" w:hAnsi="Times New Roman" w:cs="Times New Roman"/>
                <w:spacing w:val="-4"/>
                <w:sz w:val="20"/>
                <w:szCs w:val="20"/>
                <w:lang w:val="ro-RO"/>
              </w:rPr>
              <w:t xml:space="preserve">şi intrusive </w:t>
            </w:r>
            <w:r w:rsidRPr="002B437C">
              <w:rPr>
                <w:rFonts w:ascii="Times New Roman" w:eastAsia="Times New Roman" w:hAnsi="Times New Roman" w:cs="Times New Roman"/>
                <w:spacing w:val="-3"/>
                <w:sz w:val="20"/>
                <w:szCs w:val="20"/>
                <w:lang w:val="ro-RO"/>
              </w:rPr>
              <w:t>ale evenimentului, incluzând imagini, gân</w:t>
            </w:r>
            <w:r w:rsidRPr="002B437C">
              <w:rPr>
                <w:rFonts w:ascii="Times New Roman" w:eastAsia="Times New Roman" w:hAnsi="Times New Roman" w:cs="Times New Roman"/>
                <w:spacing w:val="-3"/>
                <w:sz w:val="20"/>
                <w:szCs w:val="20"/>
                <w:lang w:val="ro-RO"/>
              </w:rPr>
              <w:softHyphen/>
              <w:t xml:space="preserve">duri sau percepţii. Notă: la copiii mici, </w:t>
            </w:r>
            <w:r w:rsidRPr="002B437C">
              <w:rPr>
                <w:rFonts w:ascii="Times New Roman" w:eastAsia="Times New Roman" w:hAnsi="Times New Roman" w:cs="Times New Roman"/>
                <w:spacing w:val="-2"/>
                <w:sz w:val="20"/>
                <w:szCs w:val="20"/>
                <w:lang w:val="ro-RO"/>
              </w:rPr>
              <w:t xml:space="preserve">poate surveni un joc repetitiv în care sunt exprimate teme sau aspecte ale traumei;   </w:t>
            </w:r>
          </w:p>
          <w:p w:rsidR="00BB283C" w:rsidRPr="002B437C" w:rsidRDefault="00BB283C" w:rsidP="008F5C2A">
            <w:pPr>
              <w:widowControl w:val="0"/>
              <w:numPr>
                <w:ilvl w:val="0"/>
                <w:numId w:val="133"/>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Vise detresante recurente ale evenimen</w:t>
            </w:r>
            <w:r w:rsidRPr="002B437C">
              <w:rPr>
                <w:rFonts w:ascii="Times New Roman" w:hAnsi="Times New Roman" w:cs="Times New Roman"/>
                <w:spacing w:val="-4"/>
                <w:sz w:val="20"/>
                <w:szCs w:val="20"/>
                <w:lang w:val="ro-RO"/>
              </w:rPr>
              <w:softHyphen/>
            </w:r>
            <w:r w:rsidRPr="002B437C">
              <w:rPr>
                <w:rFonts w:ascii="Times New Roman" w:hAnsi="Times New Roman" w:cs="Times New Roman"/>
                <w:spacing w:val="-3"/>
                <w:sz w:val="20"/>
                <w:szCs w:val="20"/>
                <w:lang w:val="ro-RO"/>
              </w:rPr>
              <w:t>tului. Not</w:t>
            </w:r>
            <w:r w:rsidRPr="002B437C">
              <w:rPr>
                <w:rFonts w:ascii="Times New Roman" w:eastAsia="Times New Roman" w:hAnsi="Times New Roman" w:cs="Times New Roman"/>
                <w:spacing w:val="-3"/>
                <w:sz w:val="20"/>
                <w:szCs w:val="20"/>
                <w:lang w:val="ro-RO"/>
              </w:rPr>
              <w:t>ă: la copii, pot exista vise terifiante fără un conţinut recognoscibil;</w:t>
            </w:r>
          </w:p>
          <w:p w:rsidR="00BB283C" w:rsidRPr="002B437C" w:rsidRDefault="00BB283C" w:rsidP="008F5C2A">
            <w:pPr>
              <w:widowControl w:val="0"/>
              <w:numPr>
                <w:ilvl w:val="0"/>
                <w:numId w:val="133"/>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Ac</w:t>
            </w:r>
            <w:r w:rsidRPr="002B437C">
              <w:rPr>
                <w:rFonts w:ascii="Times New Roman" w:eastAsia="Times New Roman" w:hAnsi="Times New Roman" w:cs="Times New Roman"/>
                <w:spacing w:val="-4"/>
                <w:sz w:val="20"/>
                <w:szCs w:val="20"/>
                <w:lang w:val="ro-RO"/>
              </w:rPr>
              <w:t xml:space="preserve">ţiune şi simţire ca şi cum evenimentul </w:t>
            </w:r>
            <w:r w:rsidRPr="002B437C">
              <w:rPr>
                <w:rFonts w:ascii="Times New Roman" w:eastAsia="Times New Roman" w:hAnsi="Times New Roman" w:cs="Times New Roman"/>
                <w:spacing w:val="-3"/>
                <w:sz w:val="20"/>
                <w:szCs w:val="20"/>
                <w:lang w:val="ro-RO"/>
              </w:rPr>
              <w:t>traumatic ar fi fost recurent (include sentimentul retrăirii experienţei, iluzii, halucinaţii şi episoade disociative de flashback, inclusiv cele care survin la deş</w:t>
            </w:r>
            <w:r w:rsidRPr="002B437C">
              <w:rPr>
                <w:rFonts w:ascii="Times New Roman" w:eastAsia="Times New Roman" w:hAnsi="Times New Roman" w:cs="Times New Roman"/>
                <w:spacing w:val="-3"/>
                <w:sz w:val="20"/>
                <w:szCs w:val="20"/>
                <w:lang w:val="ro-RO"/>
              </w:rPr>
              <w:softHyphen/>
              <w:t>teptarea din somn sau când este intoxicat). Notă: la copiii mici poate surveni reconstituirea traumei specifice;</w:t>
            </w:r>
          </w:p>
          <w:p w:rsidR="00BB283C" w:rsidRPr="002B437C" w:rsidRDefault="00BB283C" w:rsidP="008F5C2A">
            <w:pPr>
              <w:widowControl w:val="0"/>
              <w:numPr>
                <w:ilvl w:val="0"/>
                <w:numId w:val="133"/>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Detres</w:t>
            </w:r>
            <w:r w:rsidRPr="002B437C">
              <w:rPr>
                <w:rFonts w:ascii="Times New Roman" w:eastAsia="Times New Roman" w:hAnsi="Times New Roman" w:cs="Times New Roman"/>
                <w:spacing w:val="-4"/>
                <w:sz w:val="20"/>
                <w:szCs w:val="20"/>
                <w:lang w:val="ro-RO"/>
              </w:rPr>
              <w:t xml:space="preserve">ă psihologică intensă la expunerea </w:t>
            </w:r>
            <w:r w:rsidRPr="002B437C">
              <w:rPr>
                <w:rFonts w:ascii="Times New Roman" w:eastAsia="Times New Roman" w:hAnsi="Times New Roman" w:cs="Times New Roman"/>
                <w:spacing w:val="-3"/>
                <w:sz w:val="20"/>
                <w:szCs w:val="20"/>
                <w:lang w:val="ro-RO"/>
              </w:rPr>
              <w:t>la stimuli interni sau externi care simbolizează sau seamănă cu un</w:t>
            </w:r>
          </w:p>
          <w:p w:rsidR="00BB283C" w:rsidRPr="002B437C" w:rsidRDefault="00BB283C" w:rsidP="000201DD">
            <w:pPr>
              <w:shd w:val="clear" w:color="auto" w:fill="FFFFFF"/>
              <w:ind w:left="5"/>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aspect al evenimentului traumatic;</w:t>
            </w:r>
          </w:p>
          <w:p w:rsidR="00BB283C" w:rsidRPr="002B437C" w:rsidRDefault="00BB283C" w:rsidP="000201DD">
            <w:pPr>
              <w:shd w:val="clear" w:color="auto" w:fill="FFFFFF"/>
              <w:tabs>
                <w:tab w:val="left" w:pos="274"/>
              </w:tabs>
              <w:rPr>
                <w:rFonts w:ascii="Times New Roman" w:eastAsia="Times New Roman" w:hAnsi="Times New Roman" w:cs="Times New Roman"/>
                <w:spacing w:val="-5"/>
                <w:sz w:val="20"/>
                <w:szCs w:val="20"/>
                <w:lang w:val="ro-RO"/>
              </w:rPr>
            </w:pPr>
            <w:r w:rsidRPr="002B437C">
              <w:rPr>
                <w:rFonts w:ascii="Times New Roman" w:hAnsi="Times New Roman" w:cs="Times New Roman"/>
                <w:spacing w:val="-11"/>
                <w:sz w:val="20"/>
                <w:szCs w:val="20"/>
                <w:lang w:val="ro-RO"/>
              </w:rPr>
              <w:t>(5)</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Reactivitate fiziologic</w:t>
            </w:r>
            <w:r w:rsidRPr="002B437C">
              <w:rPr>
                <w:rFonts w:ascii="Times New Roman" w:eastAsia="Times New Roman" w:hAnsi="Times New Roman" w:cs="Times New Roman"/>
                <w:spacing w:val="-3"/>
                <w:sz w:val="20"/>
                <w:szCs w:val="20"/>
                <w:lang w:val="ro-RO"/>
              </w:rPr>
              <w:t xml:space="preserve">ă la expunerea la </w:t>
            </w:r>
            <w:r w:rsidRPr="002B437C">
              <w:rPr>
                <w:rFonts w:ascii="Times New Roman" w:eastAsia="Times New Roman" w:hAnsi="Times New Roman" w:cs="Times New Roman"/>
                <w:spacing w:val="-4"/>
                <w:sz w:val="20"/>
                <w:szCs w:val="20"/>
                <w:lang w:val="ro-RO"/>
              </w:rPr>
              <w:t xml:space="preserve">stimuli interni sau externi care simbolizează </w:t>
            </w:r>
            <w:r w:rsidRPr="002B437C">
              <w:rPr>
                <w:rFonts w:ascii="Times New Roman" w:eastAsia="Times New Roman" w:hAnsi="Times New Roman" w:cs="Times New Roman"/>
                <w:spacing w:val="-3"/>
                <w:sz w:val="20"/>
                <w:szCs w:val="20"/>
                <w:lang w:val="ro-RO"/>
              </w:rPr>
              <w:t xml:space="preserve">sau seamănă cu un aspect al evenimentului </w:t>
            </w:r>
            <w:r w:rsidRPr="002B437C">
              <w:rPr>
                <w:rFonts w:ascii="Times New Roman" w:eastAsia="Times New Roman" w:hAnsi="Times New Roman" w:cs="Times New Roman"/>
                <w:spacing w:val="-5"/>
                <w:sz w:val="20"/>
                <w:szCs w:val="20"/>
                <w:lang w:val="ro-RO"/>
              </w:rPr>
              <w:t>traumatic.</w:t>
            </w:r>
          </w:p>
          <w:p w:rsidR="00BB283C" w:rsidRPr="002B437C" w:rsidRDefault="00BB283C" w:rsidP="000201DD">
            <w:pPr>
              <w:shd w:val="clear" w:color="auto" w:fill="FFFFFF"/>
              <w:tabs>
                <w:tab w:val="left" w:pos="274"/>
              </w:tabs>
              <w:rPr>
                <w:rFonts w:ascii="Times New Roman" w:eastAsia="Times New Roman" w:hAnsi="Times New Roman" w:cs="Times New Roman"/>
                <w:spacing w:val="-5"/>
                <w:sz w:val="20"/>
                <w:szCs w:val="20"/>
                <w:lang w:val="ro-RO"/>
              </w:rPr>
            </w:pPr>
            <w:r w:rsidRPr="002B437C">
              <w:rPr>
                <w:rFonts w:ascii="Times New Roman" w:hAnsi="Times New Roman" w:cs="Times New Roman"/>
                <w:sz w:val="20"/>
                <w:szCs w:val="20"/>
                <w:lang w:val="ro-RO"/>
              </w:rPr>
              <w:t xml:space="preserve">C. </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Evitarea persistent</w:t>
            </w:r>
            <w:r w:rsidRPr="002B437C">
              <w:rPr>
                <w:rFonts w:ascii="Times New Roman" w:eastAsia="Times New Roman" w:hAnsi="Times New Roman" w:cs="Times New Roman"/>
                <w:spacing w:val="-3"/>
                <w:sz w:val="20"/>
                <w:szCs w:val="20"/>
                <w:lang w:val="ro-RO"/>
              </w:rPr>
              <w:t xml:space="preserve">ă a stimulilor asociaţi cu trauma şi paralizia reactivităţii generale </w:t>
            </w:r>
            <w:r w:rsidRPr="002B437C">
              <w:rPr>
                <w:rFonts w:ascii="Times New Roman" w:eastAsia="Times New Roman" w:hAnsi="Times New Roman" w:cs="Times New Roman"/>
                <w:spacing w:val="-4"/>
                <w:sz w:val="20"/>
                <w:szCs w:val="20"/>
                <w:lang w:val="ro-RO"/>
              </w:rPr>
              <w:t xml:space="preserve">(care nu era prezentă înaintea traumei), indicate </w:t>
            </w:r>
            <w:r w:rsidRPr="002B437C">
              <w:rPr>
                <w:rFonts w:ascii="Times New Roman" w:eastAsia="Times New Roman" w:hAnsi="Times New Roman" w:cs="Times New Roman"/>
                <w:spacing w:val="-3"/>
                <w:sz w:val="20"/>
                <w:szCs w:val="20"/>
                <w:lang w:val="ro-RO"/>
              </w:rPr>
              <w:t>de trei (sau mai multe) dintre următoarele:</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eforturi de a evita g</w:t>
            </w:r>
            <w:r w:rsidRPr="002B437C">
              <w:rPr>
                <w:rFonts w:ascii="Times New Roman" w:eastAsia="Times New Roman" w:hAnsi="Times New Roman" w:cs="Times New Roman"/>
                <w:spacing w:val="-4"/>
                <w:sz w:val="20"/>
                <w:szCs w:val="20"/>
                <w:lang w:val="ro-RO"/>
              </w:rPr>
              <w:t xml:space="preserve">ândurile, sentimentele </w:t>
            </w:r>
            <w:r w:rsidRPr="002B437C">
              <w:rPr>
                <w:rFonts w:ascii="Times New Roman" w:eastAsia="Times New Roman" w:hAnsi="Times New Roman" w:cs="Times New Roman"/>
                <w:spacing w:val="-3"/>
                <w:sz w:val="20"/>
                <w:szCs w:val="20"/>
                <w:lang w:val="ro-RO"/>
              </w:rPr>
              <w:t>sau conversaţiile asociate cu trauma;</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3"/>
                <w:sz w:val="20"/>
                <w:szCs w:val="20"/>
                <w:lang w:val="ro-RO"/>
              </w:rPr>
              <w:t>eforturi de a evita activit</w:t>
            </w:r>
            <w:r w:rsidRPr="002B437C">
              <w:rPr>
                <w:rFonts w:ascii="Times New Roman" w:eastAsia="Times New Roman" w:hAnsi="Times New Roman" w:cs="Times New Roman"/>
                <w:spacing w:val="-3"/>
                <w:sz w:val="20"/>
                <w:szCs w:val="20"/>
                <w:lang w:val="ro-RO"/>
              </w:rPr>
              <w:t xml:space="preserve">ăţi, locuri sau </w:t>
            </w:r>
            <w:r w:rsidRPr="002B437C">
              <w:rPr>
                <w:rFonts w:ascii="Times New Roman" w:eastAsia="Times New Roman" w:hAnsi="Times New Roman" w:cs="Times New Roman"/>
                <w:spacing w:val="-4"/>
                <w:sz w:val="20"/>
                <w:szCs w:val="20"/>
                <w:lang w:val="ro-RO"/>
              </w:rPr>
              <w:t>persoane care deşteaptă amintiri ale traumei;</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ind w:right="730"/>
              <w:rPr>
                <w:rFonts w:ascii="Times New Roman" w:hAnsi="Times New Roman" w:cs="Times New Roman"/>
                <w:spacing w:val="-7"/>
                <w:sz w:val="20"/>
                <w:szCs w:val="20"/>
                <w:lang w:val="ro-RO"/>
              </w:rPr>
            </w:pPr>
            <w:r w:rsidRPr="002B437C">
              <w:rPr>
                <w:rFonts w:ascii="Times New Roman" w:hAnsi="Times New Roman" w:cs="Times New Roman"/>
                <w:spacing w:val="-4"/>
                <w:sz w:val="20"/>
                <w:szCs w:val="20"/>
                <w:lang w:val="ro-RO"/>
              </w:rPr>
              <w:t xml:space="preserve">incapacitatea de a evoca un aspect </w:t>
            </w:r>
            <w:r w:rsidRPr="002B437C">
              <w:rPr>
                <w:rFonts w:ascii="Times New Roman" w:hAnsi="Times New Roman" w:cs="Times New Roman"/>
                <w:spacing w:val="-3"/>
                <w:sz w:val="20"/>
                <w:szCs w:val="20"/>
                <w:lang w:val="ro-RO"/>
              </w:rPr>
              <w:t>important al traumei;</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ind w:right="365"/>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diminuarea marcat</w:t>
            </w:r>
            <w:r w:rsidRPr="002B437C">
              <w:rPr>
                <w:rFonts w:ascii="Times New Roman" w:eastAsia="Times New Roman" w:hAnsi="Times New Roman" w:cs="Times New Roman"/>
                <w:spacing w:val="-4"/>
                <w:sz w:val="20"/>
                <w:szCs w:val="20"/>
                <w:lang w:val="ro-RO"/>
              </w:rPr>
              <w:t xml:space="preserve">ă a interesului sau </w:t>
            </w:r>
            <w:r w:rsidRPr="002B437C">
              <w:rPr>
                <w:rFonts w:ascii="Times New Roman" w:eastAsia="Times New Roman" w:hAnsi="Times New Roman" w:cs="Times New Roman"/>
                <w:spacing w:val="-3"/>
                <w:sz w:val="20"/>
                <w:szCs w:val="20"/>
                <w:lang w:val="ro-RO"/>
              </w:rPr>
              <w:t>participării la activităţi semnificative;</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sentiment de deta</w:t>
            </w:r>
            <w:r w:rsidRPr="002B437C">
              <w:rPr>
                <w:rFonts w:ascii="Times New Roman" w:eastAsia="Times New Roman" w:hAnsi="Times New Roman" w:cs="Times New Roman"/>
                <w:spacing w:val="-4"/>
                <w:sz w:val="20"/>
                <w:szCs w:val="20"/>
                <w:lang w:val="ro-RO"/>
              </w:rPr>
              <w:t>şare sau de înstrăinare</w:t>
            </w:r>
            <w:r w:rsidRPr="002B437C">
              <w:rPr>
                <w:rFonts w:ascii="Times New Roman" w:eastAsia="Times New Roman" w:hAnsi="Times New Roman" w:cs="Times New Roman"/>
                <w:spacing w:val="-4"/>
                <w:sz w:val="20"/>
                <w:szCs w:val="20"/>
                <w:lang w:val="ro-RO"/>
              </w:rPr>
              <w:br/>
            </w:r>
            <w:r w:rsidRPr="002B437C">
              <w:rPr>
                <w:rFonts w:ascii="Times New Roman" w:eastAsia="Times New Roman" w:hAnsi="Times New Roman" w:cs="Times New Roman"/>
                <w:spacing w:val="-5"/>
                <w:sz w:val="20"/>
                <w:szCs w:val="20"/>
                <w:lang w:val="ro-RO"/>
              </w:rPr>
              <w:t>de alţii;</w:t>
            </w:r>
          </w:p>
          <w:p w:rsidR="00BB283C" w:rsidRPr="002B437C" w:rsidRDefault="00BB283C" w:rsidP="008F5C2A">
            <w:pPr>
              <w:widowControl w:val="0"/>
              <w:numPr>
                <w:ilvl w:val="0"/>
                <w:numId w:val="135"/>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gam</w:t>
            </w:r>
            <w:r w:rsidRPr="002B437C">
              <w:rPr>
                <w:rFonts w:ascii="Times New Roman" w:eastAsia="Times New Roman" w:hAnsi="Times New Roman" w:cs="Times New Roman"/>
                <w:spacing w:val="-3"/>
                <w:sz w:val="20"/>
                <w:szCs w:val="20"/>
                <w:lang w:val="ro-RO"/>
              </w:rPr>
              <w:t xml:space="preserve">ă restrânsă a afectului (de ex. </w:t>
            </w:r>
            <w:r w:rsidRPr="002B437C">
              <w:rPr>
                <w:rFonts w:ascii="Times New Roman" w:hAnsi="Times New Roman" w:cs="Times New Roman"/>
                <w:spacing w:val="-3"/>
                <w:sz w:val="20"/>
                <w:szCs w:val="20"/>
                <w:lang w:val="ro-RO"/>
              </w:rPr>
              <w:t>este incapabil s</w:t>
            </w:r>
            <w:r w:rsidRPr="002B437C">
              <w:rPr>
                <w:rFonts w:ascii="Times New Roman" w:eastAsia="Times New Roman" w:hAnsi="Times New Roman" w:cs="Times New Roman"/>
                <w:spacing w:val="-3"/>
                <w:sz w:val="20"/>
                <w:szCs w:val="20"/>
                <w:lang w:val="ro-RO"/>
              </w:rPr>
              <w:t>ă aibă sentimente de amor);</w:t>
            </w:r>
          </w:p>
          <w:p w:rsidR="00BB283C" w:rsidRPr="002B437C" w:rsidRDefault="00BB283C" w:rsidP="000201DD">
            <w:pPr>
              <w:shd w:val="clear" w:color="auto" w:fill="FFFFFF"/>
              <w:tabs>
                <w:tab w:val="left" w:pos="274"/>
              </w:tabs>
              <w:ind w:right="365"/>
              <w:rPr>
                <w:rFonts w:ascii="Times New Roman" w:hAnsi="Times New Roman" w:cs="Times New Roman"/>
                <w:sz w:val="20"/>
                <w:szCs w:val="20"/>
                <w:lang w:val="ro-RO"/>
              </w:rPr>
            </w:pPr>
            <w:r w:rsidRPr="002B437C">
              <w:rPr>
                <w:rFonts w:ascii="Times New Roman" w:hAnsi="Times New Roman" w:cs="Times New Roman"/>
                <w:spacing w:val="-11"/>
                <w:sz w:val="20"/>
                <w:szCs w:val="20"/>
                <w:lang w:val="ro-RO"/>
              </w:rPr>
              <w:t>(7)</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 xml:space="preserve">sentimentul de viitor </w:t>
            </w:r>
            <w:r w:rsidRPr="002B437C">
              <w:rPr>
                <w:rFonts w:ascii="Times New Roman" w:eastAsia="Times New Roman" w:hAnsi="Times New Roman" w:cs="Times New Roman"/>
                <w:spacing w:val="-4"/>
                <w:sz w:val="20"/>
                <w:szCs w:val="20"/>
                <w:lang w:val="ro-RO"/>
              </w:rPr>
              <w:t xml:space="preserve">îngustat (de ex. </w:t>
            </w:r>
            <w:r w:rsidRPr="002B437C">
              <w:rPr>
                <w:rFonts w:ascii="Times New Roman" w:eastAsia="Times New Roman" w:hAnsi="Times New Roman" w:cs="Times New Roman"/>
                <w:spacing w:val="-2"/>
                <w:sz w:val="20"/>
                <w:szCs w:val="20"/>
                <w:lang w:val="ro-RO"/>
              </w:rPr>
              <w:t xml:space="preserve">nu speră să-şi facă o carieră, să se </w:t>
            </w:r>
            <w:r w:rsidRPr="002B437C">
              <w:rPr>
                <w:rFonts w:ascii="Times New Roman" w:eastAsia="Times New Roman" w:hAnsi="Times New Roman" w:cs="Times New Roman"/>
                <w:spacing w:val="-3"/>
                <w:sz w:val="20"/>
                <w:szCs w:val="20"/>
                <w:lang w:val="ro-RO"/>
              </w:rPr>
              <w:t xml:space="preserve">căsătorească, să aibă copii sau o durată </w:t>
            </w:r>
            <w:r w:rsidRPr="002B437C">
              <w:rPr>
                <w:rFonts w:ascii="Times New Roman" w:eastAsia="Times New Roman" w:hAnsi="Times New Roman" w:cs="Times New Roman"/>
                <w:spacing w:val="-4"/>
                <w:sz w:val="20"/>
                <w:szCs w:val="20"/>
                <w:lang w:val="ro-RO"/>
              </w:rPr>
              <w:t>de viaţă normală).</w:t>
            </w:r>
          </w:p>
          <w:p w:rsidR="00BB283C" w:rsidRPr="002B437C" w:rsidRDefault="00BB283C" w:rsidP="000201DD">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7"/>
                <w:sz w:val="20"/>
                <w:szCs w:val="20"/>
                <w:lang w:val="ro-RO"/>
              </w:rPr>
              <w:t>D.</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Simptome persistente de excita</w:t>
            </w:r>
            <w:r w:rsidRPr="002B437C">
              <w:rPr>
                <w:rFonts w:ascii="Times New Roman" w:eastAsia="Times New Roman" w:hAnsi="Times New Roman" w:cs="Times New Roman"/>
                <w:spacing w:val="-3"/>
                <w:sz w:val="20"/>
                <w:szCs w:val="20"/>
                <w:lang w:val="ro-RO"/>
              </w:rPr>
              <w:t xml:space="preserve">ţie </w:t>
            </w:r>
            <w:r w:rsidRPr="002B437C">
              <w:rPr>
                <w:rFonts w:ascii="Times New Roman" w:eastAsia="Times New Roman" w:hAnsi="Times New Roman" w:cs="Times New Roman"/>
                <w:spacing w:val="-4"/>
                <w:sz w:val="20"/>
                <w:szCs w:val="20"/>
                <w:lang w:val="ro-RO"/>
              </w:rPr>
              <w:t xml:space="preserve">crescută (care nu erau prezente înainte </w:t>
            </w:r>
            <w:r w:rsidRPr="002B437C">
              <w:rPr>
                <w:rFonts w:ascii="Times New Roman" w:eastAsia="Times New Roman" w:hAnsi="Times New Roman" w:cs="Times New Roman"/>
                <w:spacing w:val="-3"/>
                <w:sz w:val="20"/>
                <w:szCs w:val="20"/>
                <w:lang w:val="ro-RO"/>
              </w:rPr>
              <w:t>de traumă) manifestate prin două (sau mai multe) dintre următoarele:</w:t>
            </w:r>
          </w:p>
          <w:p w:rsidR="00BB283C" w:rsidRPr="002B437C" w:rsidRDefault="00BB283C" w:rsidP="008F5C2A">
            <w:pPr>
              <w:widowControl w:val="0"/>
              <w:numPr>
                <w:ilvl w:val="0"/>
                <w:numId w:val="136"/>
              </w:numPr>
              <w:shd w:val="clear" w:color="auto" w:fill="FFFFFF"/>
              <w:tabs>
                <w:tab w:val="left" w:pos="274"/>
              </w:tabs>
              <w:autoSpaceDE w:val="0"/>
              <w:autoSpaceDN w:val="0"/>
              <w:adjustRightInd w:val="0"/>
              <w:ind w:right="73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 xml:space="preserve">dificultate </w:t>
            </w:r>
            <w:r w:rsidRPr="002B437C">
              <w:rPr>
                <w:rFonts w:ascii="Times New Roman" w:eastAsia="Times New Roman" w:hAnsi="Times New Roman" w:cs="Times New Roman"/>
                <w:spacing w:val="-4"/>
                <w:sz w:val="20"/>
                <w:szCs w:val="20"/>
                <w:lang w:val="ro-RO"/>
              </w:rPr>
              <w:t>în adormire sau în a rămâne adormit;</w:t>
            </w:r>
          </w:p>
          <w:p w:rsidR="00BB283C" w:rsidRPr="002B437C" w:rsidRDefault="00BB283C" w:rsidP="008F5C2A">
            <w:pPr>
              <w:widowControl w:val="0"/>
              <w:numPr>
                <w:ilvl w:val="0"/>
                <w:numId w:val="136"/>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iritabilitate sau accese coleroase;</w:t>
            </w:r>
          </w:p>
          <w:p w:rsidR="00BB283C" w:rsidRPr="002B437C" w:rsidRDefault="00BB283C" w:rsidP="008F5C2A">
            <w:pPr>
              <w:widowControl w:val="0"/>
              <w:numPr>
                <w:ilvl w:val="0"/>
                <w:numId w:val="136"/>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dificultate de concentrare;</w:t>
            </w:r>
          </w:p>
          <w:p w:rsidR="00BB283C" w:rsidRPr="002B437C" w:rsidRDefault="00BB283C" w:rsidP="008F5C2A">
            <w:pPr>
              <w:widowControl w:val="0"/>
              <w:numPr>
                <w:ilvl w:val="0"/>
                <w:numId w:val="136"/>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hipervigilitate;</w:t>
            </w:r>
          </w:p>
          <w:p w:rsidR="00BB283C" w:rsidRPr="002B437C" w:rsidRDefault="00BB283C" w:rsidP="008F5C2A">
            <w:pPr>
              <w:widowControl w:val="0"/>
              <w:numPr>
                <w:ilvl w:val="0"/>
                <w:numId w:val="136"/>
              </w:numPr>
              <w:shd w:val="clear" w:color="auto" w:fill="FFFFFF"/>
              <w:tabs>
                <w:tab w:val="left" w:pos="274"/>
              </w:tabs>
              <w:autoSpaceDE w:val="0"/>
              <w:autoSpaceDN w:val="0"/>
              <w:adjustRightInd w:val="0"/>
              <w:rPr>
                <w:rFonts w:ascii="Times New Roman" w:hAnsi="Times New Roman" w:cs="Times New Roman"/>
                <w:spacing w:val="-6"/>
                <w:sz w:val="20"/>
                <w:szCs w:val="20"/>
                <w:lang w:val="ro-RO"/>
              </w:rPr>
            </w:pPr>
            <w:r w:rsidRPr="002B437C">
              <w:rPr>
                <w:rFonts w:ascii="Times New Roman" w:hAnsi="Times New Roman" w:cs="Times New Roman"/>
                <w:spacing w:val="-3"/>
                <w:sz w:val="20"/>
                <w:szCs w:val="20"/>
                <w:lang w:val="ro-RO"/>
              </w:rPr>
              <w:t>r</w:t>
            </w:r>
            <w:r w:rsidRPr="002B437C">
              <w:rPr>
                <w:rFonts w:ascii="Times New Roman" w:eastAsia="Times New Roman" w:hAnsi="Times New Roman" w:cs="Times New Roman"/>
                <w:spacing w:val="-3"/>
                <w:sz w:val="20"/>
                <w:szCs w:val="20"/>
                <w:lang w:val="ro-RO"/>
              </w:rPr>
              <w:t>ăspuns de tresărire exagerat.</w:t>
            </w:r>
          </w:p>
          <w:p w:rsidR="00BB283C" w:rsidRPr="002B437C" w:rsidRDefault="00BB283C" w:rsidP="000201DD">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E.</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Durata perturb</w:t>
            </w:r>
            <w:r w:rsidRPr="002B437C">
              <w:rPr>
                <w:rFonts w:ascii="Times New Roman" w:eastAsia="Times New Roman" w:hAnsi="Times New Roman" w:cs="Times New Roman"/>
                <w:spacing w:val="-4"/>
                <w:sz w:val="20"/>
                <w:szCs w:val="20"/>
                <w:lang w:val="ro-RO"/>
              </w:rPr>
              <w:t>ării (simptomele de la</w:t>
            </w:r>
            <w:r w:rsidRPr="002B437C">
              <w:rPr>
                <w:rFonts w:ascii="Times New Roman" w:eastAsia="Times New Roman" w:hAnsi="Times New Roman" w:cs="Times New Roman"/>
                <w:spacing w:val="-4"/>
                <w:sz w:val="20"/>
                <w:szCs w:val="20"/>
                <w:lang w:val="ro-RO"/>
              </w:rPr>
              <w:br/>
            </w:r>
            <w:r w:rsidRPr="002B437C">
              <w:rPr>
                <w:rFonts w:ascii="Times New Roman" w:eastAsia="Times New Roman" w:hAnsi="Times New Roman" w:cs="Times New Roman"/>
                <w:spacing w:val="-2"/>
                <w:sz w:val="20"/>
                <w:szCs w:val="20"/>
                <w:lang w:val="ro-RO"/>
              </w:rPr>
              <w:t>criteriile B, C şi D) este de mai mult</w:t>
            </w:r>
            <w:r w:rsidRPr="002B437C">
              <w:rPr>
                <w:rFonts w:ascii="Times New Roman" w:eastAsia="Times New Roman" w:hAnsi="Times New Roman" w:cs="Times New Roman"/>
                <w:spacing w:val="-2"/>
                <w:sz w:val="20"/>
                <w:szCs w:val="20"/>
                <w:lang w:val="ro-RO"/>
              </w:rPr>
              <w:br/>
            </w:r>
            <w:r w:rsidRPr="002B437C">
              <w:rPr>
                <w:rFonts w:ascii="Times New Roman" w:eastAsia="Times New Roman" w:hAnsi="Times New Roman" w:cs="Times New Roman"/>
                <w:spacing w:val="-3"/>
                <w:sz w:val="20"/>
                <w:szCs w:val="20"/>
                <w:lang w:val="ro-RO"/>
              </w:rPr>
              <w:t>de o lună.</w:t>
            </w:r>
          </w:p>
          <w:p w:rsidR="00BB283C" w:rsidRPr="002B437C" w:rsidRDefault="00BB283C" w:rsidP="000201DD">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8"/>
                <w:sz w:val="20"/>
                <w:szCs w:val="20"/>
                <w:lang w:val="ro-RO"/>
              </w:rPr>
              <w:t>F.</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Perturbarea cauzeaz</w:t>
            </w:r>
            <w:r w:rsidRPr="002B437C">
              <w:rPr>
                <w:rFonts w:ascii="Times New Roman" w:eastAsia="Times New Roman" w:hAnsi="Times New Roman" w:cs="Times New Roman"/>
                <w:spacing w:val="-4"/>
                <w:sz w:val="20"/>
                <w:szCs w:val="20"/>
                <w:lang w:val="ro-RO"/>
              </w:rPr>
              <w:t xml:space="preserve">ă o detresă sau </w:t>
            </w:r>
            <w:r w:rsidRPr="002B437C">
              <w:rPr>
                <w:rFonts w:ascii="Times New Roman" w:eastAsia="Times New Roman" w:hAnsi="Times New Roman" w:cs="Times New Roman"/>
                <w:spacing w:val="-3"/>
                <w:sz w:val="20"/>
                <w:szCs w:val="20"/>
                <w:lang w:val="ro-RO"/>
              </w:rPr>
              <w:t xml:space="preserve">deteriorare semnificativă clinic în </w:t>
            </w:r>
            <w:r w:rsidRPr="002B437C">
              <w:rPr>
                <w:rFonts w:ascii="Times New Roman" w:eastAsia="Times New Roman" w:hAnsi="Times New Roman" w:cs="Times New Roman"/>
                <w:spacing w:val="-4"/>
                <w:sz w:val="20"/>
                <w:szCs w:val="20"/>
                <w:lang w:val="ro-RO"/>
              </w:rPr>
              <w:t xml:space="preserve">domeniul social, profesional sau în alte </w:t>
            </w:r>
            <w:r w:rsidRPr="002B437C">
              <w:rPr>
                <w:rFonts w:ascii="Times New Roman" w:eastAsia="Times New Roman" w:hAnsi="Times New Roman" w:cs="Times New Roman"/>
                <w:spacing w:val="-3"/>
                <w:sz w:val="20"/>
                <w:szCs w:val="20"/>
                <w:lang w:val="ro-RO"/>
              </w:rPr>
              <w:t>domenii importante de funcţionare.</w:t>
            </w:r>
            <w:r w:rsidRPr="002B437C">
              <w:rPr>
                <w:rFonts w:ascii="Times New Roman" w:eastAsia="Times New Roman" w:hAnsi="Times New Roman" w:cs="Times New Roman"/>
                <w:spacing w:val="-3"/>
                <w:sz w:val="20"/>
                <w:szCs w:val="20"/>
                <w:lang w:val="ro-RO"/>
              </w:rPr>
              <w:br/>
            </w:r>
            <w:r w:rsidRPr="002B437C">
              <w:rPr>
                <w:rFonts w:ascii="Times New Roman" w:eastAsia="Times New Roman" w:hAnsi="Times New Roman" w:cs="Times New Roman"/>
                <w:spacing w:val="-5"/>
                <w:sz w:val="20"/>
                <w:szCs w:val="20"/>
                <w:lang w:val="ro-RO"/>
              </w:rPr>
              <w:t>De specificat:</w:t>
            </w:r>
          </w:p>
          <w:p w:rsidR="00BB283C" w:rsidRPr="002B437C" w:rsidRDefault="00BB283C" w:rsidP="000201DD">
            <w:pPr>
              <w:shd w:val="clear" w:color="auto" w:fill="FFFFFF"/>
              <w:ind w:left="5" w:right="730"/>
              <w:rPr>
                <w:rFonts w:ascii="Times New Roman" w:hAnsi="Times New Roman" w:cs="Times New Roman"/>
                <w:sz w:val="20"/>
                <w:szCs w:val="20"/>
                <w:lang w:val="en-US"/>
              </w:rPr>
            </w:pPr>
            <w:r w:rsidRPr="002B437C">
              <w:rPr>
                <w:rFonts w:ascii="Times New Roman" w:hAnsi="Times New Roman" w:cs="Times New Roman"/>
                <w:spacing w:val="-4"/>
                <w:sz w:val="20"/>
                <w:szCs w:val="20"/>
                <w:lang w:val="ro-RO"/>
              </w:rPr>
              <w:t>Acut: dac</w:t>
            </w:r>
            <w:r w:rsidRPr="002B437C">
              <w:rPr>
                <w:rFonts w:ascii="Times New Roman" w:eastAsia="Times New Roman" w:hAnsi="Times New Roman" w:cs="Times New Roman"/>
                <w:spacing w:val="-4"/>
                <w:sz w:val="20"/>
                <w:szCs w:val="20"/>
                <w:lang w:val="ro-RO"/>
              </w:rPr>
              <w:t xml:space="preserve">ă durata simptomelor este </w:t>
            </w:r>
            <w:r w:rsidRPr="002B437C">
              <w:rPr>
                <w:rFonts w:ascii="Times New Roman" w:eastAsia="Times New Roman" w:hAnsi="Times New Roman" w:cs="Times New Roman"/>
                <w:spacing w:val="-3"/>
                <w:sz w:val="20"/>
                <w:szCs w:val="20"/>
                <w:lang w:val="ro-RO"/>
              </w:rPr>
              <w:t>mai mică 3 luni.</w:t>
            </w:r>
          </w:p>
          <w:p w:rsidR="00BB283C" w:rsidRPr="002B437C" w:rsidRDefault="00BB283C" w:rsidP="000201DD">
            <w:pPr>
              <w:shd w:val="clear" w:color="auto" w:fill="FFFFFF"/>
              <w:ind w:right="730"/>
              <w:rPr>
                <w:rFonts w:ascii="Times New Roman" w:eastAsia="Times New Roman" w:hAnsi="Times New Roman" w:cs="Times New Roman"/>
                <w:spacing w:val="-2"/>
                <w:sz w:val="20"/>
                <w:szCs w:val="20"/>
                <w:lang w:val="ro-RO"/>
              </w:rPr>
            </w:pPr>
            <w:r w:rsidRPr="002B437C">
              <w:rPr>
                <w:rFonts w:ascii="Times New Roman" w:hAnsi="Times New Roman" w:cs="Times New Roman"/>
                <w:spacing w:val="-4"/>
                <w:sz w:val="20"/>
                <w:szCs w:val="20"/>
                <w:lang w:val="ro-RO"/>
              </w:rPr>
              <w:t>Cronic: dac</w:t>
            </w:r>
            <w:r w:rsidRPr="002B437C">
              <w:rPr>
                <w:rFonts w:ascii="Times New Roman" w:eastAsia="Times New Roman" w:hAnsi="Times New Roman" w:cs="Times New Roman"/>
                <w:spacing w:val="-4"/>
                <w:sz w:val="20"/>
                <w:szCs w:val="20"/>
                <w:lang w:val="ro-RO"/>
              </w:rPr>
              <w:t xml:space="preserve">ă durata simptomelor este </w:t>
            </w:r>
            <w:r w:rsidRPr="002B437C">
              <w:rPr>
                <w:rFonts w:ascii="Times New Roman" w:eastAsia="Times New Roman" w:hAnsi="Times New Roman" w:cs="Times New Roman"/>
                <w:spacing w:val="-2"/>
                <w:sz w:val="20"/>
                <w:szCs w:val="20"/>
                <w:lang w:val="ro-RO"/>
              </w:rPr>
              <w:t xml:space="preserve">de 3 luni sau mai mult. </w:t>
            </w:r>
          </w:p>
          <w:p w:rsidR="00BB283C" w:rsidRPr="002B437C" w:rsidRDefault="00BB283C" w:rsidP="000201DD">
            <w:pPr>
              <w:shd w:val="clear" w:color="auto" w:fill="FFFFFF"/>
              <w:ind w:right="730"/>
              <w:rPr>
                <w:rFonts w:ascii="Times New Roman" w:hAnsi="Times New Roman" w:cs="Times New Roman"/>
                <w:sz w:val="20"/>
                <w:szCs w:val="20"/>
                <w:lang w:val="en-US"/>
              </w:rPr>
            </w:pPr>
            <w:r w:rsidRPr="002B437C">
              <w:rPr>
                <w:rFonts w:ascii="Times New Roman" w:eastAsia="Times New Roman" w:hAnsi="Times New Roman" w:cs="Times New Roman"/>
                <w:spacing w:val="-5"/>
                <w:sz w:val="20"/>
                <w:szCs w:val="20"/>
                <w:lang w:val="ro-RO"/>
              </w:rPr>
              <w:t>De specificat:</w:t>
            </w:r>
          </w:p>
          <w:p w:rsidR="00BB283C" w:rsidRPr="002B437C" w:rsidRDefault="00BB283C" w:rsidP="000201DD">
            <w:pPr>
              <w:shd w:val="clear" w:color="auto" w:fill="FFFFFF"/>
              <w:ind w:left="10" w:right="240"/>
              <w:jc w:val="both"/>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Cu debut tardiv: dac</w:t>
            </w:r>
            <w:r w:rsidRPr="002B437C">
              <w:rPr>
                <w:rFonts w:ascii="Times New Roman" w:eastAsia="Times New Roman" w:hAnsi="Times New Roman" w:cs="Times New Roman"/>
                <w:spacing w:val="-3"/>
                <w:sz w:val="20"/>
                <w:szCs w:val="20"/>
                <w:lang w:val="ro-RO"/>
              </w:rPr>
              <w:t>ă debutul simptome</w:t>
            </w:r>
            <w:r w:rsidRPr="002B437C">
              <w:rPr>
                <w:rFonts w:ascii="Times New Roman" w:eastAsia="Times New Roman" w:hAnsi="Times New Roman" w:cs="Times New Roman"/>
                <w:spacing w:val="-3"/>
                <w:sz w:val="20"/>
                <w:szCs w:val="20"/>
                <w:lang w:val="ro-RO"/>
              </w:rPr>
              <w:softHyphen/>
            </w:r>
            <w:r w:rsidRPr="002B437C">
              <w:rPr>
                <w:rFonts w:ascii="Times New Roman" w:eastAsia="Times New Roman" w:hAnsi="Times New Roman" w:cs="Times New Roman"/>
                <w:spacing w:val="-4"/>
                <w:sz w:val="20"/>
                <w:szCs w:val="20"/>
                <w:lang w:val="ro-RO"/>
              </w:rPr>
              <w:t>lor survine la cel puţin 6 luni după stresor.</w:t>
            </w:r>
          </w:p>
        </w:tc>
        <w:tc>
          <w:tcPr>
            <w:tcW w:w="4673" w:type="dxa"/>
          </w:tcPr>
          <w:p w:rsidR="00BB283C" w:rsidRPr="002B437C" w:rsidRDefault="00BB283C" w:rsidP="000201DD">
            <w:pPr>
              <w:shd w:val="clear" w:color="auto" w:fill="FFFFFF"/>
              <w:tabs>
                <w:tab w:val="left" w:pos="130"/>
              </w:tabs>
              <w:rPr>
                <w:rFonts w:ascii="Times New Roman" w:hAnsi="Times New Roman" w:cs="Times New Roman"/>
                <w:sz w:val="20"/>
                <w:szCs w:val="20"/>
                <w:lang w:val="en-US"/>
              </w:rPr>
            </w:pPr>
            <w:r w:rsidRPr="002B437C">
              <w:rPr>
                <w:rFonts w:ascii="Times New Roman" w:eastAsia="Times New Roman" w:hAnsi="Times New Roman" w:cs="Times New Roman"/>
                <w:sz w:val="20"/>
                <w:szCs w:val="20"/>
                <w:lang w:val="ro-RO"/>
              </w:rPr>
              <w:t>•</w:t>
            </w:r>
            <w:r w:rsidRPr="002B437C">
              <w:rPr>
                <w:rFonts w:ascii="Times New Roman" w:eastAsia="Times New Roman" w:hAnsi="Times New Roman" w:cs="Times New Roman"/>
                <w:sz w:val="20"/>
                <w:szCs w:val="20"/>
                <w:lang w:val="ro-RO"/>
              </w:rPr>
              <w:tab/>
            </w:r>
            <w:r w:rsidRPr="002B437C">
              <w:rPr>
                <w:rFonts w:ascii="Times New Roman" w:eastAsia="Times New Roman" w:hAnsi="Times New Roman" w:cs="Times New Roman"/>
                <w:spacing w:val="-2"/>
                <w:sz w:val="20"/>
                <w:szCs w:val="20"/>
                <w:lang w:val="ro-RO"/>
              </w:rPr>
              <w:t xml:space="preserve">După expunerea de lungă sau scurtă </w:t>
            </w:r>
            <w:r w:rsidRPr="002B437C">
              <w:rPr>
                <w:rFonts w:ascii="Times New Roman" w:eastAsia="Times New Roman" w:hAnsi="Times New Roman" w:cs="Times New Roman"/>
                <w:spacing w:val="-4"/>
                <w:sz w:val="20"/>
                <w:szCs w:val="20"/>
                <w:lang w:val="ro-RO"/>
              </w:rPr>
              <w:t xml:space="preserve">durată la un eveniment stresant catastrofic </w:t>
            </w:r>
            <w:r w:rsidRPr="002B437C">
              <w:rPr>
                <w:rFonts w:ascii="Times New Roman" w:eastAsia="Times New Roman" w:hAnsi="Times New Roman" w:cs="Times New Roman"/>
                <w:spacing w:val="-3"/>
                <w:sz w:val="20"/>
                <w:szCs w:val="20"/>
                <w:lang w:val="ro-RO"/>
              </w:rPr>
              <w:t xml:space="preserve">sau ameninţător de viaţă apar următoarele </w:t>
            </w:r>
            <w:r w:rsidRPr="002B437C">
              <w:rPr>
                <w:rFonts w:ascii="Times New Roman" w:eastAsia="Times New Roman" w:hAnsi="Times New Roman" w:cs="Times New Roman"/>
                <w:spacing w:val="-6"/>
                <w:sz w:val="20"/>
                <w:szCs w:val="20"/>
                <w:lang w:val="ro-RO"/>
              </w:rPr>
              <w:t>simptome:</w:t>
            </w:r>
          </w:p>
          <w:p w:rsidR="00BB283C" w:rsidRPr="002B437C" w:rsidRDefault="00BB283C" w:rsidP="000201DD">
            <w:pPr>
              <w:shd w:val="clear" w:color="auto" w:fill="FFFFFF"/>
              <w:ind w:right="384"/>
              <w:rPr>
                <w:rFonts w:ascii="Times New Roman" w:eastAsia="Times New Roman" w:hAnsi="Times New Roman" w:cs="Times New Roman"/>
                <w:spacing w:val="-1"/>
                <w:sz w:val="20"/>
                <w:szCs w:val="20"/>
                <w:lang w:val="ro-RO"/>
              </w:rPr>
            </w:pPr>
            <w:r w:rsidRPr="002B437C">
              <w:rPr>
                <w:rFonts w:ascii="Times New Roman" w:hAnsi="Times New Roman" w:cs="Times New Roman"/>
                <w:spacing w:val="-4"/>
                <w:sz w:val="20"/>
                <w:szCs w:val="20"/>
                <w:lang w:val="ro-RO"/>
              </w:rPr>
              <w:t>(1) episoade repetate de rememor</w:t>
            </w:r>
            <w:r w:rsidRPr="002B437C">
              <w:rPr>
                <w:rFonts w:ascii="Times New Roman" w:eastAsia="Times New Roman" w:hAnsi="Times New Roman" w:cs="Times New Roman"/>
                <w:spacing w:val="-4"/>
                <w:sz w:val="20"/>
                <w:szCs w:val="20"/>
                <w:lang w:val="ro-RO"/>
              </w:rPr>
              <w:t xml:space="preserve">ări </w:t>
            </w:r>
            <w:r w:rsidRPr="002B437C">
              <w:rPr>
                <w:rFonts w:ascii="Times New Roman" w:eastAsia="Times New Roman" w:hAnsi="Times New Roman" w:cs="Times New Roman"/>
                <w:spacing w:val="-3"/>
                <w:sz w:val="20"/>
                <w:szCs w:val="20"/>
                <w:lang w:val="ro-RO"/>
              </w:rPr>
              <w:t xml:space="preserve">intruzive ale traumei (flashback); </w:t>
            </w:r>
          </w:p>
          <w:p w:rsidR="00BB283C" w:rsidRPr="002B437C" w:rsidRDefault="00BB283C" w:rsidP="000201DD">
            <w:pPr>
              <w:shd w:val="clear" w:color="auto" w:fill="FFFFFF"/>
              <w:ind w:right="384"/>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1"/>
                <w:sz w:val="20"/>
                <w:szCs w:val="20"/>
                <w:lang w:val="ro-RO"/>
              </w:rPr>
              <w:t xml:space="preserve">(2) coşmaruri; sentimente de </w:t>
            </w:r>
            <w:r w:rsidRPr="002B437C">
              <w:rPr>
                <w:rFonts w:ascii="Times New Roman" w:eastAsia="Times New Roman" w:hAnsi="Times New Roman" w:cs="Times New Roman"/>
                <w:spacing w:val="-3"/>
                <w:sz w:val="20"/>
                <w:szCs w:val="20"/>
                <w:lang w:val="ro-RO"/>
              </w:rPr>
              <w:t xml:space="preserve">inutilitate şi aplatizare afectivă, </w:t>
            </w:r>
          </w:p>
          <w:p w:rsidR="00BB283C" w:rsidRPr="002B437C" w:rsidRDefault="00BB283C" w:rsidP="000201DD">
            <w:pPr>
              <w:shd w:val="clear" w:color="auto" w:fill="FFFFFF"/>
              <w:ind w:right="384"/>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5"/>
                <w:sz w:val="20"/>
                <w:szCs w:val="20"/>
                <w:lang w:val="ro-RO"/>
              </w:rPr>
              <w:t>(3) detaşare;</w:t>
            </w:r>
          </w:p>
          <w:p w:rsidR="00BB283C" w:rsidRPr="002B437C" w:rsidRDefault="00BB283C" w:rsidP="000201DD">
            <w:pPr>
              <w:shd w:val="clear" w:color="auto" w:fill="FFFFFF"/>
              <w:ind w:right="384"/>
              <w:rPr>
                <w:rFonts w:ascii="Times New Roman" w:hAnsi="Times New Roman" w:cs="Times New Roman"/>
                <w:spacing w:val="-1"/>
                <w:sz w:val="20"/>
                <w:szCs w:val="20"/>
                <w:lang w:val="ro-RO"/>
              </w:rPr>
            </w:pPr>
            <w:r w:rsidRPr="002B437C">
              <w:rPr>
                <w:rFonts w:ascii="Times New Roman" w:eastAsia="Times New Roman" w:hAnsi="Times New Roman" w:cs="Times New Roman"/>
                <w:spacing w:val="-5"/>
                <w:sz w:val="20"/>
                <w:szCs w:val="20"/>
                <w:lang w:val="ro-RO"/>
              </w:rPr>
              <w:t xml:space="preserve">(4) </w:t>
            </w:r>
            <w:r w:rsidRPr="002B437C">
              <w:rPr>
                <w:rFonts w:ascii="Times New Roman" w:hAnsi="Times New Roman" w:cs="Times New Roman"/>
                <w:spacing w:val="-3"/>
                <w:sz w:val="20"/>
                <w:szCs w:val="20"/>
                <w:lang w:val="ro-RO"/>
              </w:rPr>
              <w:t xml:space="preserve">neresponsivitate la stimuli; </w:t>
            </w:r>
          </w:p>
          <w:p w:rsidR="00BB283C" w:rsidRPr="002B437C" w:rsidRDefault="00BB283C" w:rsidP="000201DD">
            <w:pPr>
              <w:shd w:val="clear" w:color="auto" w:fill="FFFFFF"/>
              <w:ind w:right="384"/>
              <w:rPr>
                <w:rFonts w:ascii="Times New Roman" w:hAnsi="Times New Roman" w:cs="Times New Roman"/>
                <w:spacing w:val="-1"/>
                <w:sz w:val="20"/>
                <w:szCs w:val="20"/>
                <w:lang w:val="ro-RO"/>
              </w:rPr>
            </w:pPr>
            <w:r w:rsidRPr="002B437C">
              <w:rPr>
                <w:rFonts w:ascii="Times New Roman" w:hAnsi="Times New Roman" w:cs="Times New Roman"/>
                <w:spacing w:val="-1"/>
                <w:sz w:val="20"/>
                <w:szCs w:val="20"/>
                <w:lang w:val="ro-RO"/>
              </w:rPr>
              <w:t>(5) anhedonie;</w:t>
            </w:r>
          </w:p>
          <w:p w:rsidR="00BB283C" w:rsidRPr="002B437C" w:rsidRDefault="00BB283C" w:rsidP="000201DD">
            <w:pPr>
              <w:shd w:val="clear" w:color="auto" w:fill="FFFFFF"/>
              <w:ind w:right="384"/>
              <w:rPr>
                <w:rFonts w:ascii="Times New Roman" w:eastAsia="Times New Roman" w:hAnsi="Times New Roman" w:cs="Times New Roman"/>
                <w:spacing w:val="-3"/>
                <w:sz w:val="20"/>
                <w:szCs w:val="20"/>
                <w:lang w:val="ro-RO"/>
              </w:rPr>
            </w:pPr>
            <w:r w:rsidRPr="002B437C">
              <w:rPr>
                <w:rFonts w:ascii="Times New Roman" w:hAnsi="Times New Roman" w:cs="Times New Roman"/>
                <w:spacing w:val="-1"/>
                <w:sz w:val="20"/>
                <w:szCs w:val="20"/>
                <w:lang w:val="ro-RO"/>
              </w:rPr>
              <w:t xml:space="preserve">(6) </w:t>
            </w:r>
            <w:r w:rsidRPr="002B437C">
              <w:rPr>
                <w:rFonts w:ascii="Times New Roman" w:hAnsi="Times New Roman" w:cs="Times New Roman"/>
                <w:spacing w:val="-3"/>
                <w:sz w:val="20"/>
                <w:szCs w:val="20"/>
                <w:lang w:val="ro-RO"/>
              </w:rPr>
              <w:t>evitarea activit</w:t>
            </w:r>
            <w:r w:rsidRPr="002B437C">
              <w:rPr>
                <w:rFonts w:ascii="Times New Roman" w:eastAsia="Times New Roman" w:hAnsi="Times New Roman" w:cs="Times New Roman"/>
                <w:spacing w:val="-3"/>
                <w:sz w:val="20"/>
                <w:szCs w:val="20"/>
                <w:lang w:val="ro-RO"/>
              </w:rPr>
              <w:t xml:space="preserve">ăţilor şi a situaţiilor care amintesc e traumă; </w:t>
            </w:r>
          </w:p>
          <w:p w:rsidR="00BB283C" w:rsidRPr="002B437C" w:rsidRDefault="00BB283C" w:rsidP="000201DD">
            <w:pPr>
              <w:shd w:val="clear" w:color="auto" w:fill="FFFFFF"/>
              <w:ind w:right="384"/>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pacing w:val="-3"/>
                <w:sz w:val="20"/>
                <w:szCs w:val="20"/>
                <w:lang w:val="ro-RO"/>
              </w:rPr>
              <w:t xml:space="preserve">(7) stare de hipervigilenţă; </w:t>
            </w:r>
          </w:p>
          <w:p w:rsidR="00BB283C" w:rsidRPr="002B437C" w:rsidRDefault="00BB283C" w:rsidP="000201DD">
            <w:pPr>
              <w:shd w:val="clear" w:color="auto" w:fill="FFFFFF"/>
              <w:ind w:right="384"/>
              <w:rPr>
                <w:rFonts w:ascii="Times New Roman" w:hAnsi="Times New Roman" w:cs="Times New Roman"/>
                <w:sz w:val="20"/>
                <w:szCs w:val="20"/>
                <w:lang w:val="en-US"/>
              </w:rPr>
            </w:pPr>
            <w:r w:rsidRPr="002B437C">
              <w:rPr>
                <w:rFonts w:ascii="Times New Roman" w:eastAsia="Times New Roman" w:hAnsi="Times New Roman" w:cs="Times New Roman"/>
                <w:spacing w:val="-1"/>
                <w:sz w:val="20"/>
                <w:szCs w:val="20"/>
                <w:lang w:val="ro-RO"/>
              </w:rPr>
              <w:t>(8) insomnie.</w:t>
            </w:r>
          </w:p>
          <w:p w:rsidR="00BB283C" w:rsidRPr="002B437C" w:rsidRDefault="00BB283C" w:rsidP="008F5C2A">
            <w:pPr>
              <w:widowControl w:val="0"/>
              <w:numPr>
                <w:ilvl w:val="0"/>
                <w:numId w:val="134"/>
              </w:numPr>
              <w:shd w:val="clear" w:color="auto" w:fill="FFFFFF"/>
              <w:tabs>
                <w:tab w:val="left" w:pos="130"/>
              </w:tabs>
              <w:autoSpaceDE w:val="0"/>
              <w:autoSpaceDN w:val="0"/>
              <w:adjustRightInd w:val="0"/>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3"/>
                <w:sz w:val="20"/>
                <w:szCs w:val="20"/>
                <w:lang w:val="ro-RO"/>
              </w:rPr>
              <w:t>Debutul simptomelor: la săptămâni sau</w:t>
            </w:r>
            <w:r w:rsidRPr="002B437C">
              <w:rPr>
                <w:rFonts w:ascii="Times New Roman" w:eastAsia="Times New Roman" w:hAnsi="Times New Roman" w:cs="Times New Roman"/>
                <w:spacing w:val="-3"/>
                <w:sz w:val="20"/>
                <w:szCs w:val="20"/>
                <w:lang w:val="ro-RO"/>
              </w:rPr>
              <w:br/>
            </w:r>
            <w:r w:rsidRPr="002B437C">
              <w:rPr>
                <w:rFonts w:ascii="Times New Roman" w:eastAsia="Times New Roman" w:hAnsi="Times New Roman" w:cs="Times New Roman"/>
                <w:spacing w:val="-2"/>
                <w:sz w:val="20"/>
                <w:szCs w:val="20"/>
                <w:lang w:val="ro-RO"/>
              </w:rPr>
              <w:t>luni de la traumă;</w:t>
            </w:r>
          </w:p>
          <w:p w:rsidR="00BB283C" w:rsidRPr="002B437C" w:rsidRDefault="00BB283C" w:rsidP="008F5C2A">
            <w:pPr>
              <w:widowControl w:val="0"/>
              <w:numPr>
                <w:ilvl w:val="0"/>
                <w:numId w:val="134"/>
              </w:numPr>
              <w:shd w:val="clear" w:color="auto" w:fill="FFFFFF"/>
              <w:tabs>
                <w:tab w:val="left" w:pos="130"/>
              </w:tabs>
              <w:autoSpaceDE w:val="0"/>
              <w:autoSpaceDN w:val="0"/>
              <w:adjustRightInd w:val="0"/>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3"/>
                <w:sz w:val="20"/>
                <w:szCs w:val="20"/>
                <w:lang w:val="ro-RO"/>
              </w:rPr>
              <w:t>Evoluţia este fluctuantă:</w:t>
            </w:r>
          </w:p>
          <w:p w:rsidR="00BB283C" w:rsidRPr="002B437C" w:rsidRDefault="00BB283C" w:rsidP="008F5C2A">
            <w:pPr>
              <w:pStyle w:val="a3"/>
              <w:numPr>
                <w:ilvl w:val="1"/>
                <w:numId w:val="36"/>
              </w:numPr>
              <w:shd w:val="clear" w:color="auto" w:fill="FFFFFF"/>
              <w:rPr>
                <w:rFonts w:ascii="Times New Roman" w:eastAsia="Times New Roman" w:hAnsi="Times New Roman" w:cs="Times New Roman"/>
                <w:spacing w:val="-4"/>
                <w:sz w:val="20"/>
                <w:szCs w:val="20"/>
                <w:lang w:val="ro-RO"/>
              </w:rPr>
            </w:pPr>
            <w:r w:rsidRPr="002B437C">
              <w:rPr>
                <w:rFonts w:ascii="Times New Roman" w:hAnsi="Times New Roman" w:cs="Times New Roman"/>
                <w:spacing w:val="-4"/>
                <w:sz w:val="20"/>
                <w:szCs w:val="20"/>
                <w:lang w:val="ro-RO"/>
              </w:rPr>
              <w:t>la majoritatea cazurilor recuperarea este complet</w:t>
            </w:r>
            <w:r w:rsidRPr="002B437C">
              <w:rPr>
                <w:rFonts w:ascii="Times New Roman" w:eastAsia="Times New Roman" w:hAnsi="Times New Roman" w:cs="Times New Roman"/>
                <w:spacing w:val="-4"/>
                <w:sz w:val="20"/>
                <w:szCs w:val="20"/>
                <w:lang w:val="ro-RO"/>
              </w:rPr>
              <w:t>ă;</w:t>
            </w:r>
          </w:p>
          <w:p w:rsidR="00BB283C" w:rsidRPr="002B437C" w:rsidRDefault="00BB283C" w:rsidP="008F5C2A">
            <w:pPr>
              <w:pStyle w:val="a3"/>
              <w:numPr>
                <w:ilvl w:val="1"/>
                <w:numId w:val="36"/>
              </w:numPr>
              <w:shd w:val="clear" w:color="auto" w:fill="FFFFFF"/>
              <w:rPr>
                <w:rFonts w:ascii="Times New Roman" w:hAnsi="Times New Roman" w:cs="Times New Roman"/>
                <w:sz w:val="20"/>
                <w:szCs w:val="20"/>
                <w:lang w:val="en-US"/>
              </w:rPr>
            </w:pPr>
            <w:r w:rsidRPr="002B437C">
              <w:rPr>
                <w:rFonts w:ascii="Times New Roman" w:eastAsia="Times New Roman" w:hAnsi="Times New Roman" w:cs="Times New Roman"/>
                <w:spacing w:val="-3"/>
                <w:sz w:val="20"/>
                <w:szCs w:val="20"/>
                <w:lang w:val="ro-RO"/>
              </w:rPr>
              <w:t xml:space="preserve">într-o minoritate de cazuri evoluţia </w:t>
            </w:r>
            <w:r w:rsidRPr="002B437C">
              <w:rPr>
                <w:rFonts w:ascii="Times New Roman" w:eastAsia="Times New Roman" w:hAnsi="Times New Roman" w:cs="Times New Roman"/>
                <w:spacing w:val="-4"/>
                <w:sz w:val="20"/>
                <w:szCs w:val="20"/>
                <w:lang w:val="ro-RO"/>
              </w:rPr>
              <w:t>este cronică.</w:t>
            </w:r>
          </w:p>
          <w:p w:rsidR="00BB283C" w:rsidRPr="002B437C" w:rsidRDefault="00BB283C" w:rsidP="000201DD">
            <w:pPr>
              <w:rPr>
                <w:rFonts w:ascii="Times New Roman" w:hAnsi="Times New Roman" w:cs="Times New Roman"/>
                <w:sz w:val="20"/>
                <w:szCs w:val="20"/>
                <w:lang w:val="en-US"/>
              </w:rPr>
            </w:pPr>
          </w:p>
        </w:tc>
      </w:tr>
    </w:tbl>
    <w:p w:rsidR="00BB283C" w:rsidRDefault="00BB283C" w:rsidP="00BB283C">
      <w:pPr>
        <w:shd w:val="clear" w:color="auto" w:fill="FFFFFF"/>
        <w:spacing w:after="0" w:line="240" w:lineRule="auto"/>
        <w:rPr>
          <w:rFonts w:ascii="Times New Roman" w:hAnsi="Times New Roman" w:cs="Times New Roman"/>
          <w:spacing w:val="-3"/>
          <w:sz w:val="24"/>
          <w:szCs w:val="24"/>
          <w:lang w:val="ro-RO"/>
        </w:rPr>
      </w:pPr>
    </w:p>
    <w:p w:rsidR="00BB283C" w:rsidRPr="00063D01" w:rsidRDefault="00BB283C" w:rsidP="00BB283C">
      <w:pPr>
        <w:shd w:val="clear" w:color="auto" w:fill="FFFFFF"/>
        <w:spacing w:after="0" w:line="240" w:lineRule="auto"/>
        <w:rPr>
          <w:rFonts w:ascii="Times New Roman" w:hAnsi="Times New Roman" w:cs="Times New Roman"/>
          <w:b/>
          <w:bCs/>
          <w:caps/>
          <w:sz w:val="24"/>
          <w:szCs w:val="24"/>
          <w:lang w:val="en-US"/>
        </w:rPr>
      </w:pPr>
      <w:r w:rsidRPr="00063D01">
        <w:rPr>
          <w:rFonts w:ascii="Times New Roman" w:hAnsi="Times New Roman" w:cs="Times New Roman"/>
          <w:b/>
          <w:bCs/>
          <w:caps/>
          <w:spacing w:val="-3"/>
          <w:sz w:val="24"/>
          <w:szCs w:val="24"/>
          <w:lang w:val="ro-RO"/>
        </w:rPr>
        <w:t>Diagnostic</w:t>
      </w:r>
      <w:r>
        <w:rPr>
          <w:rFonts w:ascii="Times New Roman" w:hAnsi="Times New Roman" w:cs="Times New Roman"/>
          <w:b/>
          <w:bCs/>
          <w:caps/>
          <w:spacing w:val="-3"/>
          <w:sz w:val="24"/>
          <w:szCs w:val="24"/>
          <w:lang w:val="ro-RO"/>
        </w:rPr>
        <w:t>UL</w:t>
      </w:r>
      <w:r w:rsidRPr="00063D01">
        <w:rPr>
          <w:rFonts w:ascii="Times New Roman" w:hAnsi="Times New Roman" w:cs="Times New Roman"/>
          <w:b/>
          <w:bCs/>
          <w:caps/>
          <w:spacing w:val="-3"/>
          <w:sz w:val="24"/>
          <w:szCs w:val="24"/>
          <w:lang w:val="ro-RO"/>
        </w:rPr>
        <w:t xml:space="preserve"> pozitiv </w:t>
      </w:r>
      <w:r w:rsidRPr="00063D01">
        <w:rPr>
          <w:rFonts w:ascii="Times New Roman" w:eastAsia="Times New Roman" w:hAnsi="Times New Roman" w:cs="Times New Roman"/>
          <w:b/>
          <w:bCs/>
          <w:caps/>
          <w:spacing w:val="-3"/>
          <w:sz w:val="24"/>
          <w:szCs w:val="24"/>
          <w:lang w:val="ro-RO"/>
        </w:rPr>
        <w:t xml:space="preserve">şi diferenţial </w:t>
      </w:r>
      <w:r>
        <w:rPr>
          <w:rFonts w:ascii="Times New Roman" w:eastAsia="Times New Roman" w:hAnsi="Times New Roman" w:cs="Times New Roman"/>
          <w:b/>
          <w:bCs/>
          <w:caps/>
          <w:spacing w:val="-3"/>
          <w:sz w:val="24"/>
          <w:szCs w:val="24"/>
          <w:lang w:val="ro-RO"/>
        </w:rPr>
        <w:t>AL</w:t>
      </w:r>
      <w:r w:rsidRPr="00063D01">
        <w:rPr>
          <w:rFonts w:ascii="Times New Roman" w:eastAsia="Times New Roman" w:hAnsi="Times New Roman" w:cs="Times New Roman"/>
          <w:b/>
          <w:bCs/>
          <w:caps/>
          <w:spacing w:val="-3"/>
          <w:sz w:val="24"/>
          <w:szCs w:val="24"/>
          <w:lang w:val="ro-RO"/>
        </w:rPr>
        <w:t xml:space="preserve"> Tulburăril</w:t>
      </w:r>
      <w:r>
        <w:rPr>
          <w:rFonts w:ascii="Times New Roman" w:eastAsia="Times New Roman" w:hAnsi="Times New Roman" w:cs="Times New Roman"/>
          <w:b/>
          <w:bCs/>
          <w:caps/>
          <w:spacing w:val="-3"/>
          <w:sz w:val="24"/>
          <w:szCs w:val="24"/>
          <w:lang w:val="ro-RO"/>
        </w:rPr>
        <w:t>or</w:t>
      </w:r>
      <w:r w:rsidRPr="00063D01">
        <w:rPr>
          <w:rFonts w:ascii="Times New Roman" w:eastAsia="Times New Roman" w:hAnsi="Times New Roman" w:cs="Times New Roman"/>
          <w:b/>
          <w:bCs/>
          <w:caps/>
          <w:spacing w:val="-3"/>
          <w:sz w:val="24"/>
          <w:szCs w:val="24"/>
          <w:lang w:val="ro-RO"/>
        </w:rPr>
        <w:t xml:space="preserve"> anxioase</w:t>
      </w:r>
    </w:p>
    <w:p w:rsidR="00BB283C" w:rsidRPr="00063D01" w:rsidRDefault="00BB283C" w:rsidP="00BB283C">
      <w:pPr>
        <w:shd w:val="clear" w:color="auto" w:fill="FFFFFF"/>
        <w:spacing w:after="0" w:line="240" w:lineRule="auto"/>
        <w:ind w:left="134" w:firstLine="456"/>
        <w:jc w:val="both"/>
        <w:rPr>
          <w:rFonts w:ascii="Times New Roman" w:hAnsi="Times New Roman" w:cs="Times New Roman"/>
          <w:b/>
          <w:bCs/>
          <w:caps/>
          <w:spacing w:val="-2"/>
          <w:sz w:val="24"/>
          <w:szCs w:val="24"/>
          <w:lang w:val="en-US"/>
        </w:rPr>
      </w:pPr>
    </w:p>
    <w:p w:rsidR="00BB283C" w:rsidRPr="002B437C" w:rsidRDefault="00BB283C" w:rsidP="00BB283C">
      <w:pPr>
        <w:shd w:val="clear" w:color="auto" w:fill="FFFFFF"/>
        <w:spacing w:after="0" w:line="240" w:lineRule="auto"/>
        <w:ind w:left="134" w:firstLine="456"/>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Folosind unul din instrumentele de diagnostic se poate stabili cu relativ</w:t>
      </w:r>
      <w:r w:rsidRPr="002B437C">
        <w:rPr>
          <w:rFonts w:ascii="Times New Roman" w:eastAsia="Times New Roman" w:hAnsi="Times New Roman" w:cs="Times New Roman"/>
          <w:spacing w:val="-2"/>
          <w:sz w:val="24"/>
          <w:szCs w:val="24"/>
          <w:lang w:val="ro-RO"/>
        </w:rPr>
        <w:t>ă uşurinţă diag</w:t>
      </w:r>
      <w:r w:rsidRPr="002B437C">
        <w:rPr>
          <w:rFonts w:ascii="Times New Roman" w:eastAsia="Times New Roman" w:hAnsi="Times New Roman" w:cs="Times New Roman"/>
          <w:spacing w:val="-2"/>
          <w:sz w:val="24"/>
          <w:szCs w:val="24"/>
          <w:lang w:val="ro-RO"/>
        </w:rPr>
        <w:softHyphen/>
      </w:r>
      <w:r w:rsidRPr="002B437C">
        <w:rPr>
          <w:rFonts w:ascii="Times New Roman" w:eastAsia="Times New Roman" w:hAnsi="Times New Roman" w:cs="Times New Roman"/>
          <w:spacing w:val="-1"/>
          <w:sz w:val="24"/>
          <w:szCs w:val="24"/>
          <w:lang w:val="ro-RO"/>
        </w:rPr>
        <w:t xml:space="preserve">nosticul de Tulburare anxioasă la copil dar este totuşi dificil dacă vârsta este foarte mică, </w:t>
      </w:r>
      <w:r w:rsidRPr="002B437C">
        <w:rPr>
          <w:rFonts w:ascii="Times New Roman" w:eastAsia="Times New Roman" w:hAnsi="Times New Roman" w:cs="Times New Roman"/>
          <w:spacing w:val="-2"/>
          <w:sz w:val="24"/>
          <w:szCs w:val="24"/>
          <w:lang w:val="ro-RO"/>
        </w:rPr>
        <w:t xml:space="preserve">uneori având nevoie de timp pentru a putea discerne care din manifestările anxioase/fobice/ </w:t>
      </w:r>
      <w:r w:rsidRPr="002B437C">
        <w:rPr>
          <w:rFonts w:ascii="Times New Roman" w:eastAsia="Times New Roman" w:hAnsi="Times New Roman" w:cs="Times New Roman"/>
          <w:sz w:val="24"/>
          <w:szCs w:val="24"/>
          <w:lang w:val="ro-RO"/>
        </w:rPr>
        <w:t>obsesionale aparţin etapei de vârstă sau constituie debutul unor tulburări psihice.</w:t>
      </w:r>
    </w:p>
    <w:p w:rsidR="00BB283C" w:rsidRPr="002B437C" w:rsidRDefault="00BB283C" w:rsidP="00BB283C">
      <w:pPr>
        <w:shd w:val="clear" w:color="auto" w:fill="FFFFFF"/>
        <w:spacing w:after="0" w:line="240" w:lineRule="auto"/>
        <w:ind w:left="106" w:right="38" w:firstLine="446"/>
        <w:jc w:val="both"/>
        <w:rPr>
          <w:rFonts w:ascii="Times New Roman" w:hAnsi="Times New Roman" w:cs="Times New Roman"/>
          <w:b/>
          <w:bCs/>
          <w:spacing w:val="-2"/>
          <w:sz w:val="24"/>
          <w:szCs w:val="24"/>
          <w:lang w:val="ro-RO"/>
        </w:rPr>
      </w:pPr>
    </w:p>
    <w:p w:rsidR="00BB283C" w:rsidRDefault="00BB283C" w:rsidP="00BB283C">
      <w:pPr>
        <w:shd w:val="clear" w:color="auto" w:fill="FFFFFF"/>
        <w:spacing w:after="0" w:line="240" w:lineRule="auto"/>
        <w:ind w:right="38"/>
        <w:jc w:val="both"/>
        <w:rPr>
          <w:rFonts w:ascii="Times New Roman" w:eastAsia="Times New Roman" w:hAnsi="Times New Roman" w:cs="Times New Roman"/>
          <w:spacing w:val="-3"/>
          <w:sz w:val="24"/>
          <w:szCs w:val="24"/>
          <w:lang w:val="ro-RO"/>
        </w:rPr>
      </w:pPr>
      <w:r w:rsidRPr="00063D01">
        <w:rPr>
          <w:rFonts w:ascii="Times New Roman" w:hAnsi="Times New Roman" w:cs="Times New Roman"/>
          <w:b/>
          <w:bCs/>
          <w:caps/>
          <w:spacing w:val="-2"/>
          <w:sz w:val="24"/>
          <w:szCs w:val="24"/>
          <w:lang w:val="ro-RO"/>
        </w:rPr>
        <w:t>Diagnosticul diferen</w:t>
      </w:r>
      <w:r w:rsidRPr="00063D01">
        <w:rPr>
          <w:rFonts w:ascii="Times New Roman" w:eastAsia="Times New Roman" w:hAnsi="Times New Roman" w:cs="Times New Roman"/>
          <w:b/>
          <w:bCs/>
          <w:caps/>
          <w:spacing w:val="-2"/>
          <w:sz w:val="24"/>
          <w:szCs w:val="24"/>
          <w:lang w:val="ro-RO"/>
        </w:rPr>
        <w:t>ţial</w:t>
      </w:r>
      <w:r w:rsidRPr="00063D01">
        <w:rPr>
          <w:rFonts w:ascii="Times New Roman" w:eastAsia="Times New Roman" w:hAnsi="Times New Roman" w:cs="Times New Roman"/>
          <w:spacing w:val="-2"/>
          <w:sz w:val="24"/>
          <w:szCs w:val="24"/>
          <w:lang w:val="ro-RO"/>
        </w:rPr>
        <w:t xml:space="preserve">este obligatoriu pentru a putea identifica orice manifestare </w:t>
      </w:r>
      <w:r w:rsidRPr="00063D01">
        <w:rPr>
          <w:rFonts w:ascii="Times New Roman" w:eastAsia="Times New Roman" w:hAnsi="Times New Roman" w:cs="Times New Roman"/>
          <w:spacing w:val="-3"/>
          <w:sz w:val="24"/>
          <w:szCs w:val="24"/>
          <w:lang w:val="ro-RO"/>
        </w:rPr>
        <w:t>organică somatică sau neurologică care poate explica acuzele atât de frecvente la aceşti copii:</w:t>
      </w:r>
    </w:p>
    <w:p w:rsidR="00BB283C" w:rsidRPr="00063D01" w:rsidRDefault="00BB283C" w:rsidP="00BB283C">
      <w:pPr>
        <w:shd w:val="clear" w:color="auto" w:fill="FFFFFF"/>
        <w:spacing w:after="0" w:line="240" w:lineRule="auto"/>
        <w:ind w:right="38"/>
        <w:jc w:val="both"/>
        <w:rPr>
          <w:rFonts w:ascii="Times New Roman" w:hAnsi="Times New Roman" w:cs="Times New Roman"/>
          <w:sz w:val="24"/>
          <w:szCs w:val="24"/>
          <w:lang w:val="en-US"/>
        </w:rPr>
      </w:pPr>
    </w:p>
    <w:p w:rsidR="00BB283C" w:rsidRPr="002B437C" w:rsidRDefault="00BB283C" w:rsidP="008F5C2A">
      <w:pPr>
        <w:widowControl w:val="0"/>
        <w:numPr>
          <w:ilvl w:val="0"/>
          <w:numId w:val="137"/>
        </w:numPr>
        <w:shd w:val="clear" w:color="auto" w:fill="FFFFFF"/>
        <w:tabs>
          <w:tab w:val="left" w:pos="682"/>
        </w:tabs>
        <w:autoSpaceDE w:val="0"/>
        <w:autoSpaceDN w:val="0"/>
        <w:adjustRightInd w:val="0"/>
        <w:spacing w:after="0" w:line="240" w:lineRule="auto"/>
        <w:ind w:left="562"/>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acuzele cardiovasculare: palpitaţii, tremor, transpiraţii, paliditate;</w:t>
      </w:r>
    </w:p>
    <w:p w:rsidR="00BB283C" w:rsidRPr="002B437C" w:rsidRDefault="00BB283C" w:rsidP="008F5C2A">
      <w:pPr>
        <w:widowControl w:val="0"/>
        <w:numPr>
          <w:ilvl w:val="0"/>
          <w:numId w:val="137"/>
        </w:numPr>
        <w:shd w:val="clear" w:color="auto" w:fill="FFFFFF"/>
        <w:tabs>
          <w:tab w:val="left" w:pos="682"/>
        </w:tabs>
        <w:autoSpaceDE w:val="0"/>
        <w:autoSpaceDN w:val="0"/>
        <w:adjustRightInd w:val="0"/>
        <w:spacing w:after="0" w:line="240" w:lineRule="auto"/>
        <w:ind w:left="562"/>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respiratorii: tahipneea, senzaţia de sufocare;</w:t>
      </w:r>
    </w:p>
    <w:p w:rsidR="00BB283C" w:rsidRPr="002B437C" w:rsidRDefault="00BB283C" w:rsidP="00BB283C">
      <w:pPr>
        <w:shd w:val="clear" w:color="auto" w:fill="FFFFFF"/>
        <w:tabs>
          <w:tab w:val="left" w:pos="682"/>
        </w:tabs>
        <w:spacing w:after="0" w:line="240" w:lineRule="auto"/>
        <w:ind w:left="557"/>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gastrointestinale: diareea, vărsături, dureri abdominale;</w:t>
      </w:r>
    </w:p>
    <w:p w:rsidR="00BB283C" w:rsidRPr="002B437C" w:rsidRDefault="00BB283C" w:rsidP="00BB283C">
      <w:pPr>
        <w:shd w:val="clear" w:color="auto" w:fill="FFFFFF"/>
        <w:tabs>
          <w:tab w:val="left" w:pos="682"/>
        </w:tabs>
        <w:spacing w:after="0" w:line="240" w:lineRule="auto"/>
        <w:ind w:left="552"/>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tulburări cutanate: eritem, parestezii, transpiraţii;</w:t>
      </w:r>
    </w:p>
    <w:p w:rsidR="00BB283C" w:rsidRPr="002B437C" w:rsidRDefault="00BB283C" w:rsidP="00BB283C">
      <w:pPr>
        <w:shd w:val="clear" w:color="auto" w:fill="FFFFFF"/>
        <w:tabs>
          <w:tab w:val="left" w:pos="682"/>
        </w:tabs>
        <w:spacing w:after="0" w:line="240" w:lineRule="auto"/>
        <w:ind w:left="547"/>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alte acuze: spasme musculare, crampe, cefalee, insomnie, coşmaruri, prurit, etc.</w:t>
      </w:r>
    </w:p>
    <w:p w:rsidR="00BB283C" w:rsidRPr="002B437C" w:rsidRDefault="00BB283C" w:rsidP="00BB283C">
      <w:pPr>
        <w:shd w:val="clear" w:color="auto" w:fill="FFFFFF"/>
        <w:spacing w:after="0" w:line="240" w:lineRule="auto"/>
        <w:ind w:right="62"/>
        <w:jc w:val="both"/>
        <w:rPr>
          <w:rFonts w:ascii="Times New Roman" w:hAnsi="Times New Roman" w:cs="Times New Roman"/>
          <w:sz w:val="24"/>
          <w:szCs w:val="24"/>
          <w:lang w:val="en-US"/>
        </w:rPr>
      </w:pPr>
    </w:p>
    <w:p w:rsidR="00BB283C" w:rsidRPr="002B437C" w:rsidRDefault="00BB283C" w:rsidP="00BB283C">
      <w:pPr>
        <w:shd w:val="clear" w:color="auto" w:fill="FFFFFF"/>
        <w:spacing w:after="0" w:line="240" w:lineRule="auto"/>
        <w:ind w:right="62"/>
        <w:jc w:val="both"/>
        <w:rPr>
          <w:rFonts w:ascii="Times New Roman" w:hAnsi="Times New Roman" w:cs="Times New Roman"/>
          <w:sz w:val="24"/>
          <w:szCs w:val="24"/>
          <w:lang w:val="en-US"/>
        </w:rPr>
      </w:pPr>
    </w:p>
    <w:p w:rsidR="00BB283C" w:rsidRPr="00063D01" w:rsidRDefault="00BB283C" w:rsidP="00BB283C">
      <w:pPr>
        <w:shd w:val="clear" w:color="auto" w:fill="FFFFFF"/>
        <w:tabs>
          <w:tab w:val="left" w:pos="792"/>
        </w:tabs>
        <w:spacing w:after="0" w:line="240" w:lineRule="auto"/>
        <w:rPr>
          <w:rFonts w:ascii="Times New Roman" w:hAnsi="Times New Roman" w:cs="Times New Roman"/>
          <w:b/>
          <w:bCs/>
          <w:caps/>
          <w:sz w:val="24"/>
          <w:szCs w:val="24"/>
          <w:lang w:val="en-US"/>
        </w:rPr>
      </w:pPr>
      <w:r w:rsidRPr="00063D01">
        <w:rPr>
          <w:rFonts w:ascii="Times New Roman" w:hAnsi="Times New Roman" w:cs="Times New Roman"/>
          <w:b/>
          <w:bCs/>
          <w:caps/>
          <w:spacing w:val="2"/>
          <w:sz w:val="24"/>
          <w:szCs w:val="24"/>
          <w:lang w:val="ro-RO"/>
        </w:rPr>
        <w:t>Tratament</w:t>
      </w:r>
    </w:p>
    <w:p w:rsidR="00BB283C" w:rsidRPr="002B437C" w:rsidRDefault="00BB283C" w:rsidP="00BB283C">
      <w:pPr>
        <w:shd w:val="clear" w:color="auto" w:fill="FFFFFF"/>
        <w:spacing w:after="0" w:line="240" w:lineRule="auto"/>
        <w:ind w:left="34" w:firstLine="451"/>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 xml:space="preserve">Principiile de tratament recomandate de cea mai mare parte a autorilor corespund unui </w:t>
      </w:r>
      <w:r w:rsidRPr="002B437C">
        <w:rPr>
          <w:rFonts w:ascii="Times New Roman" w:hAnsi="Times New Roman" w:cs="Times New Roman"/>
          <w:sz w:val="24"/>
          <w:szCs w:val="24"/>
          <w:lang w:val="ro-RO"/>
        </w:rPr>
        <w:t>model multimodalde abordare a TA care cuprinde:</w:t>
      </w:r>
    </w:p>
    <w:p w:rsidR="00BB283C" w:rsidRPr="002B437C" w:rsidRDefault="00BB283C" w:rsidP="008F5C2A">
      <w:pPr>
        <w:widowControl w:val="0"/>
        <w:numPr>
          <w:ilvl w:val="0"/>
          <w:numId w:val="130"/>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interviuri axate pe problemă - aplicate separat copilului, părinţilor şi educatorului;</w:t>
      </w:r>
    </w:p>
    <w:p w:rsidR="00BB283C" w:rsidRPr="002B437C" w:rsidRDefault="00BB283C" w:rsidP="008F5C2A">
      <w:pPr>
        <w:widowControl w:val="0"/>
        <w:numPr>
          <w:ilvl w:val="0"/>
          <w:numId w:val="130"/>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interviu de diagnostic;</w:t>
      </w:r>
    </w:p>
    <w:p w:rsidR="00BB283C" w:rsidRPr="002B437C" w:rsidRDefault="00BB283C" w:rsidP="008F5C2A">
      <w:pPr>
        <w:widowControl w:val="0"/>
        <w:numPr>
          <w:ilvl w:val="0"/>
          <w:numId w:val="130"/>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inventar de autoevaluare (pentru copii mai mari şi pentru adolescenţi)</w:t>
      </w:r>
    </w:p>
    <w:p w:rsidR="00BB283C" w:rsidRPr="002B437C" w:rsidRDefault="00BB283C" w:rsidP="008F5C2A">
      <w:pPr>
        <w:widowControl w:val="0"/>
        <w:numPr>
          <w:ilvl w:val="0"/>
          <w:numId w:val="130"/>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observarea liberă a comportamentului;</w:t>
      </w:r>
    </w:p>
    <w:p w:rsidR="00BB283C" w:rsidRPr="002B437C" w:rsidRDefault="00BB283C" w:rsidP="008F5C2A">
      <w:pPr>
        <w:widowControl w:val="0"/>
        <w:numPr>
          <w:ilvl w:val="0"/>
          <w:numId w:val="130"/>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 xml:space="preserve">măsuri de evaluare a atitudinilor părinţilor. </w:t>
      </w:r>
    </w:p>
    <w:p w:rsidR="00BB283C" w:rsidRPr="002B437C" w:rsidRDefault="00BB283C" w:rsidP="00BB283C">
      <w:pPr>
        <w:widowControl w:val="0"/>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p>
    <w:p w:rsidR="00BB283C" w:rsidRPr="002B437C" w:rsidRDefault="00BB283C" w:rsidP="00BB283C">
      <w:pPr>
        <w:widowControl w:val="0"/>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Tratamentul cuprinde:</w:t>
      </w:r>
    </w:p>
    <w:p w:rsidR="00BB283C" w:rsidRPr="002B437C" w:rsidRDefault="00BB283C" w:rsidP="008F5C2A">
      <w:pPr>
        <w:pStyle w:val="a3"/>
        <w:widowControl w:val="0"/>
        <w:numPr>
          <w:ilvl w:val="0"/>
          <w:numId w:val="139"/>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Tehnici educaționale;</w:t>
      </w:r>
    </w:p>
    <w:p w:rsidR="00BB283C" w:rsidRPr="002B437C" w:rsidRDefault="00BB283C" w:rsidP="008F5C2A">
      <w:pPr>
        <w:pStyle w:val="a3"/>
        <w:widowControl w:val="0"/>
        <w:numPr>
          <w:ilvl w:val="0"/>
          <w:numId w:val="139"/>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Tehnici de intervenție psihoterapică;</w:t>
      </w:r>
    </w:p>
    <w:p w:rsidR="00BB283C" w:rsidRPr="002B437C" w:rsidRDefault="00BB283C" w:rsidP="008F5C2A">
      <w:pPr>
        <w:pStyle w:val="a3"/>
        <w:widowControl w:val="0"/>
        <w:numPr>
          <w:ilvl w:val="0"/>
          <w:numId w:val="139"/>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Intervenția psihofarmacologică (antidepresivele, a</w:t>
      </w:r>
      <w:r w:rsidRPr="002B437C">
        <w:rPr>
          <w:rFonts w:ascii="Times New Roman" w:eastAsia="Times New Roman" w:hAnsi="Times New Roman" w:cs="Times New Roman"/>
          <w:spacing w:val="-2"/>
          <w:sz w:val="24"/>
          <w:szCs w:val="24"/>
          <w:lang w:val="ro-RO"/>
        </w:rPr>
        <w:t>nxiolitice, b</w:t>
      </w:r>
      <w:r w:rsidRPr="002B437C">
        <w:rPr>
          <w:rFonts w:ascii="Times New Roman" w:eastAsia="Times New Roman" w:hAnsi="Times New Roman" w:cs="Times New Roman"/>
          <w:spacing w:val="-1"/>
          <w:sz w:val="24"/>
          <w:szCs w:val="24"/>
          <w:lang w:val="ro-RO"/>
        </w:rPr>
        <w:t>enzodiazepine; a</w:t>
      </w:r>
      <w:r w:rsidRPr="002B437C">
        <w:rPr>
          <w:rFonts w:ascii="Times New Roman" w:eastAsia="Times New Roman" w:hAnsi="Times New Roman" w:cs="Times New Roman"/>
          <w:sz w:val="24"/>
          <w:szCs w:val="24"/>
          <w:lang w:val="ro-RO"/>
        </w:rPr>
        <w:t>ntipsihotice de nouă generaţie; a</w:t>
      </w:r>
      <w:r w:rsidRPr="002B437C">
        <w:rPr>
          <w:rFonts w:ascii="Times New Roman" w:eastAsia="Times New Roman" w:hAnsi="Times New Roman" w:cs="Times New Roman"/>
          <w:spacing w:val="4"/>
          <w:sz w:val="24"/>
          <w:szCs w:val="24"/>
          <w:lang w:val="ro-RO"/>
        </w:rPr>
        <w:t xml:space="preserve">ntispastice şi antihistaminice pentru tratamentul simptomelor somatice </w:t>
      </w:r>
      <w:r w:rsidRPr="002B437C">
        <w:rPr>
          <w:rFonts w:ascii="Times New Roman" w:hAnsi="Times New Roman" w:cs="Times New Roman"/>
          <w:spacing w:val="-2"/>
          <w:sz w:val="24"/>
          <w:szCs w:val="24"/>
          <w:lang w:val="ro-RO"/>
        </w:rPr>
        <w:t>asociate).</w:t>
      </w:r>
    </w:p>
    <w:p w:rsidR="00BB283C" w:rsidRPr="002B437C" w:rsidRDefault="00BB283C" w:rsidP="00BB283C">
      <w:pPr>
        <w:shd w:val="clear" w:color="auto" w:fill="FFFFFF"/>
        <w:tabs>
          <w:tab w:val="left" w:pos="792"/>
        </w:tabs>
        <w:spacing w:after="0" w:line="240" w:lineRule="auto"/>
        <w:ind w:left="466"/>
        <w:rPr>
          <w:rFonts w:ascii="Times New Roman" w:hAnsi="Times New Roman" w:cs="Times New Roman"/>
          <w:b/>
          <w:bCs/>
          <w:spacing w:val="-1"/>
          <w:sz w:val="24"/>
          <w:szCs w:val="24"/>
          <w:lang w:val="ro-RO"/>
        </w:rPr>
      </w:pPr>
    </w:p>
    <w:p w:rsidR="00BB283C" w:rsidRPr="00063D01" w:rsidRDefault="00BB283C" w:rsidP="00BB283C">
      <w:pPr>
        <w:shd w:val="clear" w:color="auto" w:fill="FFFFFF"/>
        <w:tabs>
          <w:tab w:val="left" w:pos="792"/>
        </w:tabs>
        <w:spacing w:after="0" w:line="240" w:lineRule="auto"/>
        <w:rPr>
          <w:rFonts w:ascii="Times New Roman" w:hAnsi="Times New Roman" w:cs="Times New Roman"/>
          <w:caps/>
          <w:sz w:val="24"/>
          <w:szCs w:val="24"/>
          <w:lang w:val="en-US"/>
        </w:rPr>
      </w:pPr>
      <w:r w:rsidRPr="00063D01">
        <w:rPr>
          <w:rFonts w:ascii="Times New Roman" w:hAnsi="Times New Roman" w:cs="Times New Roman"/>
          <w:b/>
          <w:bCs/>
          <w:caps/>
          <w:spacing w:val="8"/>
          <w:sz w:val="24"/>
          <w:szCs w:val="24"/>
          <w:lang w:val="ro-RO"/>
        </w:rPr>
        <w:t>Evolu</w:t>
      </w:r>
      <w:r w:rsidRPr="00063D01">
        <w:rPr>
          <w:rFonts w:ascii="Times New Roman" w:eastAsia="Times New Roman" w:hAnsi="Times New Roman" w:cs="Times New Roman"/>
          <w:b/>
          <w:bCs/>
          <w:caps/>
          <w:spacing w:val="8"/>
          <w:sz w:val="24"/>
          <w:szCs w:val="24"/>
          <w:lang w:val="ro-RO"/>
        </w:rPr>
        <w:t>ţie. Prognostic.</w:t>
      </w:r>
    </w:p>
    <w:p w:rsidR="00BB283C" w:rsidRPr="002B437C" w:rsidRDefault="00BB283C" w:rsidP="00BB283C">
      <w:pPr>
        <w:shd w:val="clear" w:color="auto" w:fill="FFFFFF"/>
        <w:spacing w:after="0" w:line="240" w:lineRule="auto"/>
        <w:ind w:left="14" w:right="48" w:firstLine="451"/>
        <w:jc w:val="both"/>
        <w:rPr>
          <w:rFonts w:ascii="Times New Roman" w:hAnsi="Times New Roman" w:cs="Times New Roman"/>
          <w:sz w:val="24"/>
          <w:szCs w:val="24"/>
          <w:lang w:val="ro-RO"/>
        </w:rPr>
      </w:pPr>
    </w:p>
    <w:p w:rsidR="00BB283C" w:rsidRPr="002B437C" w:rsidRDefault="00BB283C" w:rsidP="00BB283C">
      <w:pPr>
        <w:shd w:val="clear" w:color="auto" w:fill="FFFFFF"/>
        <w:spacing w:after="0" w:line="240" w:lineRule="auto"/>
        <w:ind w:left="14" w:right="48" w:firstLine="451"/>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E</w:t>
      </w:r>
      <w:r w:rsidRPr="002B437C">
        <w:rPr>
          <w:rFonts w:ascii="Times New Roman" w:eastAsia="Times New Roman" w:hAnsi="Times New Roman" w:cs="Times New Roman"/>
          <w:sz w:val="24"/>
          <w:szCs w:val="24"/>
          <w:lang w:val="ro-RO"/>
        </w:rPr>
        <w:t xml:space="preserve">voluţia copiilor cu TA este cronică </w:t>
      </w:r>
      <w:r w:rsidRPr="002B437C">
        <w:rPr>
          <w:rFonts w:ascii="Times New Roman" w:eastAsia="Times New Roman" w:hAnsi="Times New Roman" w:cs="Times New Roman"/>
          <w:spacing w:val="-2"/>
          <w:sz w:val="24"/>
          <w:szCs w:val="24"/>
          <w:lang w:val="ro-RO"/>
        </w:rPr>
        <w:t>şi cu o rată scăzută de remisie, iar aceşti copii vor dezvolta tulburări psi</w:t>
      </w:r>
      <w:r w:rsidRPr="002B437C">
        <w:rPr>
          <w:rFonts w:ascii="Times New Roman" w:eastAsia="Times New Roman" w:hAnsi="Times New Roman" w:cs="Times New Roman"/>
          <w:spacing w:val="-2"/>
          <w:sz w:val="24"/>
          <w:szCs w:val="24"/>
          <w:lang w:val="ro-RO"/>
        </w:rPr>
        <w:softHyphen/>
      </w:r>
      <w:r w:rsidRPr="002B437C">
        <w:rPr>
          <w:rFonts w:ascii="Times New Roman" w:eastAsia="Times New Roman" w:hAnsi="Times New Roman" w:cs="Times New Roman"/>
          <w:sz w:val="24"/>
          <w:szCs w:val="24"/>
          <w:lang w:val="ro-RO"/>
        </w:rPr>
        <w:t>hice, necesitând mai multe consulturi de specialitate.</w:t>
      </w:r>
    </w:p>
    <w:p w:rsidR="00BB283C" w:rsidRPr="002B437C" w:rsidRDefault="00BB283C" w:rsidP="00BB283C">
      <w:pPr>
        <w:shd w:val="clear" w:color="auto" w:fill="FFFFFF"/>
        <w:spacing w:after="0" w:line="240" w:lineRule="auto"/>
        <w:ind w:left="470"/>
        <w:rPr>
          <w:rFonts w:ascii="Times New Roman" w:hAnsi="Times New Roman" w:cs="Times New Roman"/>
          <w:sz w:val="24"/>
          <w:szCs w:val="24"/>
          <w:lang w:val="en-US"/>
        </w:rPr>
      </w:pPr>
      <w:r w:rsidRPr="002B437C">
        <w:rPr>
          <w:rFonts w:ascii="Times New Roman" w:hAnsi="Times New Roman" w:cs="Times New Roman"/>
          <w:sz w:val="24"/>
          <w:szCs w:val="24"/>
          <w:lang w:val="ro-RO"/>
        </w:rPr>
        <w:t>Evolu</w:t>
      </w:r>
      <w:r w:rsidRPr="002B437C">
        <w:rPr>
          <w:rFonts w:ascii="Times New Roman" w:eastAsia="Times New Roman" w:hAnsi="Times New Roman" w:cs="Times New Roman"/>
          <w:sz w:val="24"/>
          <w:szCs w:val="24"/>
          <w:lang w:val="ro-RO"/>
        </w:rPr>
        <w:t>ţia copiilor cu TA diferă totuşi după tipul de tulburare şi după debutul ei:</w:t>
      </w:r>
    </w:p>
    <w:p w:rsidR="00BB283C" w:rsidRPr="002B437C" w:rsidRDefault="00BB283C" w:rsidP="008F5C2A">
      <w:pPr>
        <w:widowControl w:val="0"/>
        <w:numPr>
          <w:ilvl w:val="0"/>
          <w:numId w:val="129"/>
        </w:numPr>
        <w:shd w:val="clear" w:color="auto" w:fill="FFFFFF"/>
        <w:tabs>
          <w:tab w:val="left" w:pos="710"/>
        </w:tabs>
        <w:autoSpaceDE w:val="0"/>
        <w:autoSpaceDN w:val="0"/>
        <w:adjustRightInd w:val="0"/>
        <w:spacing w:after="0" w:line="240" w:lineRule="auto"/>
        <w:ind w:left="451"/>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Anxietatea de separare are, se pare, cea mai mare rată de remisie: 96%;</w:t>
      </w:r>
    </w:p>
    <w:p w:rsidR="00BB283C" w:rsidRPr="002B437C" w:rsidRDefault="00BB283C" w:rsidP="008F5C2A">
      <w:pPr>
        <w:widowControl w:val="0"/>
        <w:numPr>
          <w:ilvl w:val="0"/>
          <w:numId w:val="129"/>
        </w:numPr>
        <w:shd w:val="clear" w:color="auto" w:fill="FFFFFF"/>
        <w:tabs>
          <w:tab w:val="left" w:pos="710"/>
        </w:tabs>
        <w:autoSpaceDE w:val="0"/>
        <w:autoSpaceDN w:val="0"/>
        <w:adjustRightInd w:val="0"/>
        <w:spacing w:after="0" w:line="240" w:lineRule="auto"/>
        <w:ind w:left="451"/>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Atacul de panică are cea mai scăzută rată de remisie: 70%;</w:t>
      </w:r>
    </w:p>
    <w:p w:rsidR="00BB283C" w:rsidRPr="002B437C" w:rsidRDefault="00BB283C" w:rsidP="008F5C2A">
      <w:pPr>
        <w:widowControl w:val="0"/>
        <w:numPr>
          <w:ilvl w:val="0"/>
          <w:numId w:val="138"/>
        </w:numPr>
        <w:shd w:val="clear" w:color="auto" w:fill="FFFFFF"/>
        <w:tabs>
          <w:tab w:val="left" w:pos="710"/>
        </w:tabs>
        <w:autoSpaceDE w:val="0"/>
        <w:autoSpaceDN w:val="0"/>
        <w:adjustRightInd w:val="0"/>
        <w:spacing w:after="0" w:line="240" w:lineRule="auto"/>
        <w:ind w:left="34" w:firstLine="418"/>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5"/>
          <w:sz w:val="24"/>
          <w:szCs w:val="24"/>
          <w:lang w:val="ro-RO"/>
        </w:rPr>
        <w:t xml:space="preserve">Tulburarea obsesiv compulsivă juvenilă are un caracter cronic, toate studiile </w:t>
      </w:r>
      <w:r w:rsidRPr="002B437C">
        <w:rPr>
          <w:rFonts w:ascii="Times New Roman" w:eastAsia="Times New Roman" w:hAnsi="Times New Roman" w:cs="Times New Roman"/>
          <w:sz w:val="24"/>
          <w:szCs w:val="24"/>
          <w:lang w:val="ro-RO"/>
        </w:rPr>
        <w:t>confirmă stabilitatea diagnosticului în timp;</w:t>
      </w:r>
    </w:p>
    <w:p w:rsidR="00BB283C" w:rsidRPr="002B437C" w:rsidRDefault="00BB283C" w:rsidP="00BB283C">
      <w:pPr>
        <w:shd w:val="clear" w:color="auto" w:fill="FFFFFF"/>
        <w:tabs>
          <w:tab w:val="left" w:pos="749"/>
        </w:tabs>
        <w:spacing w:after="0" w:line="240" w:lineRule="auto"/>
        <w:ind w:left="48" w:firstLine="456"/>
        <w:jc w:val="both"/>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r>
      <w:r w:rsidRPr="002B437C">
        <w:rPr>
          <w:rFonts w:ascii="Times New Roman" w:eastAsia="Times New Roman" w:hAnsi="Times New Roman" w:cs="Times New Roman"/>
          <w:spacing w:val="1"/>
          <w:sz w:val="24"/>
          <w:szCs w:val="24"/>
          <w:lang w:val="ro-RO"/>
        </w:rPr>
        <w:t>TSPT, care survine în perioada copilăriei şi adolescenţei, se asociază cu dezvol</w:t>
      </w:r>
      <w:r w:rsidRPr="002B437C">
        <w:rPr>
          <w:rFonts w:ascii="Times New Roman" w:eastAsia="Times New Roman" w:hAnsi="Times New Roman" w:cs="Times New Roman"/>
          <w:spacing w:val="1"/>
          <w:sz w:val="24"/>
          <w:szCs w:val="24"/>
          <w:lang w:val="ro-RO"/>
        </w:rPr>
        <w:softHyphen/>
      </w:r>
      <w:r w:rsidRPr="002B437C">
        <w:rPr>
          <w:rFonts w:ascii="Times New Roman" w:eastAsia="Times New Roman" w:hAnsi="Times New Roman" w:cs="Times New Roman"/>
          <w:sz w:val="24"/>
          <w:szCs w:val="24"/>
          <w:lang w:val="ro-RO"/>
        </w:rPr>
        <w:t>tarea ulterioară a abuzului de alcool sau/şi alte substanţe.</w:t>
      </w:r>
    </w:p>
    <w:p w:rsidR="00777246" w:rsidRPr="00BB283C" w:rsidRDefault="00777246" w:rsidP="00CA169F">
      <w:pPr>
        <w:spacing w:after="0" w:line="240" w:lineRule="auto"/>
        <w:jc w:val="both"/>
        <w:rPr>
          <w:rFonts w:ascii="Times New Roman" w:hAnsi="Times New Roman" w:cs="Times New Roman"/>
          <w:b/>
          <w:sz w:val="24"/>
          <w:szCs w:val="24"/>
          <w:lang w:val="en-US"/>
        </w:rPr>
      </w:pPr>
    </w:p>
    <w:p w:rsidR="00910DD3" w:rsidRPr="001A48BE" w:rsidRDefault="00910DD3" w:rsidP="00910DD3">
      <w:pPr>
        <w:spacing w:after="0" w:line="240" w:lineRule="auto"/>
        <w:jc w:val="both"/>
        <w:rPr>
          <w:rFonts w:ascii="Times New Roman" w:hAnsi="Times New Roman" w:cs="Times New Roman"/>
          <w:b/>
          <w:bCs/>
          <w:sz w:val="24"/>
          <w:szCs w:val="24"/>
          <w:lang w:val="ro-RO"/>
        </w:rPr>
      </w:pPr>
      <w:r w:rsidRPr="001A48BE">
        <w:rPr>
          <w:rFonts w:ascii="Times New Roman" w:hAnsi="Times New Roman" w:cs="Times New Roman"/>
          <w:b/>
          <w:caps/>
          <w:sz w:val="24"/>
          <w:szCs w:val="24"/>
          <w:lang w:val="ro-RO"/>
        </w:rPr>
        <w:t>Capitolul</w:t>
      </w:r>
      <w:r>
        <w:rPr>
          <w:rFonts w:ascii="Times New Roman" w:hAnsi="Times New Roman" w:cs="Times New Roman"/>
          <w:b/>
          <w:bCs/>
          <w:spacing w:val="4"/>
          <w:w w:val="99"/>
          <w:sz w:val="24"/>
          <w:szCs w:val="24"/>
          <w:lang w:val="en-US"/>
        </w:rPr>
        <w:t>IX</w:t>
      </w:r>
      <w:r w:rsidRPr="002B437C">
        <w:rPr>
          <w:rFonts w:ascii="Times New Roman" w:hAnsi="Times New Roman" w:cs="Times New Roman"/>
          <w:b/>
          <w:bCs/>
          <w:spacing w:val="4"/>
          <w:w w:val="99"/>
          <w:sz w:val="24"/>
          <w:szCs w:val="24"/>
          <w:lang w:val="en-US"/>
        </w:rPr>
        <w:t>.</w:t>
      </w:r>
      <w:bookmarkStart w:id="12" w:name="_Hlk63200519"/>
      <w:r w:rsidRPr="001A48BE">
        <w:rPr>
          <w:rFonts w:ascii="Times New Roman" w:hAnsi="Times New Roman" w:cs="Times New Roman"/>
          <w:b/>
          <w:bCs/>
          <w:sz w:val="24"/>
          <w:szCs w:val="24"/>
          <w:lang w:val="ro-RO"/>
        </w:rPr>
        <w:t>ADHD/sindrom hiperkinetic la copii. Definiție. Concepte etiopatogenetice. Manifestări clinice. Metode de diagnostic. Diagnosticul diferențial. Protocol de tratament. Prognostic.</w:t>
      </w:r>
    </w:p>
    <w:bookmarkEnd w:id="12"/>
    <w:p w:rsidR="00910DD3" w:rsidRDefault="00910DD3" w:rsidP="00910DD3">
      <w:pPr>
        <w:spacing w:after="0" w:line="240" w:lineRule="auto"/>
        <w:jc w:val="both"/>
        <w:rPr>
          <w:rFonts w:ascii="Times New Roman" w:hAnsi="Times New Roman" w:cs="Times New Roman"/>
          <w:sz w:val="24"/>
          <w:szCs w:val="24"/>
          <w:lang w:val="ro-RO"/>
        </w:rPr>
      </w:pPr>
    </w:p>
    <w:p w:rsidR="00910DD3" w:rsidRPr="00BF177D" w:rsidRDefault="00910DD3" w:rsidP="00910DD3">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DEFINIȚIE</w:t>
      </w:r>
    </w:p>
    <w:tbl>
      <w:tblPr>
        <w:tblStyle w:val="a6"/>
        <w:tblW w:w="0" w:type="auto"/>
        <w:tblLook w:val="04A0"/>
      </w:tblPr>
      <w:tblGrid>
        <w:gridCol w:w="9345"/>
      </w:tblGrid>
      <w:tr w:rsidR="00910DD3" w:rsidRPr="005A17B0" w:rsidTr="000201DD">
        <w:tc>
          <w:tcPr>
            <w:tcW w:w="9345" w:type="dxa"/>
          </w:tcPr>
          <w:p w:rsidR="00910DD3" w:rsidRPr="00BF177D" w:rsidRDefault="00910DD3" w:rsidP="000201DD">
            <w:pPr>
              <w:jc w:val="both"/>
              <w:rPr>
                <w:rFonts w:ascii="Times New Roman" w:hAnsi="Times New Roman" w:cs="Times New Roman"/>
                <w:b/>
                <w:bCs/>
                <w:sz w:val="24"/>
                <w:szCs w:val="24"/>
                <w:lang w:val="ro-RO"/>
              </w:rPr>
            </w:pPr>
            <w:r w:rsidRPr="00BF177D">
              <w:rPr>
                <w:rFonts w:ascii="Times New Roman" w:hAnsi="Times New Roman" w:cs="Times New Roman"/>
                <w:sz w:val="24"/>
                <w:szCs w:val="24"/>
                <w:lang w:val="fr-FR"/>
              </w:rPr>
              <w:t>ADHD reprezintă un sindrom caracterizat prin hiperactivitate, comportament dezordonat şi lipsă de atenţie, incapacitate de utilizare corectă a deprinderilor, nelinişte, impulsivitate şi un mare grad de distractibilitate, particularităţile date fiind pervazive şi persistente în timp</w:t>
            </w:r>
            <w:r>
              <w:rPr>
                <w:rFonts w:ascii="Times New Roman" w:hAnsi="Times New Roman" w:cs="Times New Roman"/>
                <w:sz w:val="24"/>
                <w:szCs w:val="24"/>
                <w:lang w:val="fr-FR"/>
              </w:rPr>
              <w:t>.</w:t>
            </w:r>
          </w:p>
        </w:tc>
      </w:tr>
    </w:tbl>
    <w:p w:rsidR="00910DD3" w:rsidRPr="00BF177D" w:rsidRDefault="00910DD3" w:rsidP="00910DD3">
      <w:pPr>
        <w:spacing w:line="240" w:lineRule="auto"/>
        <w:jc w:val="both"/>
        <w:rPr>
          <w:rFonts w:ascii="Times New Roman" w:hAnsi="Times New Roman" w:cs="Times New Roman"/>
          <w:sz w:val="24"/>
          <w:szCs w:val="24"/>
          <w:lang w:val="fr-FR"/>
        </w:rPr>
      </w:pPr>
    </w:p>
    <w:p w:rsidR="00910DD3" w:rsidRPr="00BF177D" w:rsidRDefault="00910DD3" w:rsidP="00910DD3">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CONCEPTE ETIOPATOGENETICE</w:t>
      </w:r>
    </w:p>
    <w:p w:rsidR="00910DD3" w:rsidRPr="00BF177D" w:rsidRDefault="00910DD3" w:rsidP="008F5C2A">
      <w:pPr>
        <w:pStyle w:val="a3"/>
        <w:numPr>
          <w:ilvl w:val="0"/>
          <w:numId w:val="15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hiperkinetică, nu implică nici o etiologie specifică.</w:t>
      </w:r>
    </w:p>
    <w:p w:rsidR="00910DD3" w:rsidRPr="00BF177D" w:rsidRDefault="00910DD3" w:rsidP="008F5C2A">
      <w:pPr>
        <w:pStyle w:val="a3"/>
        <w:numPr>
          <w:ilvl w:val="0"/>
          <w:numId w:val="15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Teoriile şi ipotezele etiologice sunt multe, dar nici una nu este în totalitate satisfăcătoare. </w:t>
      </w:r>
    </w:p>
    <w:p w:rsidR="00910DD3" w:rsidRPr="00BF177D" w:rsidRDefault="00910DD3" w:rsidP="008F5C2A">
      <w:pPr>
        <w:pStyle w:val="a3"/>
        <w:numPr>
          <w:ilvl w:val="0"/>
          <w:numId w:val="15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Sindromul hiperkinetic este, fără îndoială, expresia simptomatică a unor varietăţi de factori, de aceea unii autori prefera termenul de Sindrom şi nu pe cel de tulburare hiperkinetică, tocmai pentru că nu există suficiente argumente pentru a delimita această entitate.</w:t>
      </w:r>
    </w:p>
    <w:p w:rsidR="00910DD3" w:rsidRPr="00BF177D" w:rsidRDefault="00910DD3" w:rsidP="008F5C2A">
      <w:pPr>
        <w:pStyle w:val="a3"/>
        <w:numPr>
          <w:ilvl w:val="0"/>
          <w:numId w:val="15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Studiile de neurochimie, neuroimagerie şi genetică susţin teoria că ADHD este o tulburare familială, şi în care există modificări în metabolismul monoaminelor şi în funcţionalitatea circuitelor neurale fronto-striate.</w:t>
      </w:r>
    </w:p>
    <w:p w:rsidR="00910DD3" w:rsidRPr="00BF177D" w:rsidRDefault="00910DD3" w:rsidP="00910DD3">
      <w:pPr>
        <w:pStyle w:val="a3"/>
        <w:spacing w:line="240" w:lineRule="auto"/>
        <w:ind w:left="567"/>
        <w:jc w:val="both"/>
        <w:rPr>
          <w:rFonts w:ascii="Times New Roman" w:hAnsi="Times New Roman" w:cs="Times New Roman"/>
          <w:sz w:val="24"/>
          <w:szCs w:val="24"/>
          <w:lang w:val="fr-FR"/>
        </w:rPr>
      </w:pPr>
    </w:p>
    <w:p w:rsidR="00910DD3" w:rsidRDefault="00910DD3" w:rsidP="00910DD3">
      <w:pPr>
        <w:pStyle w:val="a3"/>
        <w:spacing w:line="240" w:lineRule="auto"/>
        <w:ind w:left="567" w:hanging="567"/>
        <w:jc w:val="both"/>
        <w:rPr>
          <w:rFonts w:ascii="Times New Roman" w:hAnsi="Times New Roman" w:cs="Times New Roman"/>
          <w:b/>
          <w:bCs/>
          <w:sz w:val="24"/>
          <w:szCs w:val="24"/>
          <w:lang w:val="fr-FR"/>
        </w:rPr>
      </w:pPr>
    </w:p>
    <w:p w:rsidR="00910DD3" w:rsidRPr="00BF177D" w:rsidRDefault="00910DD3" w:rsidP="00910DD3">
      <w:pPr>
        <w:pStyle w:val="a3"/>
        <w:spacing w:line="240" w:lineRule="auto"/>
        <w:ind w:left="567" w:hanging="567"/>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MANIFESTĂRI CLINICE</w:t>
      </w:r>
    </w:p>
    <w:p w:rsidR="00910DD3" w:rsidRPr="00BF177D" w:rsidRDefault="00910DD3" w:rsidP="00910DD3">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În urma evaluărilor şi observaţiilor se poate nota </w:t>
      </w:r>
      <w:r w:rsidRPr="00BF177D">
        <w:rPr>
          <w:rFonts w:ascii="Times New Roman" w:hAnsi="Times New Roman" w:cs="Times New Roman"/>
          <w:b/>
          <w:bCs/>
          <w:sz w:val="24"/>
          <w:szCs w:val="24"/>
          <w:lang w:val="fr-FR"/>
        </w:rPr>
        <w:t>profilul clinic</w:t>
      </w:r>
      <w:r w:rsidRPr="00BF177D">
        <w:rPr>
          <w:rFonts w:ascii="Times New Roman" w:hAnsi="Times New Roman" w:cs="Times New Roman"/>
          <w:sz w:val="24"/>
          <w:szCs w:val="24"/>
          <w:lang w:val="fr-FR"/>
        </w:rPr>
        <w:t xml:space="preserve"> psihiatric al copilului cu ADHD astfel: copilul hiperkinetic, cu deficit de atenţie este un copil la care familia sau educatorii au observat încă de la 3-6 ani: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"agitaţie continuă", "o fire neobosită care toată ziua ar ţopăi",</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"dă din mâini şi din picioare când stă pe scaun",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"copil neascultător, neatent, care trece rapid de la o activitate la alta",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"care pare a nu te asculta când vorbeşti",</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"copil care nu are stare", "copil care vorbeşte uneori într-una,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care întrerupe adultul dorind să-i fie satisfăcute imediat cerinţele",</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"copil nerabdător, care nu poate să-şi aştepte rândul la joacă, care întrerupe şi deranjează jocul celorlalţi copii".</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copilul hiperkinetic poate prezenta sau nu tulburări de limbaj, de învăţare şi/sau întârziere mintală;</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prezintă sau nu epilepsie şi/sau tulburări neurologice minore;</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uneori anamneza poate arăta că hiperkinezia observată la 3-5 ani s-a agravat şi s-a complicat prin asocierea treptată a comportamentului opoziţionist/sfidător  a refuzului şcolar, a actelor delictuale: furt, minciună, comportament agresiv, consum de alcool şi droguri;</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copilul cu ADHD poate avea asociat uneori şi tulburări anxioase, frici, tulburări de somn sau apetit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neliniştea motorie este adesea dublată de teama de întrebări anxioase repetate; nu are stare, se agită neliniştit aşteptând evenimentul pe care-l consideră neplacut, deşi mama încearcă să-l liniştească ;</w:t>
      </w:r>
    </w:p>
    <w:p w:rsidR="00910DD3" w:rsidRPr="00BF177D" w:rsidRDefault="00910DD3" w:rsidP="008F5C2A">
      <w:pPr>
        <w:pStyle w:val="a3"/>
        <w:numPr>
          <w:ilvl w:val="0"/>
          <w:numId w:val="110"/>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hiperkinezia şi lipsa de atenţie se accentuează în condiţii de stres emoţional.</w:t>
      </w:r>
    </w:p>
    <w:p w:rsidR="00910DD3" w:rsidRPr="00BF177D" w:rsidRDefault="00910DD3" w:rsidP="00910DD3">
      <w:pPr>
        <w:pStyle w:val="a3"/>
        <w:spacing w:line="240" w:lineRule="auto"/>
        <w:ind w:left="1440"/>
        <w:jc w:val="both"/>
        <w:rPr>
          <w:rFonts w:ascii="Times New Roman" w:hAnsi="Times New Roman" w:cs="Times New Roman"/>
          <w:sz w:val="24"/>
          <w:szCs w:val="24"/>
          <w:lang w:val="fr-FR"/>
        </w:rPr>
      </w:pP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Formele clinice</w:t>
      </w:r>
      <w:r w:rsidRPr="00BF177D">
        <w:rPr>
          <w:rFonts w:ascii="Times New Roman" w:hAnsi="Times New Roman" w:cs="Times New Roman"/>
          <w:sz w:val="24"/>
          <w:szCs w:val="24"/>
          <w:lang w:val="fr-FR"/>
        </w:rPr>
        <w:t xml:space="preserve"> menţionate de DSM IV sunt:</w:t>
      </w:r>
    </w:p>
    <w:p w:rsidR="00910DD3" w:rsidRPr="00BF177D" w:rsidRDefault="00910DD3" w:rsidP="008F5C2A">
      <w:pPr>
        <w:pStyle w:val="a3"/>
        <w:numPr>
          <w:ilvl w:val="0"/>
          <w:numId w:val="15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tipul combinat: Deficit de atenţie şi Hiperactivitate;</w:t>
      </w:r>
    </w:p>
    <w:p w:rsidR="00910DD3" w:rsidRPr="00BF177D" w:rsidRDefault="00910DD3" w:rsidP="008F5C2A">
      <w:pPr>
        <w:pStyle w:val="a3"/>
        <w:numPr>
          <w:ilvl w:val="0"/>
          <w:numId w:val="15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tipul predominant: cu Hiperactivitate şi Impulsivitate;</w:t>
      </w:r>
    </w:p>
    <w:p w:rsidR="00910DD3" w:rsidRPr="00BF177D" w:rsidRDefault="00910DD3" w:rsidP="008F5C2A">
      <w:pPr>
        <w:pStyle w:val="a3"/>
        <w:numPr>
          <w:ilvl w:val="0"/>
          <w:numId w:val="15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tipul predominant: cu Inatenţie;</w:t>
      </w:r>
    </w:p>
    <w:p w:rsidR="00910DD3" w:rsidRPr="00BF177D" w:rsidRDefault="00910DD3" w:rsidP="00910DD3">
      <w:pPr>
        <w:spacing w:line="240" w:lineRule="auto"/>
        <w:jc w:val="both"/>
        <w:rPr>
          <w:rFonts w:ascii="Times New Roman" w:hAnsi="Times New Roman" w:cs="Times New Roman"/>
          <w:sz w:val="24"/>
          <w:szCs w:val="24"/>
          <w:lang w:val="en-US"/>
        </w:rPr>
      </w:pPr>
      <w:r w:rsidRPr="00FE40DB">
        <w:rPr>
          <w:rFonts w:ascii="Times New Roman" w:hAnsi="Times New Roman" w:cs="Times New Roman"/>
          <w:b/>
          <w:bCs/>
          <w:sz w:val="24"/>
          <w:szCs w:val="24"/>
          <w:lang w:val="en-US"/>
        </w:rPr>
        <w:t>Clasificarea ICD 10</w:t>
      </w:r>
      <w:r w:rsidRPr="00BF177D">
        <w:rPr>
          <w:rFonts w:ascii="Times New Roman" w:hAnsi="Times New Roman" w:cs="Times New Roman"/>
          <w:sz w:val="24"/>
          <w:szCs w:val="24"/>
          <w:lang w:val="en-US"/>
        </w:rPr>
        <w:t>, care denumeşte simptomatologia ca fiind tulburare hiperkinetică, comentează:</w:t>
      </w:r>
    </w:p>
    <w:p w:rsidR="00910DD3" w:rsidRPr="00BF177D" w:rsidRDefault="00910DD3" w:rsidP="008F5C2A">
      <w:pPr>
        <w:pStyle w:val="a3"/>
        <w:numPr>
          <w:ilvl w:val="0"/>
          <w:numId w:val="15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Deficit de atenţie, atunci când copilul nu întruneşte criteriile pentru hiperactivitate/impulsivitate";</w:t>
      </w:r>
    </w:p>
    <w:p w:rsidR="00910DD3" w:rsidRPr="00BF177D" w:rsidRDefault="00910DD3" w:rsidP="008F5C2A">
      <w:pPr>
        <w:pStyle w:val="a3"/>
        <w:numPr>
          <w:ilvl w:val="0"/>
          <w:numId w:val="15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Tulburare de activitate atunci când nu sunt întrunite condiţiile pentru inatenţie";</w:t>
      </w:r>
    </w:p>
    <w:p w:rsidR="00910DD3" w:rsidRPr="00BF177D" w:rsidRDefault="00910DD3" w:rsidP="008F5C2A">
      <w:pPr>
        <w:pStyle w:val="a3"/>
        <w:numPr>
          <w:ilvl w:val="0"/>
          <w:numId w:val="15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tulburare în principal la şcoală sau în principal acasă".</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910DD3">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METODE DE DIAGNOSTIC</w:t>
      </w:r>
    </w:p>
    <w:p w:rsidR="00910DD3"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910DD3">
      <w:pPr>
        <w:pStyle w:val="a3"/>
        <w:spacing w:line="240" w:lineRule="auto"/>
        <w:ind w:left="284"/>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Criteriile de diagnostic ICD 10</w:t>
      </w:r>
    </w:p>
    <w:p w:rsidR="00910DD3" w:rsidRPr="00BF177D" w:rsidRDefault="00910DD3" w:rsidP="008F5C2A">
      <w:pPr>
        <w:pStyle w:val="a3"/>
        <w:numPr>
          <w:ilvl w:val="0"/>
          <w:numId w:val="109"/>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1 de criterii: Inatenţia</w:t>
      </w:r>
      <w:r w:rsidRPr="00BF177D">
        <w:rPr>
          <w:rFonts w:ascii="Times New Roman" w:hAnsi="Times New Roman" w:cs="Times New Roman"/>
          <w:b/>
          <w:bCs/>
          <w:sz w:val="24"/>
          <w:szCs w:val="24"/>
          <w:lang w:val="fr-FR"/>
        </w:rPr>
        <w:t xml:space="preserve">. </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Cel puţin 6 din următoarele criterii sunt perzente de cel puţin 6 luni şi au un grad de exprimare neconcordant cu nivelul de dezvoltare al copilului.</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face erori pentru că: nu acordă atenţie detaliilor; greşeşte la şcoală, la joacă sau în alte activităţi;</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reuşeşte să aibă o atenţie susţinută în timpul lecţiilor sau chiar la joacă;</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pare că nu ascultă ceea ce i se spune;</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reuşeşte să fie atent la instrucţiuni şi să-şi termine lecţiile, sau îndatoririle (acest fapt nu se datorează opoziţiei sau incapacităţii de a înţelege);</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este incapabil să-şi planifice şi organizeze activitatea;</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evită îndatoririle care necesită efort şi atenţie susţinută;</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îşi pierde obiectele personale precum: pixuri caiete, jucării etc,</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este adesea distras de stimuli externi;</w:t>
      </w:r>
    </w:p>
    <w:p w:rsidR="00910DD3" w:rsidRPr="00BF177D" w:rsidRDefault="00910DD3" w:rsidP="008F5C2A">
      <w:pPr>
        <w:pStyle w:val="a3"/>
        <w:numPr>
          <w:ilvl w:val="0"/>
          <w:numId w:val="15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este uituc în cea mai mare parte a zilei;</w:t>
      </w:r>
    </w:p>
    <w:p w:rsidR="00910DD3" w:rsidRPr="00BF177D" w:rsidRDefault="00910DD3" w:rsidP="00910DD3">
      <w:pPr>
        <w:pStyle w:val="a3"/>
        <w:spacing w:line="240" w:lineRule="auto"/>
        <w:ind w:left="654"/>
        <w:jc w:val="both"/>
        <w:rPr>
          <w:rFonts w:ascii="Times New Roman" w:hAnsi="Times New Roman" w:cs="Times New Roman"/>
          <w:sz w:val="24"/>
          <w:szCs w:val="24"/>
          <w:lang w:val="fr-FR"/>
        </w:rPr>
      </w:pPr>
    </w:p>
    <w:p w:rsidR="00910DD3" w:rsidRPr="00BF177D" w:rsidRDefault="00910DD3" w:rsidP="008F5C2A">
      <w:pPr>
        <w:pStyle w:val="a3"/>
        <w:numPr>
          <w:ilvl w:val="0"/>
          <w:numId w:val="109"/>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2. Hiperactivitate</w:t>
      </w:r>
      <w:r w:rsidRPr="00BF177D">
        <w:rPr>
          <w:rFonts w:ascii="Times New Roman" w:hAnsi="Times New Roman" w:cs="Times New Roman"/>
          <w:b/>
          <w:bCs/>
          <w:sz w:val="24"/>
          <w:szCs w:val="24"/>
          <w:lang w:val="fr-FR"/>
        </w:rPr>
        <w:t>.</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Cel puţin trei din criteriile următoare au persistat mai mult de 6 luni şi nu corespund dezvoltării copilului</w:t>
      </w:r>
      <w:r>
        <w:rPr>
          <w:rFonts w:ascii="Times New Roman" w:hAnsi="Times New Roman" w:cs="Times New Roman"/>
          <w:sz w:val="24"/>
          <w:szCs w:val="24"/>
          <w:lang w:val="fr-FR"/>
        </w:rPr>
        <w:t>:</w:t>
      </w:r>
    </w:p>
    <w:p w:rsidR="00910DD3" w:rsidRPr="00BF177D" w:rsidRDefault="00910DD3" w:rsidP="008F5C2A">
      <w:pPr>
        <w:pStyle w:val="a3"/>
        <w:numPr>
          <w:ilvl w:val="0"/>
          <w:numId w:val="1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dă din mâini sau din picioare, şi se foieşte pe scaun;</w:t>
      </w:r>
    </w:p>
    <w:p w:rsidR="00910DD3" w:rsidRPr="00BF177D" w:rsidRDefault="00910DD3" w:rsidP="008F5C2A">
      <w:pPr>
        <w:pStyle w:val="a3"/>
        <w:numPr>
          <w:ilvl w:val="0"/>
          <w:numId w:val="1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ridică de pe scaun, nu are răbdare să stea aşezat;</w:t>
      </w:r>
    </w:p>
    <w:p w:rsidR="00910DD3" w:rsidRPr="00BF177D" w:rsidRDefault="00910DD3" w:rsidP="008F5C2A">
      <w:pPr>
        <w:pStyle w:val="a3"/>
        <w:numPr>
          <w:ilvl w:val="0"/>
          <w:numId w:val="1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caţără sau ţopăie şi aleargă în situaţii în care ar trebui să stea liniştit;</w:t>
      </w:r>
    </w:p>
    <w:p w:rsidR="00910DD3" w:rsidRPr="00BF177D" w:rsidRDefault="00910DD3" w:rsidP="008F5C2A">
      <w:pPr>
        <w:pStyle w:val="a3"/>
        <w:numPr>
          <w:ilvl w:val="0"/>
          <w:numId w:val="1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se poate juca în linişte, este gălăgios;</w:t>
      </w:r>
    </w:p>
    <w:p w:rsidR="00910DD3" w:rsidRPr="00BF4DFD" w:rsidRDefault="00910DD3" w:rsidP="008F5C2A">
      <w:pPr>
        <w:pStyle w:val="a3"/>
        <w:numPr>
          <w:ilvl w:val="0"/>
          <w:numId w:val="1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dovedeşte un pattern motor excesiv de activ şi care nu este explicat de modificările din mediu.</w:t>
      </w:r>
    </w:p>
    <w:p w:rsidR="00910DD3" w:rsidRPr="00BF177D" w:rsidRDefault="00910DD3" w:rsidP="008F5C2A">
      <w:pPr>
        <w:pStyle w:val="a3"/>
        <w:numPr>
          <w:ilvl w:val="0"/>
          <w:numId w:val="109"/>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3. Impulsivitate.</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Cel puţin unul ditre criteriile următoare de impulsivitate persistă de 6 luni cu un grad necorespunzător nivelului de dezvoltare a copilului</w:t>
      </w:r>
    </w:p>
    <w:p w:rsidR="00910DD3" w:rsidRPr="00BF177D" w:rsidRDefault="00910DD3" w:rsidP="008F5C2A">
      <w:pPr>
        <w:pStyle w:val="a3"/>
        <w:numPr>
          <w:ilvl w:val="0"/>
          <w:numId w:val="15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adesea răspunde înainte ca întrebarea să fie formulată</w:t>
      </w:r>
    </w:p>
    <w:p w:rsidR="00910DD3" w:rsidRPr="00BF177D" w:rsidRDefault="00910DD3" w:rsidP="008F5C2A">
      <w:pPr>
        <w:pStyle w:val="a3"/>
        <w:numPr>
          <w:ilvl w:val="0"/>
          <w:numId w:val="15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adesea nu are răbdare în a-şi aştepta rândul</w:t>
      </w:r>
    </w:p>
    <w:p w:rsidR="00910DD3" w:rsidRPr="00BF177D" w:rsidRDefault="00910DD3" w:rsidP="008F5C2A">
      <w:pPr>
        <w:pStyle w:val="a3"/>
        <w:numPr>
          <w:ilvl w:val="0"/>
          <w:numId w:val="15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întrerupe sau intervine în jocul sau conversaţia celorlalţi</w:t>
      </w:r>
    </w:p>
    <w:p w:rsidR="00910DD3" w:rsidRPr="00BF177D" w:rsidRDefault="00910DD3" w:rsidP="008F5C2A">
      <w:pPr>
        <w:pStyle w:val="a3"/>
        <w:numPr>
          <w:ilvl w:val="0"/>
          <w:numId w:val="15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vorbeşte prea mult</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4DFD" w:rsidRDefault="00910DD3" w:rsidP="008F5C2A">
      <w:pPr>
        <w:pStyle w:val="a3"/>
        <w:numPr>
          <w:ilvl w:val="0"/>
          <w:numId w:val="109"/>
        </w:numPr>
        <w:spacing w:line="240" w:lineRule="auto"/>
        <w:ind w:left="0" w:firstLine="0"/>
        <w:jc w:val="both"/>
        <w:rPr>
          <w:rFonts w:ascii="Times New Roman" w:hAnsi="Times New Roman" w:cs="Times New Roman"/>
          <w:i/>
          <w:iCs/>
          <w:sz w:val="24"/>
          <w:szCs w:val="24"/>
          <w:lang w:val="fr-FR"/>
        </w:rPr>
      </w:pPr>
      <w:r w:rsidRPr="00BF177D">
        <w:rPr>
          <w:rFonts w:ascii="Times New Roman" w:hAnsi="Times New Roman" w:cs="Times New Roman"/>
          <w:b/>
          <w:bCs/>
          <w:i/>
          <w:sz w:val="24"/>
          <w:szCs w:val="24"/>
          <w:lang w:val="fr-FR"/>
        </w:rPr>
        <w:t>Grupa 4</w:t>
      </w:r>
      <w:r>
        <w:rPr>
          <w:rFonts w:ascii="Times New Roman" w:hAnsi="Times New Roman" w:cs="Times New Roman"/>
          <w:b/>
          <w:bCs/>
          <w:sz w:val="24"/>
          <w:szCs w:val="24"/>
          <w:lang w:val="fr-FR"/>
        </w:rPr>
        <w:t>.</w:t>
      </w:r>
      <w:r w:rsidRPr="00BF177D">
        <w:rPr>
          <w:rFonts w:ascii="Times New Roman" w:hAnsi="Times New Roman" w:cs="Times New Roman"/>
          <w:b/>
          <w:bCs/>
          <w:i/>
          <w:iCs/>
          <w:sz w:val="24"/>
          <w:szCs w:val="24"/>
          <w:lang w:val="fr-FR"/>
        </w:rPr>
        <w:t>Debutul nu este mai târziu de 7 ani.</w:t>
      </w:r>
    </w:p>
    <w:p w:rsidR="00910DD3" w:rsidRPr="00BF177D" w:rsidRDefault="00910DD3" w:rsidP="00910DD3">
      <w:pPr>
        <w:pStyle w:val="a3"/>
        <w:spacing w:line="240" w:lineRule="auto"/>
        <w:ind w:left="0"/>
        <w:jc w:val="both"/>
        <w:rPr>
          <w:rFonts w:ascii="Times New Roman" w:hAnsi="Times New Roman" w:cs="Times New Roman"/>
          <w:i/>
          <w:iCs/>
          <w:sz w:val="24"/>
          <w:szCs w:val="24"/>
          <w:lang w:val="fr-FR"/>
        </w:rPr>
      </w:pPr>
    </w:p>
    <w:p w:rsidR="00910DD3" w:rsidRPr="00BF177D" w:rsidRDefault="00910DD3" w:rsidP="008F5C2A">
      <w:pPr>
        <w:pStyle w:val="a3"/>
        <w:numPr>
          <w:ilvl w:val="0"/>
          <w:numId w:val="109"/>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5 Pervazivitatea</w:t>
      </w:r>
      <w:r w:rsidRPr="00BF177D">
        <w:rPr>
          <w:rFonts w:ascii="Times New Roman" w:hAnsi="Times New Roman" w:cs="Times New Roman"/>
          <w:sz w:val="24"/>
          <w:szCs w:val="24"/>
          <w:lang w:val="fr-FR"/>
        </w:rPr>
        <w:t xml:space="preserve">. </w:t>
      </w:r>
    </w:p>
    <w:p w:rsidR="00910DD3"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Criteriile descrise apar în mai multe situatii; combinaţia inatenţie - hiperactivitate este prezentă atât acasă cât şi la şcoală (se vor culege informaţii de la cel puţin două surse)</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4DFD" w:rsidRDefault="00910DD3" w:rsidP="008F5C2A">
      <w:pPr>
        <w:pStyle w:val="a3"/>
        <w:numPr>
          <w:ilvl w:val="0"/>
          <w:numId w:val="113"/>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6.</w:t>
      </w:r>
      <w:r w:rsidRPr="00BF4DFD">
        <w:rPr>
          <w:rFonts w:ascii="Times New Roman" w:hAnsi="Times New Roman" w:cs="Times New Roman"/>
          <w:b/>
          <w:bCs/>
          <w:i/>
          <w:sz w:val="24"/>
          <w:szCs w:val="24"/>
          <w:lang w:val="fr-FR"/>
        </w:rPr>
        <w:t>Simptomele descrise determină o semnificativă modificare în funcţionarea socială şi ocupaţională.</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8F5C2A">
      <w:pPr>
        <w:pStyle w:val="a3"/>
        <w:numPr>
          <w:ilvl w:val="0"/>
          <w:numId w:val="113"/>
        </w:numPr>
        <w:spacing w:line="240" w:lineRule="auto"/>
        <w:ind w:left="0" w:firstLine="0"/>
        <w:jc w:val="both"/>
        <w:rPr>
          <w:rFonts w:ascii="Times New Roman" w:hAnsi="Times New Roman" w:cs="Times New Roman"/>
          <w:b/>
          <w:bCs/>
          <w:i/>
          <w:iCs/>
          <w:sz w:val="24"/>
          <w:szCs w:val="24"/>
          <w:lang w:val="fr-FR"/>
        </w:rPr>
      </w:pPr>
      <w:r w:rsidRPr="00BF177D">
        <w:rPr>
          <w:rFonts w:ascii="Times New Roman" w:hAnsi="Times New Roman" w:cs="Times New Roman"/>
          <w:b/>
          <w:bCs/>
          <w:i/>
          <w:sz w:val="24"/>
          <w:szCs w:val="24"/>
          <w:lang w:val="fr-FR"/>
        </w:rPr>
        <w:t>Grupa 7.</w:t>
      </w:r>
      <w:r w:rsidRPr="00BF177D">
        <w:rPr>
          <w:rFonts w:ascii="Times New Roman" w:hAnsi="Times New Roman" w:cs="Times New Roman"/>
          <w:b/>
          <w:bCs/>
          <w:i/>
          <w:iCs/>
          <w:sz w:val="24"/>
          <w:szCs w:val="24"/>
          <w:lang w:val="fr-FR"/>
        </w:rPr>
        <w:t>Tulburarea nu întruneşte criteriile pentru tulburări pervazive de dezvoltare, episodul depresiv, sau tulburarea anxioasă, episodul maniacal.</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910DD3">
      <w:pPr>
        <w:pStyle w:val="a3"/>
        <w:spacing w:line="240" w:lineRule="auto"/>
        <w:ind w:left="1440"/>
        <w:jc w:val="both"/>
        <w:rPr>
          <w:rFonts w:ascii="Times New Roman" w:hAnsi="Times New Roman" w:cs="Times New Roman"/>
          <w:sz w:val="24"/>
          <w:szCs w:val="24"/>
          <w:lang w:val="fr-FR"/>
        </w:rPr>
      </w:pPr>
    </w:p>
    <w:p w:rsidR="00910DD3" w:rsidRDefault="00910DD3" w:rsidP="00910DD3">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DIAGNOSTICUL DIFERENȚIAL</w:t>
      </w:r>
    </w:p>
    <w:p w:rsidR="00910DD3" w:rsidRPr="00BF177D" w:rsidRDefault="00910DD3" w:rsidP="00910DD3">
      <w:pPr>
        <w:pStyle w:val="a3"/>
        <w:spacing w:line="240" w:lineRule="auto"/>
        <w:ind w:left="1440" w:hanging="1298"/>
        <w:jc w:val="both"/>
        <w:rPr>
          <w:rFonts w:ascii="Times New Roman" w:hAnsi="Times New Roman" w:cs="Times New Roman"/>
          <w:b/>
          <w:bCs/>
          <w:sz w:val="24"/>
          <w:szCs w:val="24"/>
          <w:lang w:val="fr-FR"/>
        </w:rPr>
      </w:pPr>
    </w:p>
    <w:p w:rsidR="00910DD3" w:rsidRPr="00BF177D" w:rsidRDefault="00910DD3" w:rsidP="008F5C2A">
      <w:pPr>
        <w:pStyle w:val="a3"/>
        <w:numPr>
          <w:ilvl w:val="0"/>
          <w:numId w:val="109"/>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iCs/>
          <w:sz w:val="24"/>
          <w:szCs w:val="24"/>
          <w:lang w:val="fr-FR"/>
        </w:rPr>
        <w:t>Prima etapă</w:t>
      </w:r>
      <w:r w:rsidRPr="00BF177D">
        <w:rPr>
          <w:rFonts w:ascii="Times New Roman" w:hAnsi="Times New Roman" w:cs="Times New Roman"/>
          <w:sz w:val="24"/>
          <w:szCs w:val="24"/>
          <w:lang w:val="fr-FR"/>
        </w:rPr>
        <w:t xml:space="preserve">de diagnostic diferenţial va fi aceea cu toate </w:t>
      </w:r>
      <w:r w:rsidRPr="00BF177D">
        <w:rPr>
          <w:rFonts w:ascii="Times New Roman" w:hAnsi="Times New Roman" w:cs="Times New Roman"/>
          <w:b/>
          <w:bCs/>
          <w:i/>
          <w:iCs/>
          <w:sz w:val="24"/>
          <w:szCs w:val="24"/>
          <w:lang w:val="fr-FR"/>
        </w:rPr>
        <w:t>tulburările organice somatice, senzoriale sau neurologice</w:t>
      </w:r>
      <w:r w:rsidRPr="00BF177D">
        <w:rPr>
          <w:rFonts w:ascii="Times New Roman" w:hAnsi="Times New Roman" w:cs="Times New Roman"/>
          <w:sz w:val="24"/>
          <w:szCs w:val="24"/>
          <w:lang w:val="fr-FR"/>
        </w:rPr>
        <w:t xml:space="preserve"> care pot îmbrăca aspectul hiperkineziei sau al inatenţiei şi care sunt determinate de factorii toxici, infecţioşi, traumatici, tumorali, alergici;</w:t>
      </w:r>
    </w:p>
    <w:p w:rsidR="00910DD3" w:rsidRPr="00BF177D" w:rsidRDefault="00910DD3" w:rsidP="00910DD3">
      <w:pPr>
        <w:pStyle w:val="a3"/>
        <w:spacing w:line="240" w:lineRule="auto"/>
        <w:ind w:left="1440"/>
        <w:jc w:val="both"/>
        <w:rPr>
          <w:rFonts w:ascii="Times New Roman" w:hAnsi="Times New Roman" w:cs="Times New Roman"/>
          <w:sz w:val="24"/>
          <w:szCs w:val="24"/>
          <w:lang w:val="en-US"/>
        </w:rPr>
      </w:pPr>
    </w:p>
    <w:p w:rsidR="00910DD3" w:rsidRPr="003C2D93" w:rsidRDefault="00910DD3" w:rsidP="008F5C2A">
      <w:pPr>
        <w:pStyle w:val="a3"/>
        <w:numPr>
          <w:ilvl w:val="0"/>
          <w:numId w:val="109"/>
        </w:numPr>
        <w:spacing w:line="240" w:lineRule="auto"/>
        <w:ind w:left="360"/>
        <w:jc w:val="both"/>
        <w:rPr>
          <w:rFonts w:ascii="Times New Roman" w:hAnsi="Times New Roman" w:cs="Times New Roman"/>
          <w:sz w:val="24"/>
          <w:szCs w:val="24"/>
          <w:lang w:val="fr-FR"/>
        </w:rPr>
      </w:pPr>
      <w:r w:rsidRPr="003C2D93">
        <w:rPr>
          <w:rFonts w:ascii="Times New Roman" w:hAnsi="Times New Roman" w:cs="Times New Roman"/>
          <w:b/>
          <w:bCs/>
          <w:sz w:val="24"/>
          <w:szCs w:val="24"/>
          <w:lang w:val="en-US"/>
        </w:rPr>
        <w:t>A doua etapă</w:t>
      </w:r>
      <w:r w:rsidRPr="003C2D93">
        <w:rPr>
          <w:rFonts w:ascii="Times New Roman" w:hAnsi="Times New Roman" w:cs="Times New Roman"/>
          <w:sz w:val="24"/>
          <w:szCs w:val="24"/>
          <w:lang w:val="en-US"/>
        </w:rPr>
        <w:t xml:space="preserve"> exclude diagnosticurile care trebuie diferenţiate de ADHD care pot interfera cu atenţia şi/sau activitatea şi care sunt considerate comorbide.</w:t>
      </w:r>
    </w:p>
    <w:p w:rsidR="00910DD3" w:rsidRPr="00BF177D" w:rsidRDefault="00910DD3" w:rsidP="00910DD3">
      <w:pPr>
        <w:pStyle w:val="a3"/>
        <w:spacing w:line="240" w:lineRule="auto"/>
        <w:ind w:left="1418"/>
        <w:jc w:val="both"/>
        <w:rPr>
          <w:rFonts w:ascii="Times New Roman" w:hAnsi="Times New Roman" w:cs="Times New Roman"/>
          <w:sz w:val="24"/>
          <w:szCs w:val="24"/>
          <w:lang w:val="fr-FR"/>
        </w:rPr>
      </w:pPr>
    </w:p>
    <w:p w:rsidR="00910DD3" w:rsidRPr="00BF177D" w:rsidRDefault="00910DD3" w:rsidP="00910DD3">
      <w:pPr>
        <w:pStyle w:val="a3"/>
        <w:spacing w:line="240" w:lineRule="auto"/>
        <w:ind w:left="1418" w:hanging="1276"/>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PROTOCOL DE TRATAMENT</w:t>
      </w:r>
    </w:p>
    <w:p w:rsidR="00910DD3" w:rsidRPr="003C2D93" w:rsidRDefault="00910DD3" w:rsidP="008F5C2A">
      <w:pPr>
        <w:pStyle w:val="a3"/>
        <w:numPr>
          <w:ilvl w:val="0"/>
          <w:numId w:val="111"/>
        </w:numPr>
        <w:spacing w:line="240" w:lineRule="auto"/>
        <w:ind w:left="512"/>
        <w:jc w:val="both"/>
        <w:rPr>
          <w:rFonts w:ascii="Times New Roman" w:hAnsi="Times New Roman" w:cs="Times New Roman"/>
          <w:sz w:val="24"/>
          <w:szCs w:val="24"/>
          <w:lang w:val="fr-FR"/>
        </w:rPr>
      </w:pPr>
      <w:r w:rsidRPr="003C2D93">
        <w:rPr>
          <w:rFonts w:ascii="Times New Roman" w:hAnsi="Times New Roman" w:cs="Times New Roman"/>
          <w:b/>
          <w:bCs/>
          <w:sz w:val="24"/>
          <w:szCs w:val="24"/>
          <w:lang w:val="fr-FR"/>
        </w:rPr>
        <w:t>Psihoterapia individuală şi de grup :</w:t>
      </w:r>
    </w:p>
    <w:p w:rsidR="00910DD3" w:rsidRPr="00BF177D" w:rsidRDefault="00910DD3" w:rsidP="008F5C2A">
      <w:pPr>
        <w:pStyle w:val="a3"/>
        <w:numPr>
          <w:ilvl w:val="0"/>
          <w:numId w:val="11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antrenarea şi formarea abilităţilor sociale;</w:t>
      </w:r>
    </w:p>
    <w:p w:rsidR="00910DD3" w:rsidRPr="00BF177D" w:rsidRDefault="00910DD3" w:rsidP="008F5C2A">
      <w:pPr>
        <w:pStyle w:val="a3"/>
        <w:numPr>
          <w:ilvl w:val="0"/>
          <w:numId w:val="11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grup, de preferinţă la şcoală se vor identifica comportamentele ţintă şi vor fi corectate prin: imitaţie, exerciţiu, reîntărire pozitivă - medierea conflictelor;</w:t>
      </w:r>
    </w:p>
    <w:p w:rsidR="00910DD3" w:rsidRPr="00BF177D" w:rsidRDefault="00910DD3" w:rsidP="008F5C2A">
      <w:pPr>
        <w:pStyle w:val="a3"/>
        <w:numPr>
          <w:ilvl w:val="0"/>
          <w:numId w:val="11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învăţarea tehnicilor de cooping pentru reducerea agresivităţii;</w:t>
      </w:r>
    </w:p>
    <w:p w:rsidR="00910DD3" w:rsidRPr="00BF177D" w:rsidRDefault="00910DD3" w:rsidP="008F5C2A">
      <w:pPr>
        <w:pStyle w:val="a3"/>
        <w:numPr>
          <w:ilvl w:val="0"/>
          <w:numId w:val="11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antrenarea abilităţilor de învăţare - este o formă specială de îndrumare individuală sau de grup şi care-l învaţă pe copil să fie mai orientat, să-şi utilizeze timpul eficient, să-şi controleze temele, să ia notiţe;</w:t>
      </w:r>
    </w:p>
    <w:p w:rsidR="00910DD3" w:rsidRPr="00CD2BA6" w:rsidRDefault="00910DD3" w:rsidP="008F5C2A">
      <w:pPr>
        <w:pStyle w:val="a3"/>
        <w:numPr>
          <w:ilvl w:val="0"/>
          <w:numId w:val="11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modificările cognitive şi comportamentale cu asimilarea tehnicilor de rezolvare a problemelor pot fi realizate individual sau în grup.</w:t>
      </w:r>
    </w:p>
    <w:p w:rsidR="00910DD3" w:rsidRPr="00A11C60" w:rsidRDefault="00910DD3" w:rsidP="00910DD3">
      <w:pPr>
        <w:spacing w:line="240" w:lineRule="auto"/>
        <w:jc w:val="both"/>
        <w:rPr>
          <w:rFonts w:ascii="Times New Roman" w:hAnsi="Times New Roman" w:cs="Times New Roman"/>
          <w:sz w:val="24"/>
          <w:szCs w:val="24"/>
          <w:lang w:val="fr-FR"/>
        </w:rPr>
      </w:pPr>
      <w:r w:rsidRPr="00A11C60">
        <w:rPr>
          <w:rFonts w:ascii="Times New Roman" w:hAnsi="Times New Roman" w:cs="Times New Roman"/>
          <w:sz w:val="24"/>
          <w:szCs w:val="24"/>
          <w:lang w:val="fr-FR"/>
        </w:rPr>
        <w:t>Tipuri de medicaţie utilizate în ADHD.Durata de administrare şi durata tratamentului sunt individualizate.</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Dextroamphetamine - 0,15-0,5 mg/kgc/doză, de 2 ori/zi (doza totală &lt;40mg/zi);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Methiphenidate – 0,3-1mg/kgc/doză, de 3 ori/zi (doza totală&lt;60mg/zi);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Dextroamphetamine şi săruri de amfetamine – 0,15-0,5mg/kgc/doză (doza </w:t>
      </w:r>
      <w:r>
        <w:rPr>
          <w:rFonts w:ascii="Times New Roman" w:hAnsi="Times New Roman" w:cs="Times New Roman"/>
          <w:sz w:val="24"/>
          <w:szCs w:val="24"/>
          <w:lang w:val="fr-FR"/>
        </w:rPr>
        <w:t>totală</w:t>
      </w:r>
      <w:r w:rsidRPr="00BF177D">
        <w:rPr>
          <w:rFonts w:ascii="Times New Roman" w:hAnsi="Times New Roman" w:cs="Times New Roman"/>
          <w:sz w:val="24"/>
          <w:szCs w:val="24"/>
          <w:lang w:val="fr-FR"/>
        </w:rPr>
        <w:t>&lt;4mg);</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Pemolin - 1-3mg/zi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Imipramina – 0,7-3mg/kgc/zi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Amitriptilina – 0,7-3mg/kgc/zi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Clomipramina - 25-100 mg/zi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Fluoxetina - 10-40mg/zi</w:t>
      </w:r>
    </w:p>
    <w:p w:rsidR="00910DD3" w:rsidRPr="00BF177D" w:rsidRDefault="00910DD3" w:rsidP="008F5C2A">
      <w:pPr>
        <w:pStyle w:val="a3"/>
        <w:numPr>
          <w:ilvl w:val="0"/>
          <w:numId w:val="174"/>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fr-FR"/>
        </w:rPr>
        <w:t>Risperidona - antipsihotic de nouă generaţie, a fost utilizat şi la copii în doze de 0,01-0,06 mg/k/zi, cu succes</w:t>
      </w:r>
    </w:p>
    <w:p w:rsidR="00910DD3" w:rsidRPr="00BF177D" w:rsidRDefault="00910DD3" w:rsidP="00910DD3">
      <w:pPr>
        <w:pStyle w:val="a3"/>
        <w:spacing w:line="240" w:lineRule="auto"/>
        <w:ind w:left="1440"/>
        <w:jc w:val="both"/>
        <w:rPr>
          <w:rFonts w:ascii="Times New Roman" w:hAnsi="Times New Roman" w:cs="Times New Roman"/>
          <w:sz w:val="24"/>
          <w:szCs w:val="24"/>
          <w:lang w:val="fr-FR"/>
        </w:rPr>
      </w:pPr>
    </w:p>
    <w:p w:rsidR="00910DD3" w:rsidRPr="00BF177D" w:rsidRDefault="00910DD3" w:rsidP="00910DD3">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PROGNOSTIC</w:t>
      </w:r>
    </w:p>
    <w:p w:rsidR="00910DD3" w:rsidRPr="00BF177D" w:rsidRDefault="00910DD3" w:rsidP="00910DD3">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Deşi hiperactivitatea se atenuează cu trecerea anilor, ea se poate transforma într-un sentiment de nelinişte, problemele atenţionale şi de control al impulsurilor continuă, scăderea performanţelor este destul de frecventă iar agravarea modificărilor comportamentale se asociază adesea. Aproximativ 1/2 din copiii cu diagnostic ADHD continuă ca adult să aibă probleme psihice de alt tip: tulburări anxioase, tulburări depresive, chiar schizofrenie.</w:t>
      </w:r>
    </w:p>
    <w:p w:rsidR="00910DD3" w:rsidRPr="00BF177D" w:rsidRDefault="00910DD3" w:rsidP="00910DD3">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Studiul factorilor predictivi în evoluţia ADHD arată că existenţa tulburărilor comorbide (de tip tulburări de conduită sau tulburare opoziţională), nivelul socio-economic, dezorganizarea familială pot fi consideraţi ca factori de prognostic nefavorabil.</w:t>
      </w:r>
    </w:p>
    <w:p w:rsidR="00D819A5" w:rsidRDefault="00D819A5" w:rsidP="00CA169F">
      <w:pPr>
        <w:spacing w:after="0" w:line="240" w:lineRule="auto"/>
        <w:jc w:val="both"/>
        <w:rPr>
          <w:rFonts w:ascii="Times New Roman" w:hAnsi="Times New Roman" w:cs="Times New Roman"/>
          <w:b/>
          <w:bCs/>
          <w:caps/>
          <w:sz w:val="24"/>
          <w:szCs w:val="24"/>
          <w:lang w:val="ro-RO"/>
        </w:rPr>
      </w:pPr>
    </w:p>
    <w:p w:rsidR="00777246" w:rsidRDefault="00910DD3" w:rsidP="00CA169F">
      <w:pPr>
        <w:spacing w:after="0" w:line="240" w:lineRule="auto"/>
        <w:jc w:val="both"/>
        <w:rPr>
          <w:rFonts w:ascii="Times New Roman" w:hAnsi="Times New Roman" w:cs="Times New Roman"/>
          <w:b/>
          <w:bCs/>
          <w:sz w:val="24"/>
          <w:szCs w:val="24"/>
          <w:lang w:val="ro-RO"/>
        </w:rPr>
      </w:pPr>
      <w:r w:rsidRPr="00C81C14">
        <w:rPr>
          <w:rFonts w:ascii="Times New Roman" w:hAnsi="Times New Roman" w:cs="Times New Roman"/>
          <w:b/>
          <w:bCs/>
          <w:caps/>
          <w:sz w:val="24"/>
          <w:szCs w:val="24"/>
          <w:lang w:val="ro-RO"/>
        </w:rPr>
        <w:t>Capitolul</w:t>
      </w:r>
      <w:r w:rsidRPr="00C81C14">
        <w:rPr>
          <w:rFonts w:ascii="Times New Roman" w:hAnsi="Times New Roman" w:cs="Times New Roman"/>
          <w:b/>
          <w:bCs/>
          <w:sz w:val="24"/>
          <w:szCs w:val="24"/>
          <w:lang w:val="ro-RO"/>
        </w:rPr>
        <w:t xml:space="preserve"> X. Encefalopatiile epileptice în funcție de vârstă. Diagnostic. Diagnostic diferențial. Tratament. Prevenție</w:t>
      </w:r>
      <w:r>
        <w:rPr>
          <w:rFonts w:ascii="Times New Roman" w:hAnsi="Times New Roman" w:cs="Times New Roman"/>
          <w:b/>
          <w:bCs/>
          <w:sz w:val="24"/>
          <w:szCs w:val="24"/>
          <w:lang w:val="ro-RO"/>
        </w:rPr>
        <w:t>.</w:t>
      </w:r>
    </w:p>
    <w:p w:rsidR="00910DD3" w:rsidRDefault="00910DD3" w:rsidP="00CA169F">
      <w:pPr>
        <w:spacing w:after="0" w:line="240" w:lineRule="auto"/>
        <w:jc w:val="both"/>
        <w:rPr>
          <w:rFonts w:ascii="Times New Roman" w:hAnsi="Times New Roman" w:cs="Times New Roman"/>
          <w:b/>
          <w:bCs/>
          <w:sz w:val="24"/>
          <w:szCs w:val="24"/>
          <w:lang w:val="ro-RO"/>
        </w:rPr>
      </w:pPr>
    </w:p>
    <w:p w:rsidR="00910DD3" w:rsidRPr="00FD32C2" w:rsidRDefault="00910DD3" w:rsidP="00910DD3">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Sindroame epileptice în funcție de vârstă</w:t>
      </w:r>
    </w:p>
    <w:p w:rsidR="00910DD3" w:rsidRPr="00FD32C2" w:rsidRDefault="00910DD3" w:rsidP="00910DD3">
      <w:pPr>
        <w:pStyle w:val="a3"/>
        <w:spacing w:after="0" w:line="240" w:lineRule="auto"/>
        <w:jc w:val="both"/>
        <w:rPr>
          <w:rFonts w:ascii="Times New Roman" w:hAnsi="Times New Roman" w:cs="Times New Roman"/>
          <w:color w:val="000000" w:themeColor="text1"/>
          <w:sz w:val="24"/>
          <w:szCs w:val="24"/>
          <w:lang w:val="ro-RO"/>
        </w:rPr>
      </w:pPr>
    </w:p>
    <w:p w:rsidR="00910DD3" w:rsidRPr="00FD32C2" w:rsidRDefault="00910DD3" w:rsidP="008F5C2A">
      <w:pPr>
        <w:pStyle w:val="a3"/>
        <w:numPr>
          <w:ilvl w:val="0"/>
          <w:numId w:val="19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neonatală:</w:t>
      </w:r>
    </w:p>
    <w:p w:rsidR="00910DD3" w:rsidRPr="00FD32C2" w:rsidRDefault="00910DD3" w:rsidP="008F5C2A">
      <w:pPr>
        <w:pStyle w:val="a3"/>
        <w:numPr>
          <w:ilvl w:val="0"/>
          <w:numId w:val="19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neonatală benignă</w:t>
      </w:r>
    </w:p>
    <w:p w:rsidR="00910DD3" w:rsidRPr="00FD32C2" w:rsidRDefault="00910DD3" w:rsidP="008F5C2A">
      <w:pPr>
        <w:pStyle w:val="a3"/>
        <w:numPr>
          <w:ilvl w:val="0"/>
          <w:numId w:val="19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precoce</w:t>
      </w:r>
    </w:p>
    <w:p w:rsidR="00910DD3" w:rsidRPr="00FD32C2" w:rsidRDefault="00910DD3" w:rsidP="008F5C2A">
      <w:pPr>
        <w:pStyle w:val="a3"/>
        <w:numPr>
          <w:ilvl w:val="0"/>
          <w:numId w:val="19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Ohtahara</w:t>
      </w:r>
    </w:p>
    <w:p w:rsidR="00910DD3" w:rsidRPr="00FD32C2" w:rsidRDefault="00910DD3" w:rsidP="00910DD3">
      <w:pPr>
        <w:pStyle w:val="a3"/>
        <w:spacing w:after="0" w:line="240" w:lineRule="auto"/>
        <w:jc w:val="both"/>
        <w:rPr>
          <w:rFonts w:ascii="Times New Roman" w:hAnsi="Times New Roman" w:cs="Times New Roman"/>
          <w:color w:val="000000" w:themeColor="text1"/>
          <w:sz w:val="24"/>
          <w:szCs w:val="24"/>
          <w:lang w:val="ro-RO"/>
        </w:rPr>
      </w:pPr>
    </w:p>
    <w:p w:rsidR="00910DD3" w:rsidRPr="00FD32C2" w:rsidRDefault="00910DD3" w:rsidP="008F5C2A">
      <w:pPr>
        <w:pStyle w:val="a3"/>
        <w:numPr>
          <w:ilvl w:val="0"/>
          <w:numId w:val="19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sugarului:</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sugarului cu crize focale migratorii</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West</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mioclonică infantilă</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infantilă benignă</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infantilă benignă</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Dravet</w:t>
      </w:r>
    </w:p>
    <w:p w:rsidR="00910DD3" w:rsidRPr="00FD32C2" w:rsidRDefault="00910DD3" w:rsidP="008F5C2A">
      <w:pPr>
        <w:pStyle w:val="a3"/>
        <w:numPr>
          <w:ilvl w:val="0"/>
          <w:numId w:val="19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cu accese non-progresivă</w:t>
      </w:r>
    </w:p>
    <w:p w:rsidR="00910DD3" w:rsidRPr="00FD32C2" w:rsidRDefault="00910DD3" w:rsidP="00910DD3">
      <w:pPr>
        <w:pStyle w:val="a3"/>
        <w:spacing w:after="0" w:line="240" w:lineRule="auto"/>
        <w:jc w:val="both"/>
        <w:rPr>
          <w:rFonts w:ascii="Times New Roman" w:hAnsi="Times New Roman" w:cs="Times New Roman"/>
          <w:color w:val="000000" w:themeColor="text1"/>
          <w:sz w:val="24"/>
          <w:szCs w:val="24"/>
          <w:lang w:val="ro-RO"/>
        </w:rPr>
      </w:pPr>
    </w:p>
    <w:p w:rsidR="00910DD3" w:rsidRPr="00FD32C2" w:rsidRDefault="00910DD3" w:rsidP="008F5C2A">
      <w:pPr>
        <w:pStyle w:val="a3"/>
        <w:numPr>
          <w:ilvl w:val="0"/>
          <w:numId w:val="19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copilului:</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Convulsii febrile plus (FS+)</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Panayiotopoulos</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cu accese mioclonic-atonice</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benignă cu spikuri centrotemporale (BECTS)</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nocturnă autosomal-dominantă de lob frontal (ADNFLE)</w:t>
      </w:r>
    </w:p>
    <w:p w:rsidR="00910DD3" w:rsidRPr="00FD32C2" w:rsidRDefault="00910DD3" w:rsidP="008F5C2A">
      <w:pPr>
        <w:pStyle w:val="a3"/>
        <w:numPr>
          <w:ilvl w:val="0"/>
          <w:numId w:val="1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occipitală a copilului cu debut tardiv (tipul Gastaut)</w:t>
      </w:r>
    </w:p>
    <w:p w:rsidR="00910DD3" w:rsidRPr="00FD32C2" w:rsidRDefault="00910DD3" w:rsidP="008F5C2A">
      <w:pPr>
        <w:pStyle w:val="a3"/>
        <w:numPr>
          <w:ilvl w:val="0"/>
          <w:numId w:val="19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Epilepsia cu absențe mioclonice </w:t>
      </w:r>
    </w:p>
    <w:p w:rsidR="00910DD3" w:rsidRPr="00FD32C2" w:rsidRDefault="00910DD3" w:rsidP="008F5C2A">
      <w:pPr>
        <w:pStyle w:val="a3"/>
        <w:numPr>
          <w:ilvl w:val="0"/>
          <w:numId w:val="19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Lennox-Gastaut</w:t>
      </w:r>
    </w:p>
    <w:p w:rsidR="00910DD3" w:rsidRPr="00FD32C2" w:rsidRDefault="00910DD3" w:rsidP="008F5C2A">
      <w:pPr>
        <w:pStyle w:val="a3"/>
        <w:numPr>
          <w:ilvl w:val="0"/>
          <w:numId w:val="19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Encefalopatia epileptică cu spikuri și unde continui în somnul lent (CSWS)</w:t>
      </w:r>
    </w:p>
    <w:p w:rsidR="00910DD3" w:rsidRPr="00FD32C2" w:rsidRDefault="00910DD3" w:rsidP="008F5C2A">
      <w:pPr>
        <w:pStyle w:val="a3"/>
        <w:numPr>
          <w:ilvl w:val="0"/>
          <w:numId w:val="19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Landau-Kleffner</w:t>
      </w:r>
    </w:p>
    <w:p w:rsidR="00910DD3" w:rsidRPr="00FD32C2" w:rsidRDefault="00910DD3" w:rsidP="008F5C2A">
      <w:pPr>
        <w:pStyle w:val="a3"/>
        <w:numPr>
          <w:ilvl w:val="0"/>
          <w:numId w:val="19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Epilepsia cu absențe a copilului</w:t>
      </w:r>
    </w:p>
    <w:p w:rsidR="00910DD3" w:rsidRPr="00FD32C2" w:rsidRDefault="00910DD3" w:rsidP="00910DD3">
      <w:pPr>
        <w:spacing w:after="0" w:line="240" w:lineRule="auto"/>
        <w:jc w:val="both"/>
        <w:rPr>
          <w:rFonts w:ascii="Times New Roman" w:hAnsi="Times New Roman" w:cs="Times New Roman"/>
          <w:b/>
          <w:bCs/>
          <w:caps/>
          <w:color w:val="000000" w:themeColor="text1"/>
          <w:sz w:val="24"/>
          <w:szCs w:val="24"/>
          <w:lang w:val="ro-RO"/>
        </w:rPr>
      </w:pPr>
    </w:p>
    <w:p w:rsidR="00910DD3" w:rsidRPr="00FD32C2" w:rsidRDefault="00910DD3" w:rsidP="00910DD3">
      <w:pPr>
        <w:spacing w:after="0" w:line="240" w:lineRule="auto"/>
        <w:jc w:val="both"/>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Vom discuta despre cele mai grave sindroame epileptice întâlnite la copil.</w:t>
      </w:r>
    </w:p>
    <w:p w:rsidR="00910DD3" w:rsidRPr="00FD32C2" w:rsidRDefault="00910DD3" w:rsidP="00910DD3">
      <w:pPr>
        <w:spacing w:after="0" w:line="240" w:lineRule="auto"/>
        <w:jc w:val="both"/>
        <w:rPr>
          <w:rFonts w:ascii="Times New Roman" w:hAnsi="Times New Roman" w:cs="Times New Roman"/>
          <w:caps/>
          <w:color w:val="000000" w:themeColor="text1"/>
          <w:sz w:val="24"/>
          <w:szCs w:val="24"/>
          <w:lang w:val="ro-RO"/>
        </w:rPr>
      </w:pPr>
    </w:p>
    <w:p w:rsidR="00910DD3" w:rsidRPr="00FD32C2" w:rsidRDefault="00910DD3" w:rsidP="00910DD3">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epileptică infantilă precoce cu "suppression burst" (Ohtahara) </w:t>
      </w:r>
      <w:r w:rsidRPr="00FD32C2">
        <w:rPr>
          <w:rFonts w:ascii="Times New Roman" w:hAnsi="Times New Roman" w:cs="Times New Roman"/>
          <w:color w:val="000000"/>
          <w:sz w:val="24"/>
          <w:szCs w:val="24"/>
          <w:lang w:val="ro-RO"/>
        </w:rPr>
        <w:t>este o formă severă de epilepsie ce debutează în primele zile sau săptămâni de viaţă, cu spasme tonice şi crize focale la care se asociază retard psihomotor şi patternul electroencefalografic (EEG) de "suppression burst". Se asociază cu malformații cerebrale mejore. Crizele sunt netratabile, prognosticul fiind grav cu evoluţie spre sindromul West.</w:t>
      </w:r>
    </w:p>
    <w:p w:rsidR="00910DD3" w:rsidRPr="00FD32C2" w:rsidRDefault="00910DD3" w:rsidP="00910DD3">
      <w:pPr>
        <w:tabs>
          <w:tab w:val="left" w:pos="440"/>
        </w:tabs>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910DD3" w:rsidRPr="00FD32C2" w:rsidRDefault="00910DD3" w:rsidP="00910DD3">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mioclonică precoce </w:t>
      </w:r>
      <w:r w:rsidRPr="00FD32C2">
        <w:rPr>
          <w:rFonts w:ascii="Times New Roman" w:hAnsi="Times New Roman" w:cs="Times New Roman"/>
          <w:color w:val="000000"/>
          <w:sz w:val="24"/>
          <w:szCs w:val="24"/>
          <w:lang w:val="ro-RO"/>
        </w:rPr>
        <w:t xml:space="preserve">debutează în perioada neonatală cu mioclonii eratice, urmate de crize focale, mioclonii masive, spasme tonice la care se asociază retard psihomotor. EEG-grafic bufee de complexe vârf-undă (CVU) lente separate de intervale plate, fără traseu de fond. Prognosticul este întotdeauna grav, decesul apare în primul an de viaţă. </w:t>
      </w:r>
    </w:p>
    <w:p w:rsidR="00910DD3" w:rsidRPr="00FD32C2" w:rsidRDefault="00910DD3" w:rsidP="00910DD3">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p>
    <w:p w:rsidR="00910DD3" w:rsidRPr="00FD32C2" w:rsidRDefault="00910DD3" w:rsidP="00910DD3">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Epilepsiile mioclonice progresive </w:t>
      </w:r>
      <w:r w:rsidRPr="00FD32C2">
        <w:rPr>
          <w:rFonts w:ascii="Times New Roman" w:hAnsi="Times New Roman" w:cs="Times New Roman"/>
          <w:color w:val="000000"/>
          <w:sz w:val="24"/>
          <w:szCs w:val="24"/>
          <w:lang w:val="ro-RO"/>
        </w:rPr>
        <w:t xml:space="preserve">debutează în copilărie / adolescenţă printr-un sindrom mioclonic asociat cu accese tonico-clonice generalizate (CGTC) şi deteriorare mentală progresivă. Ele apar în cadrul unor sindroame malformative sau erori înnăscute de metabolism: ceroid-lipofuscinoze, mioclonusul baltic şi mediteranean, encefalopatii mitocondriale, boala Lafora, sialidoze. Tratamentul este ineficient cu prognostic sever. </w:t>
      </w:r>
    </w:p>
    <w:p w:rsidR="00910DD3" w:rsidRPr="00FD32C2" w:rsidRDefault="00910DD3" w:rsidP="00910DD3">
      <w:pPr>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West</w:t>
      </w:r>
      <w:r w:rsidRPr="00FD32C2">
        <w:rPr>
          <w:rFonts w:ascii="Times New Roman" w:hAnsi="Times New Roman" w:cs="Times New Roman"/>
          <w:color w:val="000000"/>
          <w:sz w:val="24"/>
          <w:szCs w:val="24"/>
          <w:lang w:val="ro-RO"/>
        </w:rPr>
        <w:t xml:space="preserve"> (SW), este o encefalopatie mioclonică infantilă dependentă de vârstă, fiinfconsiderat un răspuns nespecific al creierului imatur la o mare varietate de insulturi de natură polioetiologică. Este cea mai gravă formă de epilepsie la sugar şi face parte din grupul encefalopatiilor epileptice "catastrofale", care este apreciată ca o formă netratabilă. SW, descrise pentru prima dată de West, sunt un tip de crize proprii sugarului. Este cea mai frecventă encefalopatie epileptică cu debut în majoritatea cazurilor în primul an de viaţă (4-7 luni). Incidenţa SW este estimată la 1-2 cazuri la 3.000 de naşteri, cu o preponderenţă masculină. Cel mai frecvent suferă băieţii (60%). Acest sindrom constituie 2% din grupul tuturor epilepsiilor. </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Cauze: </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stroke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encefalopatiile perinatale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infecţiile pre-, peri-, postnatale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traumatismele craniocerebrale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bolile metabolice şi cromozomopatiile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genetice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scleroză tuberoasă</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neurofibromatoza</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sindromul Sturge-Weber</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 achiziţionate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imunizare</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necunoscute</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vertAlign w:val="superscript"/>
          <w:lang w:val="ro-RO"/>
        </w:rPr>
      </w:pPr>
      <w:r w:rsidRPr="00FD32C2">
        <w:rPr>
          <w:rFonts w:ascii="Times New Roman" w:hAnsi="Times New Roman" w:cs="Times New Roman"/>
          <w:b/>
          <w:bCs/>
          <w:color w:val="000000"/>
          <w:sz w:val="24"/>
          <w:szCs w:val="24"/>
          <w:lang w:val="ro-RO"/>
        </w:rPr>
        <w:t>Patogeneza este influenţată de următorii factori:</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Ereditatea multifactorială</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Anomaliile imune (producerea anormală de autoanticorpi cu afinitate faţă de ţesutul cerebral)</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Sensibilitate mărită, genetic determinată, faţă de anumiţi agenţi bacterieni, virusuri</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color w:val="000000"/>
          <w:sz w:val="24"/>
          <w:szCs w:val="24"/>
          <w:lang w:val="ro-RO"/>
        </w:rPr>
        <w:t xml:space="preserve">Imaturitatea funcţional-structurală a encefalului cu tulburarea fenomenelor de excitaţie- inhibiţie </w:t>
      </w:r>
    </w:p>
    <w:p w:rsidR="00910DD3" w:rsidRPr="00FD32C2" w:rsidRDefault="00910DD3" w:rsidP="008F5C2A">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poate fi:</w:t>
      </w:r>
    </w:p>
    <w:p w:rsidR="00910DD3" w:rsidRPr="00FD32C2" w:rsidRDefault="00910DD3" w:rsidP="008F5C2A">
      <w:pPr>
        <w:pStyle w:val="a3"/>
        <w:numPr>
          <w:ilvl w:val="0"/>
          <w:numId w:val="20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criptogen (14%): lipsa unei cauze sigure, dezvoltarea normală a copilului până la momentul apariţiei maladiei, lipsa altor tipuri de convulsii, lipsa afectării cerebrale la metodele de neurovizualizare </w:t>
      </w:r>
    </w:p>
    <w:p w:rsidR="00910DD3" w:rsidRPr="00FD32C2" w:rsidRDefault="00910DD3" w:rsidP="008F5C2A">
      <w:pPr>
        <w:pStyle w:val="a3"/>
        <w:numPr>
          <w:ilvl w:val="0"/>
          <w:numId w:val="20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simptomatic: etiologia este determinată, retenţie neuropsihică până la momentul apariţiei maladiei, dereglări neurologice certe, modificări imagistice </w:t>
      </w:r>
    </w:p>
    <w:p w:rsidR="00910DD3" w:rsidRPr="00FD32C2" w:rsidRDefault="00910DD3" w:rsidP="008F5C2A">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se caracterizează prin triada clinică:</w:t>
      </w:r>
    </w:p>
    <w:p w:rsidR="00910DD3" w:rsidRPr="00FD32C2" w:rsidRDefault="00910DD3" w:rsidP="008F5C2A">
      <w:pPr>
        <w:pStyle w:val="a3"/>
        <w:numPr>
          <w:ilvl w:val="0"/>
          <w:numId w:val="20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accese epileptice specifice – spasme infantile (contracţii musculare neaşteptate scurte, de obicei bilaterale şi simetrice sau asimetrice ale muşchilor gâtului, trunchiului şi extremităţilor, pot fi spasme în flexie, extensie şi mixte, cu debut între 3-12 luni), care apar în salve la trezire cu tulburarea conştienţei, mult mai frecvente în perioada de veghe, decât în somn, de obicei în clustere (mai puţin haotice)</w:t>
      </w:r>
    </w:p>
    <w:p w:rsidR="00910DD3" w:rsidRPr="00FD32C2" w:rsidRDefault="00910DD3" w:rsidP="008F5C2A">
      <w:pPr>
        <w:pStyle w:val="a3"/>
        <w:numPr>
          <w:ilvl w:val="0"/>
          <w:numId w:val="20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asociere cu retard în dezvoltare şi întârziere psihomotorie (95%)</w:t>
      </w:r>
    </w:p>
    <w:p w:rsidR="00910DD3" w:rsidRPr="00FD32C2" w:rsidRDefault="00910DD3" w:rsidP="008F5C2A">
      <w:pPr>
        <w:pStyle w:val="a3"/>
        <w:numPr>
          <w:ilvl w:val="0"/>
          <w:numId w:val="20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modificări patologice pe traseul EEG sub formă de hipsaritmie tipică (succesiune haotică de unde lente şi de vârfuri de foarte mare amplitudine intercalate cu vârfuri şi unde lente în pantă abruptă, multifocale, asincrone, asociate în diverse proporţii, care apar mai puţin frecvent în stare de veghe)</w:t>
      </w:r>
    </w:p>
    <w:p w:rsidR="00910DD3" w:rsidRPr="008D1397"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 xml:space="preserve">Notă: </w:t>
      </w:r>
      <w:r w:rsidRPr="008D1397">
        <w:rPr>
          <w:rFonts w:ascii="Times New Roman" w:hAnsi="Times New Roman" w:cs="Times New Roman"/>
          <w:color w:val="000000"/>
          <w:sz w:val="20"/>
          <w:szCs w:val="20"/>
          <w:lang w:val="ro-RO"/>
        </w:rPr>
        <w:t>Unul din aceste trei elemente poate lipsi (SW atipic), cu obligativitatea însă a prezenţei hipsaritmiei.</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Diagnostic</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contează: </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vârsta la care apar crizele (3-7 luni)</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caracterul spasmelor (flexorii, extensorii, flexo-extensorii, simetrice sau asimetrice)</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f</w:t>
      </w:r>
      <w:r w:rsidRPr="00FD32C2">
        <w:rPr>
          <w:rFonts w:ascii="Times New Roman" w:hAnsi="Times New Roman" w:cs="Times New Roman"/>
          <w:color w:val="000000"/>
          <w:sz w:val="24"/>
          <w:szCs w:val="24"/>
          <w:lang w:val="ro-RO"/>
        </w:rPr>
        <w:t>recvenţa acceselor (unice sau grupate)</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durata acceselor şi a seriilor</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timpul de apariţie (după somn – în veghe)</w:t>
      </w:r>
    </w:p>
    <w:p w:rsidR="00910DD3" w:rsidRPr="00FD32C2" w:rsidRDefault="00910DD3" w:rsidP="008F5C2A">
      <w:pPr>
        <w:pStyle w:val="a3"/>
        <w:numPr>
          <w:ilvl w:val="0"/>
          <w:numId w:val="20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aspecte EEG (hipsaritmie tipică, asimetrică, fragmentată)</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Diagnosticul diferenţial </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exclud:</w:t>
      </w:r>
    </w:p>
    <w:p w:rsidR="00910DD3" w:rsidRPr="00FD32C2" w:rsidRDefault="00910DD3" w:rsidP="008F5C2A">
      <w:pPr>
        <w:pStyle w:val="a3"/>
        <w:numPr>
          <w:ilvl w:val="0"/>
          <w:numId w:val="20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afecţiunile care pot imita SW (refluxul gastroesofagian sau colicile abdominale din cauza plânsului paroxistic, sindromul Sandifer, accesele de tresărire, hiperekplexia, privirea fixă tonică paroxistică, perioadele de stop respirator, spasmus nutans, masturbaţia infantilă, jactatio capitis) </w:t>
      </w:r>
    </w:p>
    <w:p w:rsidR="00910DD3" w:rsidRPr="00FD32C2" w:rsidRDefault="00910DD3" w:rsidP="008F5C2A">
      <w:pPr>
        <w:pStyle w:val="a3"/>
        <w:numPr>
          <w:ilvl w:val="0"/>
          <w:numId w:val="20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alte epilepsii mioclonice ale copilăriei (epilepsia mioclonică precoce, mioclonusul benign al copilului mic, crizele tonice din sindromul Lennox-Gastaut (SLG), sau din sindromul Doose</w:t>
      </w:r>
    </w:p>
    <w:p w:rsidR="00910DD3" w:rsidRPr="00FD32C2" w:rsidRDefault="00910DD3" w:rsidP="00910DD3">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Tratamentul SW</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Trebuie să fie precoce şi agresiv pentru a obţine dispariţia rapidă a crizelor</w:t>
      </w:r>
    </w:p>
    <w:p w:rsidR="00910DD3" w:rsidRPr="00FD32C2" w:rsidRDefault="00910DD3" w:rsidP="008F5C2A">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Crizele sunt rezistente la toate antiepilepticele;</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Tratamentul rămâne controversat. În SUA majoritatea clinicienilor încep tratamentul cu ACTH (74%), în doză 0,03-0,05 mg/kg/zi. Alte studii demonstrează superioritatea Vigabatrinului (VGB) (48%). Alte preparate – Acidul Valproic în doze mari (50-100 mg/kg pe zi). În caz de insucces sau recădere se poate folosi Hidrocortizon sau Prednison. </w:t>
      </w:r>
    </w:p>
    <w:p w:rsidR="00910DD3" w:rsidRPr="00FD32C2" w:rsidRDefault="00910DD3" w:rsidP="00910DD3">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Sechele cu afectarea SNC:</w:t>
      </w:r>
    </w:p>
    <w:p w:rsidR="00910DD3" w:rsidRPr="00FD32C2" w:rsidRDefault="00910DD3" w:rsidP="008F5C2A">
      <w:pPr>
        <w:pStyle w:val="a3"/>
        <w:numPr>
          <w:ilvl w:val="0"/>
          <w:numId w:val="20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Sechele psihice (retard mental)</w:t>
      </w:r>
    </w:p>
    <w:p w:rsidR="00910DD3" w:rsidRPr="00FD32C2" w:rsidRDefault="00910DD3" w:rsidP="008F5C2A">
      <w:pPr>
        <w:pStyle w:val="a3"/>
        <w:numPr>
          <w:ilvl w:val="0"/>
          <w:numId w:val="20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Retard verbal, cognitiv, social</w:t>
      </w:r>
    </w:p>
    <w:p w:rsidR="00910DD3" w:rsidRPr="00FD32C2" w:rsidRDefault="00910DD3" w:rsidP="008F5C2A">
      <w:pPr>
        <w:pStyle w:val="a3"/>
        <w:numPr>
          <w:ilvl w:val="0"/>
          <w:numId w:val="20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Deficit motor</w:t>
      </w:r>
    </w:p>
    <w:p w:rsidR="00910DD3" w:rsidRPr="00FD32C2" w:rsidRDefault="00910DD3" w:rsidP="008F5C2A">
      <w:pPr>
        <w:pStyle w:val="a3"/>
        <w:numPr>
          <w:ilvl w:val="0"/>
          <w:numId w:val="20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Encefalopatie epileptică. </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Prevenție</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absenţa tratamentului durata de evoluţie a SW nu depăşeşte vârsta de 2-3 ani. Evoluţia spontană a SW nu este niciodată favorabilă, prognosticul este sever cu o mortalitate de 5-30%. În 55-60% persistă o epilepsie reziduală. Prognosticul intelectual este rezervat (retard mental moderat până la sever – 76-95%). </w:t>
      </w:r>
    </w:p>
    <w:p w:rsidR="00910DD3" w:rsidRPr="00FD32C2" w:rsidRDefault="00910DD3" w:rsidP="00910DD3">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Dravet </w:t>
      </w:r>
      <w:r w:rsidRPr="00FD32C2">
        <w:rPr>
          <w:rFonts w:ascii="Times New Roman" w:hAnsi="Times New Roman" w:cs="Times New Roman"/>
          <w:color w:val="000000"/>
          <w:sz w:val="24"/>
          <w:szCs w:val="24"/>
          <w:lang w:val="ro-RO"/>
        </w:rPr>
        <w:t xml:space="preserve">(epilepsia mioclonică severă a sugarului) debutează în primul an de viaţă la un copil anterior normal cu CGTC sau focale, iniţial febrile la care se adaugă retard în dezvoltare, ataxie, sindrom piramidal, deficit cognitiv permanent. </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Particularităţi:</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este una din formele severe de epilepsie care debutează la vârsta de sugar</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 xml:space="preserve">prima criză de obicei focală coincide cu vaccinarea de la 2-3 luni </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este o encefalopatie epileptică genetică rară (noi mutaţii în gena canalului de sodiu SCN1 A – canalopatie sodică)</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etiologia nu este întotdeauna cunoscută (antecedente de tip epileptic sau de convulsii febrile)</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EEG iniţială – normală, apoi apar CVU şi PVU, anomalii focale şi fotosensibilitate precoce, ulterior</w:t>
      </w:r>
      <w:r w:rsidRPr="008D1397">
        <w:rPr>
          <w:rFonts w:ascii="Times New Roman" w:hAnsi="Times New Roman" w:cs="Times New Roman"/>
          <w:color w:val="000000"/>
          <w:spacing w:val="5"/>
          <w:sz w:val="20"/>
          <w:szCs w:val="20"/>
          <w:lang w:val="ro-RO"/>
        </w:rPr>
        <w:t xml:space="preserve"> anomalii </w:t>
      </w:r>
      <w:r w:rsidRPr="008D1397">
        <w:rPr>
          <w:rFonts w:ascii="Times New Roman" w:hAnsi="Times New Roman" w:cs="Times New Roman"/>
          <w:color w:val="000000"/>
          <w:sz w:val="20"/>
          <w:szCs w:val="20"/>
          <w:lang w:val="ro-RO"/>
        </w:rPr>
        <w:t>generalizate, focale sau multifocale</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crize frecvente şi rezistente la tratament</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necesită terapie combinată (unele antiepileptice exacerbează crizele)</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RMN cerebrală nu relevă modificări patologice</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are o evoluţie progresivă spre epilepsie netratabilă, deteriorare neurologică cognitivă şi ataxie</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diagnostic diferenţial: convulsii febrile, SLG, sindromul Doose, epilepsiile mioclonice progresive, etc.</w:t>
      </w:r>
    </w:p>
    <w:p w:rsidR="00910DD3" w:rsidRPr="008D1397" w:rsidRDefault="00910DD3" w:rsidP="008F5C2A">
      <w:pPr>
        <w:pStyle w:val="a3"/>
        <w:numPr>
          <w:ilvl w:val="0"/>
          <w:numId w:val="20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prognosticul este întotdeauna nefavorabil</w:t>
      </w:r>
    </w:p>
    <w:p w:rsidR="00910DD3"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Lennox-Gastaut (SLG) </w:t>
      </w:r>
      <w:r w:rsidRPr="00FD32C2">
        <w:rPr>
          <w:rFonts w:ascii="Times New Roman" w:hAnsi="Times New Roman" w:cs="Times New Roman"/>
          <w:color w:val="000000"/>
          <w:sz w:val="24"/>
          <w:szCs w:val="24"/>
          <w:lang w:val="ro-RO"/>
        </w:rPr>
        <w:t xml:space="preserve">debutează în primii ani de viaţă (1-8 ani) şise caracterizează printr-un polimorfism al crizelor (componentul de bază sunt crizele tonice) şi un pattern EEG încetinit de spikuri şi unde. Este des însoţit de o alterare mentală severă. Este cauzat de tulburări de dezvoltare şi metabolice, encefalite, scleroză tuberoasă, SW, hipoxie, etc., în 25% din cazuri etiologia nu este cunoscută. </w:t>
      </w:r>
    </w:p>
    <w:p w:rsidR="00910DD3" w:rsidRPr="00FD32C2" w:rsidRDefault="00910DD3" w:rsidP="00910DD3">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Triadă caracteristică SLG:</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Tipuri multiple de crize: </w:t>
      </w:r>
    </w:p>
    <w:p w:rsidR="00910DD3" w:rsidRPr="00FD32C2" w:rsidRDefault="00910DD3" w:rsidP="008F5C2A">
      <w:pPr>
        <w:pStyle w:val="a3"/>
        <w:numPr>
          <w:ilvl w:val="0"/>
          <w:numId w:val="20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izolate (tonico-clonice, atonice, absenţe) </w:t>
      </w:r>
    </w:p>
    <w:p w:rsidR="00910DD3" w:rsidRPr="00FD32C2" w:rsidRDefault="00910DD3" w:rsidP="008F5C2A">
      <w:pPr>
        <w:pStyle w:val="a3"/>
        <w:numPr>
          <w:ilvl w:val="0"/>
          <w:numId w:val="20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polimorfe (tonice axiale sau globale, atonice, mioclonice, CGTC, absenţe atipice, deseori status absenţă atipică)</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EEG:</w:t>
      </w:r>
    </w:p>
    <w:p w:rsidR="00910DD3" w:rsidRPr="00FD32C2" w:rsidRDefault="00910DD3" w:rsidP="008F5C2A">
      <w:pPr>
        <w:pStyle w:val="a3"/>
        <w:numPr>
          <w:ilvl w:val="0"/>
          <w:numId w:val="20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complexe de unde lente &lt;3Hz (PVU lentă difuză de 1-2,5 c/s generalizate)</w:t>
      </w:r>
    </w:p>
    <w:p w:rsidR="00910DD3" w:rsidRPr="00FD32C2" w:rsidRDefault="00910DD3" w:rsidP="008F5C2A">
      <w:pPr>
        <w:pStyle w:val="a3"/>
        <w:numPr>
          <w:ilvl w:val="0"/>
          <w:numId w:val="20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 multifocale şi descărcări de ritmuri rapide, aria voltajului maxim – localizată în regiunea frontală sau temporală)</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afectarea funcţiei cognitive:</w:t>
      </w:r>
    </w:p>
    <w:p w:rsidR="00910DD3" w:rsidRPr="00FD32C2" w:rsidRDefault="00910DD3" w:rsidP="008F5C2A">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retard mental care precede crizele în 20-60% din cazuri</w:t>
      </w:r>
    </w:p>
    <w:p w:rsidR="00910DD3" w:rsidRPr="00FD32C2" w:rsidRDefault="00910DD3" w:rsidP="008F5C2A">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după 5 ani de la debut 75-93% din bolnavi au retard mental</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Slab controlcuDrAE(tratamentulîn politerapie este ineficient)</w:t>
      </w:r>
    </w:p>
    <w:p w:rsidR="00910DD3" w:rsidRPr="00FD32C2" w:rsidRDefault="00910DD3" w:rsidP="008F5C2A">
      <w:pPr>
        <w:pStyle w:val="a3"/>
        <w:numPr>
          <w:ilvl w:val="0"/>
          <w:numId w:val="20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Prognosticul este foarte rezervat – forme de epilepsie intratabilă. </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Sindromul Doose </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910DD3" w:rsidRPr="00FD32C2" w:rsidRDefault="00910DD3" w:rsidP="008F5C2A">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cel puţin două tipuri de crize: mioclonice şi astatice / atone (spasm puternic urmat de cădere / căderea capului pe torace)</w:t>
      </w:r>
    </w:p>
    <w:p w:rsidR="00910DD3" w:rsidRPr="00FD32C2" w:rsidRDefault="00910DD3" w:rsidP="008F5C2A">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nu se exclud alte tipuri de crize convulsive</w:t>
      </w:r>
    </w:p>
    <w:p w:rsidR="00910DD3" w:rsidRPr="00FD32C2" w:rsidRDefault="00910DD3" w:rsidP="008F5C2A">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transmitere ereditară poligenică</w:t>
      </w:r>
    </w:p>
    <w:p w:rsidR="00910DD3" w:rsidRPr="00FD32C2" w:rsidRDefault="00910DD3" w:rsidP="008F5C2A">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rezistenţă la tratament cu medicația antiepileptică (efectiv – Valproate, Levatiracetam, dieta Ketogenă)</w:t>
      </w:r>
    </w:p>
    <w:p w:rsidR="00910DD3" w:rsidRPr="00FD32C2" w:rsidRDefault="00910DD3" w:rsidP="008F5C2A">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Prognosticul – rezervat.</w:t>
      </w:r>
    </w:p>
    <w:p w:rsidR="00910DD3" w:rsidRPr="00FD32C2" w:rsidRDefault="00910DD3" w:rsidP="00910DD3">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Epilepsia cu absenţe mioclonice</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debutează între 2-12 ani </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absenţe asociate cu mioclonii bilaterale (conştienţa alterată) </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uneori cu deteriorare mentală </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EEGcritic – descărcări generalizate de vârf-undă de 3 c/s</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tratamentul este parţial eficient</w:t>
      </w:r>
    </w:p>
    <w:p w:rsidR="00910DD3" w:rsidRPr="00FD32C2" w:rsidRDefault="00910DD3" w:rsidP="008F5C2A">
      <w:pPr>
        <w:pStyle w:val="a3"/>
        <w:numPr>
          <w:ilvl w:val="0"/>
          <w:numId w:val="21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prognosticul – rezervat. </w:t>
      </w:r>
    </w:p>
    <w:p w:rsidR="00910DD3" w:rsidRPr="00FD32C2" w:rsidRDefault="00910DD3" w:rsidP="00910DD3">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Landau-Kleffner</w:t>
      </w:r>
      <w:r w:rsidRPr="00FD32C2">
        <w:rPr>
          <w:rFonts w:ascii="Times New Roman" w:hAnsi="Times New Roman" w:cs="Times New Roman"/>
          <w:color w:val="000000"/>
          <w:sz w:val="24"/>
          <w:szCs w:val="24"/>
          <w:lang w:val="ro-RO"/>
        </w:rPr>
        <w:t xml:space="preserve"> (SLK) </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afazie epileptică dobândită (</w:t>
      </w:r>
      <w:r w:rsidRPr="00FD32C2">
        <w:rPr>
          <w:rFonts w:ascii="Times New Roman" w:hAnsi="Times New Roman" w:cs="Times New Roman"/>
          <w:color w:val="000000"/>
          <w:spacing w:val="-1"/>
          <w:sz w:val="24"/>
          <w:szCs w:val="24"/>
          <w:lang w:val="ro-RO"/>
        </w:rPr>
        <w:t>apare după achiziţionarea limbajului, este totală şi gravă</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debut după 2-4 ani</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crize focale simple în timpul somnului (nu se exclud crize tonico-clonice)</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 descărcări epileptiforme parvenite din ariile temporale sau parietale ale creierului </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după 10 ani doar 20% din pacienţi mai manifestă crize convulsive</w:t>
      </w:r>
    </w:p>
    <w:p w:rsidR="00910DD3" w:rsidRPr="00FD32C2" w:rsidRDefault="00910DD3" w:rsidP="008F5C2A">
      <w:pPr>
        <w:pStyle w:val="a3"/>
        <w:numPr>
          <w:ilvl w:val="0"/>
          <w:numId w:val="21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evoluţie apar dificultăţi în vorbire, de obicei la acei pacienţi, la care tratamentul nu a eliminat pattern-ul EEG. </w:t>
      </w: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910DD3" w:rsidRPr="00FD32C2" w:rsidRDefault="00910DD3" w:rsidP="00910DD3">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Pentru diagnosticul corect al unui sindrom epileptic vom ţine cont de următoarele aspecte:</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primul rând, trebuie stabilit caracterul epileptic sau neepileptic al crizelor</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30% cazuri accesele au un tablou clinic asemănător celui de epilepsie</w:t>
      </w:r>
    </w:p>
    <w:p w:rsidR="00910DD3" w:rsidRPr="00FD32C2" w:rsidRDefault="00910DD3" w:rsidP="008F5C2A">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Frecvenţa paroxismelor epileptice este de două ori mai înaltă decât a celor de altă geneză. </w:t>
      </w:r>
    </w:p>
    <w:p w:rsidR="00910DD3" w:rsidRPr="005973AB" w:rsidRDefault="00910DD3" w:rsidP="00910DD3">
      <w:pPr>
        <w:spacing w:after="0" w:line="240" w:lineRule="auto"/>
        <w:jc w:val="both"/>
        <w:rPr>
          <w:rFonts w:ascii="Times New Roman" w:hAnsi="Times New Roman" w:cs="Times New Roman"/>
          <w:color w:val="000000" w:themeColor="text1"/>
          <w:sz w:val="24"/>
          <w:szCs w:val="24"/>
          <w:lang w:val="ro-RO"/>
        </w:rPr>
      </w:pPr>
    </w:p>
    <w:p w:rsidR="00910DD3" w:rsidRPr="00F6420F" w:rsidRDefault="00910DD3" w:rsidP="00910DD3">
      <w:pPr>
        <w:spacing w:line="240" w:lineRule="auto"/>
        <w:jc w:val="both"/>
        <w:rPr>
          <w:rFonts w:ascii="Times New Roman" w:hAnsi="Times New Roman" w:cs="Times New Roman"/>
          <w:b/>
          <w:sz w:val="24"/>
          <w:szCs w:val="24"/>
          <w:lang w:val="ro-RO"/>
        </w:rPr>
      </w:pPr>
      <w:r w:rsidRPr="00BF177D">
        <w:rPr>
          <w:rFonts w:ascii="Times New Roman" w:hAnsi="Times New Roman" w:cs="Times New Roman"/>
          <w:b/>
          <w:bCs/>
          <w:sz w:val="24"/>
          <w:szCs w:val="24"/>
          <w:lang w:val="ro-RO"/>
        </w:rPr>
        <w:t>CAPITOLUL X</w:t>
      </w:r>
      <w:r w:rsidR="00D819A5">
        <w:rPr>
          <w:rFonts w:ascii="Times New Roman" w:hAnsi="Times New Roman" w:cs="Times New Roman"/>
          <w:b/>
          <w:bCs/>
          <w:sz w:val="24"/>
          <w:szCs w:val="24"/>
          <w:lang w:val="ro-RO"/>
        </w:rPr>
        <w:t>I</w:t>
      </w:r>
      <w:r w:rsidRPr="00BF177D">
        <w:rPr>
          <w:rFonts w:ascii="Times New Roman" w:hAnsi="Times New Roman" w:cs="Times New Roman"/>
          <w:b/>
          <w:bCs/>
          <w:sz w:val="24"/>
          <w:szCs w:val="24"/>
          <w:lang w:val="ro-RO"/>
        </w:rPr>
        <w:t>.</w:t>
      </w:r>
      <w:bookmarkStart w:id="13" w:name="_Hlk52792040"/>
      <w:bookmarkStart w:id="14" w:name="_Hlk63200830"/>
      <w:r w:rsidRPr="00BF177D">
        <w:rPr>
          <w:rFonts w:ascii="Times New Roman" w:hAnsi="Times New Roman" w:cs="Times New Roman"/>
          <w:b/>
          <w:sz w:val="24"/>
          <w:szCs w:val="24"/>
          <w:lang w:val="ro-RO"/>
        </w:rPr>
        <w:t>Tulburările de ticuri la copii. Definiție. Aspecte de etiologie și patogenie. Clasificare. Manifestări clinice. Protocol de diagnostic. Diagnosticul diferențial. Tratament. Prognostic.</w:t>
      </w:r>
      <w:bookmarkEnd w:id="13"/>
    </w:p>
    <w:bookmarkEnd w:id="14"/>
    <w:p w:rsidR="00910DD3" w:rsidRPr="00BF177D" w:rsidRDefault="009A1B43" w:rsidP="00910DD3">
      <w:pPr>
        <w:spacing w:line="240" w:lineRule="auto"/>
        <w:jc w:val="both"/>
        <w:rPr>
          <w:rFonts w:ascii="Times New Roman" w:hAnsi="Times New Roman" w:cs="Times New Roman"/>
          <w:b/>
          <w:bCs/>
          <w:sz w:val="24"/>
          <w:szCs w:val="24"/>
          <w:lang w:val="ro-RO"/>
        </w:rPr>
      </w:pPr>
      <w:r>
        <w:rPr>
          <w:rFonts w:ascii="Times New Roman" w:hAnsi="Times New Roman" w:cs="Times New Roman"/>
          <w:b/>
          <w:bCs/>
          <w:noProof/>
          <w:sz w:val="24"/>
          <w:szCs w:val="24"/>
          <w:lang w:eastAsia="ru-RU"/>
        </w:rPr>
        <w:pict>
          <v:rect id="Rectangle 10" o:spid="_x0000_s1042" style="position:absolute;left:0;text-align:left;margin-left:-9.05pt;margin-top:19.45pt;width:485.95pt;height:36.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MfegIAADoFAAAOAAAAZHJzL2Uyb0RvYy54bWysVMFu2zAMvQ/YPwi6r47TJO2COkXQosOA&#10;og3aDj2rshQbk0WNUuJkXz9Kdpyu6y7DclBEkXwUnx91cblrDNsq9DXYgucnI86UlVDWdl3wb083&#10;n84580HYUhiwquB75fnl4uOHi9bN1RgqMKVCRiDWz1tX8CoEN88yLyvVCH8CTllyasBGBDJxnZUo&#10;WkJvTDYejWZZC1g6BKm8p9PrzskXCV9rJcO91l4FZgpOdwtpxbS+xDVbXIj5GoWratlfQ/zDLRpR&#10;Wyo6QF2LINgG6z+gmloieNDhREKTgda1VKkH6iYfvenmsRJOpV6IHO8Gmvz/g5V32xWyuiz47JQz&#10;Kxr6Rg/EmrBro1ieCGqdn1Pco1sh0RUtT9vY7U5jE/+pD7ZLpO4HUtUuMEmHs/wsPz2fcCbJN5md&#10;TqcJNDtmO/Thi4KGxU3BkconLsX21geqSKGHkFjMwk1tTDw/XiXtwt6oGGDsg9LUExUfJ6CkJnVl&#10;kG0F6aD8nnfHlShVdzQd0S+KgWoN0clKYBFVU9EBtweIKv0dt4PoY2OaSiIcEkd/u1CXOESnimDD&#10;kNjUFvC9ZBPy/uK6iz8Q09ERmXmBck9fGaGTv3fypiaqb4UPK4Gkd5oMmuFwT4s20BYc+h1nFeDP&#10;985jPMmQvJy1ND8F9z82AhVn5qslgX7OJ5M4cMmYTM/GZOBrz8trj900V0CfJqfXwsm0jfHBHLYa&#10;oXmmUV/GquQSVlLtgsuAB+MqdHNNj4VUy2UKoyFzItzaRycjeGQ1Sulp9yzQ9XoLpNQ7OMyamL+R&#10;XRcbMy0sNwF0nTR55LXnmwY0CaZ/TOIL8NpOUccnb/ELAAD//wMAUEsDBBQABgAIAAAAIQBegFrX&#10;3gAAAAoBAAAPAAAAZHJzL2Rvd25yZXYueG1sTI/BTsMwEETvSPyDtUjcWscEojjEqRCoF1QONIiz&#10;G5s4Il5HsdsGvp7lBMfVPs28qTeLH9nJznEIqECsM2AWu2AG7BW8tdtVCSwmjUaPAa2CLxth01xe&#10;1Loy4Yyv9rRPPaMQjJVW4FKaKs5j56zXcR0mi/T7CLPXic6552bWZwr3I7/JsoJ7PSA1OD3ZR2e7&#10;z/3RK5Dmtn9+fyncttiZJ5mbFnffrVLXV8vDPbBkl/QHw68+qUNDTodwRBPZqGAlSkGogryUwAiQ&#10;dzltORAphATe1Pz/hOYHAAD//wMAUEsBAi0AFAAGAAgAAAAhALaDOJL+AAAA4QEAABMAAAAAAAAA&#10;AAAAAAAAAAAAAFtDb250ZW50X1R5cGVzXS54bWxQSwECLQAUAAYACAAAACEAOP0h/9YAAACUAQAA&#10;CwAAAAAAAAAAAAAAAAAvAQAAX3JlbHMvLnJlbHNQSwECLQAUAAYACAAAACEArAJDH3oCAAA6BQAA&#10;DgAAAAAAAAAAAAAAAAAuAgAAZHJzL2Uyb0RvYy54bWxQSwECLQAUAAYACAAAACEAXoBa194AAAAK&#10;AQAADwAAAAAAAAAAAAAAAADUBAAAZHJzL2Rvd25yZXYueG1sUEsFBgAAAAAEAAQA8wAAAN8FAAAA&#10;AA==&#10;" filled="f" strokecolor="black [1600]" strokeweight="1pt"/>
        </w:pict>
      </w:r>
      <w:r w:rsidR="00910DD3" w:rsidRPr="00BF177D">
        <w:rPr>
          <w:rFonts w:ascii="Times New Roman" w:hAnsi="Times New Roman" w:cs="Times New Roman"/>
          <w:b/>
          <w:bCs/>
          <w:sz w:val="24"/>
          <w:szCs w:val="24"/>
          <w:lang w:val="ro-RO"/>
        </w:rPr>
        <w:t>DEFINIȚIE</w:t>
      </w:r>
    </w:p>
    <w:p w:rsidR="00910DD3" w:rsidRPr="00BF177D" w:rsidRDefault="00910DD3" w:rsidP="00910DD3">
      <w:p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 xml:space="preserve">Ticurile sunt definite ca fiind mişcări sau vocalizări (sunete) bruşte, rapide, recurente, neritmice, adesea controlate voluntar şi care reproduc un act motor sau vocal normal. </w:t>
      </w:r>
    </w:p>
    <w:p w:rsidR="00910DD3" w:rsidRPr="00BF177D" w:rsidRDefault="00910DD3" w:rsidP="00910DD3">
      <w:pPr>
        <w:spacing w:line="240" w:lineRule="auto"/>
        <w:ind w:firstLine="720"/>
        <w:jc w:val="both"/>
        <w:rPr>
          <w:rFonts w:ascii="Times New Roman" w:hAnsi="Times New Roman" w:cs="Times New Roman"/>
          <w:sz w:val="24"/>
          <w:szCs w:val="24"/>
          <w:lang w:val="en-US"/>
        </w:rPr>
      </w:pPr>
    </w:p>
    <w:p w:rsidR="00910DD3" w:rsidRPr="00BF177D" w:rsidRDefault="00910DD3" w:rsidP="00910DD3">
      <w:pPr>
        <w:pStyle w:val="a3"/>
        <w:spacing w:line="240" w:lineRule="auto"/>
        <w:ind w:left="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ASPECTE DE ETIOLOGIE ȘI PATOGENIE</w:t>
      </w:r>
    </w:p>
    <w:p w:rsidR="00910DD3" w:rsidRPr="00BF177D" w:rsidRDefault="00910DD3" w:rsidP="00910DD3">
      <w:p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Ipotezele etiopatogenice referitoare la ticuri şi ST sunt numeroase, dar cele mai concludente sunt cele genetice. Studiile de neuropatologie, neuroimagerie şi de genetică moleculară se completează reciproc în efortul comun de aflare a etiologiei acestei.</w:t>
      </w:r>
    </w:p>
    <w:p w:rsidR="00910DD3" w:rsidRPr="00BF177D" w:rsidRDefault="00910DD3" w:rsidP="008F5C2A">
      <w:pPr>
        <w:pStyle w:val="a3"/>
        <w:numPr>
          <w:ilvl w:val="0"/>
          <w:numId w:val="101"/>
        </w:numPr>
        <w:spacing w:after="0" w:line="240" w:lineRule="auto"/>
        <w:ind w:left="426" w:firstLine="0"/>
        <w:jc w:val="both"/>
        <w:rPr>
          <w:rFonts w:ascii="Times New Roman" w:hAnsi="Times New Roman" w:cs="Times New Roman"/>
          <w:sz w:val="24"/>
          <w:szCs w:val="24"/>
          <w:lang w:val="fr-FR"/>
        </w:rPr>
      </w:pPr>
      <w:r w:rsidRPr="00BF177D">
        <w:rPr>
          <w:rFonts w:ascii="Times New Roman" w:hAnsi="Times New Roman" w:cs="Times New Roman"/>
          <w:b/>
          <w:bCs/>
          <w:sz w:val="24"/>
          <w:szCs w:val="24"/>
          <w:lang w:val="en-US"/>
        </w:rPr>
        <w:t>Genetic</w:t>
      </w:r>
      <w:r>
        <w:rPr>
          <w:rFonts w:ascii="Times New Roman" w:hAnsi="Times New Roman" w:cs="Times New Roman"/>
          <w:b/>
          <w:bCs/>
          <w:sz w:val="24"/>
          <w:szCs w:val="24"/>
          <w:lang w:val="en-US"/>
        </w:rPr>
        <w:t>ă</w:t>
      </w:r>
    </w:p>
    <w:p w:rsidR="00910DD3" w:rsidRPr="00BF177D" w:rsidRDefault="00910DD3" w:rsidP="008F5C2A">
      <w:pPr>
        <w:pStyle w:val="a3"/>
        <w:numPr>
          <w:ilvl w:val="0"/>
          <w:numId w:val="102"/>
        </w:numPr>
        <w:spacing w:after="0" w:line="240" w:lineRule="auto"/>
        <w:ind w:firstLine="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Studiile familiale şi studiile pe gemeni aduc argumente pentru transmiterea autosomal-dominantă, cu penetranţă incompletă. A fost sugerată atât transmiterea monogenică, cât şi cea poligenică, dar se pare că este vorba de o expresivitate genetică alternativă.</w:t>
      </w:r>
    </w:p>
    <w:p w:rsidR="00910DD3" w:rsidRPr="00BF177D" w:rsidRDefault="00910DD3" w:rsidP="008F5C2A">
      <w:pPr>
        <w:pStyle w:val="a3"/>
        <w:numPr>
          <w:ilvl w:val="0"/>
          <w:numId w:val="160"/>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Neurochimie</w:t>
      </w:r>
    </w:p>
    <w:p w:rsidR="00910DD3" w:rsidRPr="00BF177D" w:rsidRDefault="00910DD3" w:rsidP="008F5C2A">
      <w:pPr>
        <w:pStyle w:val="a3"/>
        <w:numPr>
          <w:ilvl w:val="0"/>
          <w:numId w:val="161"/>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Efectele pozitive ale medicamentelor, precum Haloperidolul, care au o afinitate crescută pentru receptorii D2, au adus argumente puternice asupra mecanismelor dopaminergice implicate în producerea ticurilor.</w:t>
      </w:r>
    </w:p>
    <w:p w:rsidR="00910DD3" w:rsidRPr="00BF177D" w:rsidRDefault="00910DD3" w:rsidP="008F5C2A">
      <w:pPr>
        <w:pStyle w:val="a3"/>
        <w:numPr>
          <w:ilvl w:val="0"/>
          <w:numId w:val="16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Modelele recente au adus în discuţie posibilitatea interacţiunii între aminoacizii excitatorii precum glutamatul şi sistemele dopaminergice.</w:t>
      </w:r>
    </w:p>
    <w:p w:rsidR="00910DD3" w:rsidRPr="00BF177D" w:rsidRDefault="00910DD3" w:rsidP="008F5C2A">
      <w:pPr>
        <w:pStyle w:val="a3"/>
        <w:numPr>
          <w:ilvl w:val="0"/>
          <w:numId w:val="160"/>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Neuroimagerie</w:t>
      </w:r>
    </w:p>
    <w:p w:rsidR="00910DD3" w:rsidRPr="00BF177D" w:rsidRDefault="00910DD3" w:rsidP="008F5C2A">
      <w:pPr>
        <w:pStyle w:val="a3"/>
        <w:numPr>
          <w:ilvl w:val="0"/>
          <w:numId w:val="16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reducerea de volum a ganglionilor bazali şi a corpului calos</w:t>
      </w:r>
      <w:r>
        <w:rPr>
          <w:rFonts w:ascii="Times New Roman" w:hAnsi="Times New Roman" w:cs="Times New Roman"/>
          <w:sz w:val="24"/>
          <w:szCs w:val="24"/>
          <w:lang w:val="en-US"/>
        </w:rPr>
        <w:t>;</w:t>
      </w:r>
    </w:p>
    <w:p w:rsidR="00910DD3" w:rsidRPr="00BF177D" w:rsidRDefault="00910DD3" w:rsidP="008F5C2A">
      <w:pPr>
        <w:pStyle w:val="a3"/>
        <w:numPr>
          <w:ilvl w:val="0"/>
          <w:numId w:val="16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pierderea simetriei acestor structuri;</w:t>
      </w:r>
    </w:p>
    <w:p w:rsidR="00910DD3" w:rsidRPr="00BF177D" w:rsidRDefault="00910DD3" w:rsidP="008F5C2A">
      <w:pPr>
        <w:pStyle w:val="a3"/>
        <w:numPr>
          <w:ilvl w:val="0"/>
          <w:numId w:val="16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anomalii în sistemul cortico-striato-talamo-cortical;</w:t>
      </w:r>
    </w:p>
    <w:p w:rsidR="00910DD3" w:rsidRPr="00BF177D" w:rsidRDefault="00910DD3" w:rsidP="008F5C2A">
      <w:pPr>
        <w:pStyle w:val="a3"/>
        <w:numPr>
          <w:ilvl w:val="0"/>
          <w:numId w:val="16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perturbări ale lateralizarii, ceea ce poate explica deficitul în reglarea inhibiţiei motorii şi al procesării informaţiei la pacienţii cu ST;</w:t>
      </w:r>
    </w:p>
    <w:p w:rsidR="00910DD3" w:rsidRPr="00BF177D" w:rsidRDefault="00910DD3" w:rsidP="008F5C2A">
      <w:pPr>
        <w:pStyle w:val="a3"/>
        <w:numPr>
          <w:ilvl w:val="0"/>
          <w:numId w:val="1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regiuni hipo şi hipermetabolice (ceea ce poate explica bogata comorbiditate din acest sindrom).</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910DD3">
      <w:pPr>
        <w:pStyle w:val="a3"/>
        <w:spacing w:line="240" w:lineRule="auto"/>
        <w:ind w:left="0"/>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CLASIFICARE</w:t>
      </w:r>
    </w:p>
    <w:tbl>
      <w:tblPr>
        <w:tblStyle w:val="a6"/>
        <w:tblW w:w="0" w:type="auto"/>
        <w:tblLook w:val="04A0"/>
      </w:tblPr>
      <w:tblGrid>
        <w:gridCol w:w="4672"/>
        <w:gridCol w:w="4673"/>
      </w:tblGrid>
      <w:tr w:rsidR="00910DD3" w:rsidRPr="00BF177D" w:rsidTr="000201DD">
        <w:tc>
          <w:tcPr>
            <w:tcW w:w="4672" w:type="dxa"/>
          </w:tcPr>
          <w:p w:rsidR="00910DD3" w:rsidRPr="00BF177D" w:rsidRDefault="00910DD3" w:rsidP="000201DD">
            <w:pPr>
              <w:pStyle w:val="a3"/>
              <w:ind w:left="0"/>
              <w:jc w:val="center"/>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DSM IV</w:t>
            </w:r>
          </w:p>
        </w:tc>
        <w:tc>
          <w:tcPr>
            <w:tcW w:w="4673" w:type="dxa"/>
          </w:tcPr>
          <w:p w:rsidR="00910DD3" w:rsidRPr="00BF177D" w:rsidRDefault="00910DD3" w:rsidP="000201DD">
            <w:pPr>
              <w:pStyle w:val="a3"/>
              <w:ind w:left="0"/>
              <w:jc w:val="center"/>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ICD 10</w:t>
            </w:r>
          </w:p>
        </w:tc>
      </w:tr>
      <w:tr w:rsidR="00910DD3" w:rsidRPr="005A17B0" w:rsidTr="000201DD">
        <w:tc>
          <w:tcPr>
            <w:tcW w:w="4672" w:type="dxa"/>
          </w:tcPr>
          <w:p w:rsidR="00910DD3" w:rsidRPr="00BF177D" w:rsidRDefault="00910DD3" w:rsidP="000201DD">
            <w:pPr>
              <w:pStyle w:val="a3"/>
              <w:ind w:left="0"/>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ticurilor tranzitorii</w:t>
            </w:r>
          </w:p>
          <w:p w:rsidR="00910DD3" w:rsidRPr="00BF177D" w:rsidRDefault="00910DD3" w:rsidP="008F5C2A">
            <w:pPr>
              <w:pStyle w:val="a3"/>
              <w:numPr>
                <w:ilvl w:val="0"/>
                <w:numId w:val="101"/>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Prezenţa ticurilor motorii şi/sau vocale simple sau multiple (mişcări sau vocalizari bruşte, rapide, recurente, neritmice şi stereotipe).</w:t>
            </w:r>
          </w:p>
          <w:p w:rsidR="00910DD3" w:rsidRPr="00BF177D" w:rsidRDefault="00910DD3" w:rsidP="008F5C2A">
            <w:pPr>
              <w:pStyle w:val="a3"/>
              <w:numPr>
                <w:ilvl w:val="0"/>
                <w:numId w:val="101"/>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Aceste mişcări apar de mai multe ori pe zi, aproape în fiecare zi, cel puţin patru săptămâni, dar nu mai mult de 12 luni consecutiv.</w:t>
            </w:r>
          </w:p>
          <w:p w:rsidR="00910DD3" w:rsidRPr="00BF177D" w:rsidRDefault="00910DD3" w:rsidP="008F5C2A">
            <w:pPr>
              <w:pStyle w:val="a3"/>
              <w:numPr>
                <w:ilvl w:val="0"/>
                <w:numId w:val="101"/>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disconfort marcat sau o importantă afectare socială sau ocupaţională.</w:t>
            </w:r>
          </w:p>
          <w:p w:rsidR="00910DD3" w:rsidRPr="00BF177D" w:rsidRDefault="00910DD3" w:rsidP="008F5C2A">
            <w:pPr>
              <w:pStyle w:val="a3"/>
              <w:numPr>
                <w:ilvl w:val="0"/>
                <w:numId w:val="101"/>
              </w:numPr>
              <w:ind w:left="360"/>
              <w:jc w:val="both"/>
              <w:rPr>
                <w:rFonts w:ascii="Times New Roman" w:hAnsi="Times New Roman" w:cs="Times New Roman"/>
                <w:b/>
                <w:bCs/>
                <w:iCs/>
                <w:sz w:val="24"/>
                <w:szCs w:val="24"/>
                <w:lang w:val="fr-FR"/>
              </w:rPr>
            </w:pPr>
            <w:r w:rsidRPr="00BF177D">
              <w:rPr>
                <w:rFonts w:ascii="Times New Roman" w:hAnsi="Times New Roman" w:cs="Times New Roman"/>
                <w:sz w:val="24"/>
                <w:szCs w:val="24"/>
                <w:lang w:val="fr-FR"/>
              </w:rPr>
              <w:t>Debutul se situează înainte de 18 ani.</w:t>
            </w:r>
          </w:p>
        </w:tc>
        <w:tc>
          <w:tcPr>
            <w:tcW w:w="4673" w:type="dxa"/>
          </w:tcPr>
          <w:p w:rsidR="00910DD3" w:rsidRPr="00BF177D" w:rsidRDefault="00910DD3" w:rsidP="000201DD">
            <w:pPr>
              <w:pStyle w:val="a3"/>
              <w:ind w:left="0"/>
              <w:jc w:val="both"/>
              <w:rPr>
                <w:rFonts w:ascii="Times New Roman" w:hAnsi="Times New Roman" w:cs="Times New Roman"/>
                <w:b/>
                <w:bCs/>
                <w:iCs/>
                <w:sz w:val="24"/>
                <w:szCs w:val="24"/>
              </w:rPr>
            </w:pPr>
            <w:r w:rsidRPr="00BF177D">
              <w:rPr>
                <w:rFonts w:ascii="Times New Roman" w:hAnsi="Times New Roman" w:cs="Times New Roman"/>
                <w:b/>
                <w:bCs/>
                <w:iCs/>
                <w:sz w:val="24"/>
                <w:szCs w:val="24"/>
              </w:rPr>
              <w:t>Tulburarea ticurilor tranzitorii</w:t>
            </w:r>
          </w:p>
          <w:p w:rsidR="00910DD3" w:rsidRPr="00BF177D" w:rsidRDefault="00910DD3" w:rsidP="008F5C2A">
            <w:pPr>
              <w:pStyle w:val="a3"/>
              <w:numPr>
                <w:ilvl w:val="0"/>
                <w:numId w:val="103"/>
              </w:numPr>
              <w:ind w:left="360"/>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Ticuri motorii sau vocale simple sau multiple care apar de mai multe ori pe zi, în majoritatea zilelor, pentru o perioadă de cel puţin patru luni.</w:t>
            </w:r>
          </w:p>
          <w:p w:rsidR="00910DD3" w:rsidRPr="00BF177D" w:rsidRDefault="00910DD3" w:rsidP="008F5C2A">
            <w:pPr>
              <w:pStyle w:val="a3"/>
              <w:numPr>
                <w:ilvl w:val="0"/>
                <w:numId w:val="103"/>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Durata lor este de cel puţin 12 luni.</w:t>
            </w:r>
          </w:p>
          <w:p w:rsidR="00910DD3" w:rsidRPr="00BF177D" w:rsidRDefault="00910DD3" w:rsidP="008F5C2A">
            <w:pPr>
              <w:pStyle w:val="a3"/>
              <w:numPr>
                <w:ilvl w:val="0"/>
                <w:numId w:val="103"/>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Ticurile nu apar în cadrul ST şi nici nu se datorează unei boli organice sau efectului secundar al unor medicamente.</w:t>
            </w:r>
          </w:p>
          <w:p w:rsidR="00910DD3" w:rsidRPr="00BF177D" w:rsidRDefault="00910DD3" w:rsidP="008F5C2A">
            <w:pPr>
              <w:pStyle w:val="a3"/>
              <w:numPr>
                <w:ilvl w:val="0"/>
                <w:numId w:val="103"/>
              </w:numPr>
              <w:ind w:left="360"/>
              <w:jc w:val="both"/>
              <w:rPr>
                <w:rFonts w:ascii="Times New Roman" w:hAnsi="Times New Roman" w:cs="Times New Roman"/>
                <w:b/>
                <w:bCs/>
                <w:iCs/>
                <w:sz w:val="24"/>
                <w:szCs w:val="24"/>
                <w:lang w:val="fr-FR"/>
              </w:rPr>
            </w:pPr>
            <w:r w:rsidRPr="00BF177D">
              <w:rPr>
                <w:rFonts w:ascii="Times New Roman" w:hAnsi="Times New Roman" w:cs="Times New Roman"/>
                <w:sz w:val="24"/>
                <w:szCs w:val="24"/>
                <w:lang w:val="fr-FR"/>
              </w:rPr>
              <w:t>Debutul se situează înaintea vârstei de 18 ani.</w:t>
            </w:r>
          </w:p>
        </w:tc>
      </w:tr>
      <w:tr w:rsidR="00910DD3" w:rsidRPr="00BF177D" w:rsidTr="000201DD">
        <w:tc>
          <w:tcPr>
            <w:tcW w:w="4672" w:type="dxa"/>
          </w:tcPr>
          <w:p w:rsidR="00910DD3" w:rsidRPr="00BF177D" w:rsidRDefault="00910DD3" w:rsidP="000201DD">
            <w:pPr>
              <w:pStyle w:val="a3"/>
              <w:ind w:left="0"/>
              <w:jc w:val="both"/>
              <w:rPr>
                <w:rFonts w:ascii="Times New Roman" w:hAnsi="Times New Roman" w:cs="Times New Roman"/>
                <w:b/>
                <w:bCs/>
                <w:iCs/>
                <w:sz w:val="24"/>
                <w:szCs w:val="24"/>
                <w:lang w:val="en-US"/>
              </w:rPr>
            </w:pPr>
            <w:r w:rsidRPr="00BF177D">
              <w:rPr>
                <w:rFonts w:ascii="Times New Roman" w:hAnsi="Times New Roman" w:cs="Times New Roman"/>
                <w:b/>
                <w:bCs/>
                <w:iCs/>
                <w:sz w:val="24"/>
                <w:szCs w:val="24"/>
                <w:lang w:val="en-US"/>
              </w:rPr>
              <w:t>Tulburarea ticurilor cronice motorii sau vocale</w:t>
            </w:r>
          </w:p>
          <w:p w:rsidR="00910DD3" w:rsidRPr="00BF177D" w:rsidRDefault="00910DD3" w:rsidP="008F5C2A">
            <w:pPr>
              <w:pStyle w:val="a3"/>
              <w:numPr>
                <w:ilvl w:val="0"/>
                <w:numId w:val="163"/>
              </w:numPr>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Ticuri multiple motorii </w:t>
            </w:r>
            <w:r w:rsidRPr="00BF177D">
              <w:rPr>
                <w:rFonts w:ascii="Times New Roman" w:hAnsi="Times New Roman" w:cs="Times New Roman"/>
                <w:sz w:val="24"/>
                <w:szCs w:val="24"/>
                <w:u w:val="single"/>
                <w:lang w:val="fr-FR"/>
              </w:rPr>
              <w:t>sau</w:t>
            </w:r>
            <w:r w:rsidRPr="00BF177D">
              <w:rPr>
                <w:rFonts w:ascii="Times New Roman" w:hAnsi="Times New Roman" w:cs="Times New Roman"/>
                <w:sz w:val="24"/>
                <w:szCs w:val="24"/>
                <w:lang w:val="fr-FR"/>
              </w:rPr>
              <w:t xml:space="preserve"> vocale unice sau multiple, dar nu amândouă, au fost prezente la un moment dat pe parcursul bolii.</w:t>
            </w:r>
          </w:p>
          <w:p w:rsidR="00910DD3" w:rsidRPr="00BF177D" w:rsidRDefault="00910DD3" w:rsidP="008F5C2A">
            <w:pPr>
              <w:pStyle w:val="a3"/>
              <w:numPr>
                <w:ilvl w:val="0"/>
                <w:numId w:val="163"/>
              </w:numPr>
              <w:rPr>
                <w:rFonts w:ascii="Times New Roman" w:hAnsi="Times New Roman" w:cs="Times New Roman"/>
                <w:sz w:val="24"/>
                <w:szCs w:val="24"/>
                <w:lang w:val="fr-FR"/>
              </w:rPr>
            </w:pPr>
            <w:r w:rsidRPr="00BF177D">
              <w:rPr>
                <w:rFonts w:ascii="Times New Roman" w:hAnsi="Times New Roman" w:cs="Times New Roman"/>
                <w:sz w:val="24"/>
                <w:szCs w:val="24"/>
                <w:lang w:val="fr-FR"/>
              </w:rPr>
              <w:t>Ticurile apar de mai multe ori pe zi, aproape în fiecare zi sau intermitent pe o perioadă de timp mai lungă de 1 an; în acest timp nu există o perioadă liberă mai mare de trei luni.</w:t>
            </w:r>
          </w:p>
          <w:p w:rsidR="00910DD3" w:rsidRPr="00BF177D" w:rsidRDefault="00910DD3" w:rsidP="008F5C2A">
            <w:pPr>
              <w:pStyle w:val="a3"/>
              <w:numPr>
                <w:ilvl w:val="0"/>
                <w:numId w:val="163"/>
              </w:numPr>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un sever disconfort şi o afectere serioasă socio-profesională.</w:t>
            </w:r>
          </w:p>
          <w:p w:rsidR="00910DD3" w:rsidRPr="00BF177D" w:rsidRDefault="00910DD3" w:rsidP="008F5C2A">
            <w:pPr>
              <w:pStyle w:val="a3"/>
              <w:numPr>
                <w:ilvl w:val="0"/>
                <w:numId w:val="163"/>
              </w:numPr>
              <w:rPr>
                <w:rFonts w:ascii="Times New Roman" w:hAnsi="Times New Roman" w:cs="Times New Roman"/>
                <w:sz w:val="24"/>
                <w:szCs w:val="24"/>
                <w:lang w:val="fr-FR"/>
              </w:rPr>
            </w:pPr>
            <w:r w:rsidRPr="00BF177D">
              <w:rPr>
                <w:rFonts w:ascii="Times New Roman" w:hAnsi="Times New Roman" w:cs="Times New Roman"/>
                <w:sz w:val="24"/>
                <w:szCs w:val="24"/>
                <w:lang w:val="fr-FR"/>
              </w:rPr>
              <w:t>Debutul se situează înaintea vârstei de 18 ani.</w:t>
            </w:r>
          </w:p>
          <w:p w:rsidR="00910DD3" w:rsidRPr="00BF177D" w:rsidRDefault="00910DD3" w:rsidP="008F5C2A">
            <w:pPr>
              <w:pStyle w:val="a3"/>
              <w:numPr>
                <w:ilvl w:val="0"/>
                <w:numId w:val="163"/>
              </w:numPr>
              <w:rPr>
                <w:rFonts w:ascii="Times New Roman" w:hAnsi="Times New Roman" w:cs="Times New Roman"/>
                <w:b/>
                <w:bCs/>
                <w:iCs/>
                <w:sz w:val="24"/>
                <w:szCs w:val="24"/>
                <w:lang w:val="en-US"/>
              </w:rPr>
            </w:pPr>
            <w:r w:rsidRPr="00BF177D">
              <w:rPr>
                <w:rFonts w:ascii="Times New Roman" w:hAnsi="Times New Roman" w:cs="Times New Roman"/>
                <w:sz w:val="24"/>
                <w:szCs w:val="24"/>
                <w:lang w:val="fr-FR"/>
              </w:rPr>
              <w:t>Tulburarea nu se datorează unei substanţe toxice sau unei boli organice cerebrale.</w:t>
            </w:r>
          </w:p>
        </w:tc>
        <w:tc>
          <w:tcPr>
            <w:tcW w:w="4673" w:type="dxa"/>
          </w:tcPr>
          <w:p w:rsidR="00910DD3" w:rsidRPr="00BF177D" w:rsidRDefault="00910DD3" w:rsidP="000201DD">
            <w:pPr>
              <w:rPr>
                <w:rFonts w:ascii="Times New Roman" w:hAnsi="Times New Roman" w:cs="Times New Roman"/>
                <w:b/>
                <w:bCs/>
                <w:iCs/>
                <w:sz w:val="24"/>
                <w:szCs w:val="24"/>
                <w:lang w:val="en-US"/>
              </w:rPr>
            </w:pPr>
            <w:r w:rsidRPr="00BF177D">
              <w:rPr>
                <w:rFonts w:ascii="Times New Roman" w:hAnsi="Times New Roman" w:cs="Times New Roman"/>
                <w:b/>
                <w:bCs/>
                <w:iCs/>
                <w:sz w:val="24"/>
                <w:szCs w:val="24"/>
                <w:lang w:val="en-US"/>
              </w:rPr>
              <w:t>Tulburarea ticurilor cronice motorii sau vocale</w:t>
            </w:r>
          </w:p>
          <w:p w:rsidR="00910DD3" w:rsidRPr="00BF177D" w:rsidRDefault="00910DD3" w:rsidP="000201DD">
            <w:pPr>
              <w:pStyle w:val="a3"/>
              <w:ind w:left="0"/>
              <w:jc w:val="both"/>
              <w:rPr>
                <w:rFonts w:ascii="Times New Roman" w:hAnsi="Times New Roman" w:cs="Times New Roman"/>
                <w:b/>
                <w:bCs/>
                <w:sz w:val="24"/>
                <w:szCs w:val="24"/>
                <w:lang w:val="en-US"/>
              </w:rPr>
            </w:pPr>
          </w:p>
          <w:p w:rsidR="00910DD3" w:rsidRPr="00BF177D" w:rsidRDefault="00910DD3" w:rsidP="008F5C2A">
            <w:pPr>
              <w:pStyle w:val="a3"/>
              <w:numPr>
                <w:ilvl w:val="0"/>
                <w:numId w:val="104"/>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 motorii sau vocale, dar nu ambele, pot apărea de mai multe ori pe zi, în majoritatea zilelor, pentru o perioadă de cel puţin 12 luni.</w:t>
            </w:r>
          </w:p>
          <w:p w:rsidR="00910DD3" w:rsidRPr="00BF177D" w:rsidRDefault="00910DD3" w:rsidP="008F5C2A">
            <w:pPr>
              <w:pStyle w:val="a3"/>
              <w:numPr>
                <w:ilvl w:val="0"/>
                <w:numId w:val="104"/>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o perioadă de remisie mai mare de 2 luni.</w:t>
            </w:r>
          </w:p>
          <w:p w:rsidR="00910DD3" w:rsidRPr="00BF177D" w:rsidRDefault="00910DD3" w:rsidP="008F5C2A">
            <w:pPr>
              <w:pStyle w:val="a3"/>
              <w:numPr>
                <w:ilvl w:val="0"/>
                <w:numId w:val="104"/>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istoric de ST, iar manifestarile nu se datorează unor boli organice cerebrale sau unor medicamente</w:t>
            </w:r>
          </w:p>
          <w:p w:rsidR="00910DD3" w:rsidRPr="00BF177D" w:rsidRDefault="00910DD3" w:rsidP="008F5C2A">
            <w:pPr>
              <w:pStyle w:val="a3"/>
              <w:numPr>
                <w:ilvl w:val="0"/>
                <w:numId w:val="104"/>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înainte de 18 ani.</w:t>
            </w:r>
          </w:p>
        </w:tc>
      </w:tr>
      <w:tr w:rsidR="00910DD3" w:rsidRPr="00BF177D" w:rsidTr="000201DD">
        <w:tc>
          <w:tcPr>
            <w:tcW w:w="4672" w:type="dxa"/>
          </w:tcPr>
          <w:p w:rsidR="00910DD3" w:rsidRPr="00BF177D" w:rsidRDefault="00910DD3" w:rsidP="000201DD">
            <w:pPr>
              <w:jc w:val="both"/>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Tourette</w:t>
            </w:r>
          </w:p>
          <w:p w:rsidR="00910DD3" w:rsidRPr="00BF177D" w:rsidRDefault="00910DD3" w:rsidP="008F5C2A">
            <w:pPr>
              <w:pStyle w:val="a3"/>
              <w:numPr>
                <w:ilvl w:val="0"/>
                <w:numId w:val="164"/>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Se caracterizează prin prezenţa în cursul maladiei </w:t>
            </w:r>
            <w:r w:rsidRPr="00BF177D">
              <w:rPr>
                <w:rFonts w:ascii="Times New Roman" w:hAnsi="Times New Roman" w:cs="Times New Roman"/>
                <w:sz w:val="24"/>
                <w:szCs w:val="24"/>
                <w:u w:val="single"/>
                <w:lang w:val="fr-FR"/>
              </w:rPr>
              <w:t>atât</w:t>
            </w:r>
            <w:r w:rsidRPr="00BF177D">
              <w:rPr>
                <w:rFonts w:ascii="Times New Roman" w:hAnsi="Times New Roman" w:cs="Times New Roman"/>
                <w:sz w:val="24"/>
                <w:szCs w:val="24"/>
                <w:lang w:val="fr-FR"/>
              </w:rPr>
              <w:t xml:space="preserve"> a ticurilor motorii cât şi vocale, desi nu in mod necesar concomitent - mai multe ticuri motorii şi unul sau mai multe ticuri vocale sunt prezente de-a lungul bolii.</w:t>
            </w:r>
          </w:p>
          <w:p w:rsidR="00910DD3" w:rsidRPr="00BF177D" w:rsidRDefault="00910DD3" w:rsidP="008F5C2A">
            <w:pPr>
              <w:pStyle w:val="a3"/>
              <w:numPr>
                <w:ilvl w:val="0"/>
                <w:numId w:val="164"/>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Ticurile apar de mai multe ori pe zi, în fiecare zi sau intermitent pe o perioadă mai mare de timp de 1 an ; în acest timp, nu există interval liber mai mare de trei luni consecutiv.</w:t>
            </w:r>
          </w:p>
          <w:p w:rsidR="00910DD3" w:rsidRPr="00BF177D" w:rsidRDefault="00910DD3" w:rsidP="008F5C2A">
            <w:pPr>
              <w:pStyle w:val="a3"/>
              <w:numPr>
                <w:ilvl w:val="0"/>
                <w:numId w:val="164"/>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un sever disconfort şi o afectere serioasă socio-profesională</w:t>
            </w:r>
          </w:p>
          <w:p w:rsidR="00910DD3" w:rsidRPr="00BF177D" w:rsidRDefault="00910DD3" w:rsidP="008F5C2A">
            <w:pPr>
              <w:pStyle w:val="a3"/>
              <w:numPr>
                <w:ilvl w:val="0"/>
                <w:numId w:val="164"/>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are loc înainte de 18 ani.</w:t>
            </w:r>
          </w:p>
          <w:p w:rsidR="00910DD3" w:rsidRPr="00BF177D" w:rsidRDefault="00910DD3" w:rsidP="008F5C2A">
            <w:pPr>
              <w:pStyle w:val="a3"/>
              <w:numPr>
                <w:ilvl w:val="0"/>
                <w:numId w:val="164"/>
              </w:numPr>
              <w:jc w:val="both"/>
              <w:rPr>
                <w:rFonts w:ascii="Times New Roman" w:hAnsi="Times New Roman" w:cs="Times New Roman"/>
                <w:b/>
                <w:bCs/>
                <w:sz w:val="24"/>
                <w:szCs w:val="24"/>
                <w:lang w:val="fr-FR"/>
              </w:rPr>
            </w:pPr>
            <w:r w:rsidRPr="00BF177D">
              <w:rPr>
                <w:rFonts w:ascii="Times New Roman" w:hAnsi="Times New Roman" w:cs="Times New Roman"/>
                <w:sz w:val="24"/>
                <w:szCs w:val="24"/>
                <w:lang w:val="fr-FR"/>
              </w:rPr>
              <w:t>Tulburarea nu se datorează unei substanţe toxice sau unei boli organice cerebrale.</w:t>
            </w:r>
          </w:p>
        </w:tc>
        <w:tc>
          <w:tcPr>
            <w:tcW w:w="4673" w:type="dxa"/>
          </w:tcPr>
          <w:p w:rsidR="00910DD3" w:rsidRPr="00BF177D" w:rsidRDefault="00910DD3" w:rsidP="000201DD">
            <w:pPr>
              <w:jc w:val="both"/>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ticurilor combinate vocale şi motorii (Sindromul"de la Tourettte")</w:t>
            </w:r>
          </w:p>
          <w:p w:rsidR="00910DD3" w:rsidRPr="00BF177D" w:rsidRDefault="00910DD3" w:rsidP="008F5C2A">
            <w:pPr>
              <w:pStyle w:val="a3"/>
              <w:numPr>
                <w:ilvl w:val="0"/>
                <w:numId w:val="105"/>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Sunt prezente ticuri multiple motorii şi unul sau mai multe ticuri vocale, dar nu neapărat simultan. Frecvenţa ticurilor este de mai multe ori pe zi, aproape in fiecare zi, pe o perioadă mai mare de un an, cu o perioadă de remisie cel mult două luni.</w:t>
            </w:r>
          </w:p>
          <w:p w:rsidR="00910DD3" w:rsidRPr="00BF177D" w:rsidRDefault="00910DD3" w:rsidP="008F5C2A">
            <w:pPr>
              <w:pStyle w:val="a3"/>
              <w:numPr>
                <w:ilvl w:val="0"/>
                <w:numId w:val="105"/>
              </w:numPr>
              <w:ind w:left="599" w:hanging="284"/>
              <w:jc w:val="both"/>
              <w:rPr>
                <w:rFonts w:ascii="Times New Roman" w:hAnsi="Times New Roman" w:cs="Times New Roman"/>
                <w:b/>
                <w:bCs/>
                <w:sz w:val="24"/>
                <w:szCs w:val="24"/>
                <w:lang w:val="fr-FR"/>
              </w:rPr>
            </w:pPr>
            <w:r w:rsidRPr="00BF177D">
              <w:rPr>
                <w:rFonts w:ascii="Times New Roman" w:hAnsi="Times New Roman" w:cs="Times New Roman"/>
                <w:sz w:val="24"/>
                <w:szCs w:val="24"/>
                <w:lang w:val="fr-FR"/>
              </w:rPr>
              <w:t>Debutul înainte de 18 ani.</w:t>
            </w:r>
          </w:p>
        </w:tc>
      </w:tr>
    </w:tbl>
    <w:p w:rsidR="00910DD3" w:rsidRPr="00BF177D" w:rsidRDefault="00910DD3" w:rsidP="00910DD3">
      <w:pPr>
        <w:spacing w:line="240" w:lineRule="auto"/>
        <w:jc w:val="both"/>
        <w:rPr>
          <w:rFonts w:ascii="Times New Roman" w:hAnsi="Times New Roman" w:cs="Times New Roman"/>
          <w:sz w:val="24"/>
          <w:szCs w:val="24"/>
          <w:lang w:val="fr-FR"/>
        </w:rPr>
      </w:pPr>
    </w:p>
    <w:p w:rsidR="00910DD3" w:rsidRPr="00BF177D" w:rsidRDefault="00910DD3" w:rsidP="00910DD3">
      <w:pPr>
        <w:pStyle w:val="a3"/>
        <w:spacing w:line="240" w:lineRule="auto"/>
        <w:ind w:left="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MANIFESTĂRI CLINICE</w:t>
      </w:r>
    </w:p>
    <w:p w:rsidR="00910DD3" w:rsidRPr="00BF177D" w:rsidRDefault="00910DD3" w:rsidP="008F5C2A">
      <w:pPr>
        <w:pStyle w:val="a3"/>
        <w:numPr>
          <w:ilvl w:val="0"/>
          <w:numId w:val="19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acestei tulburări se situează în jurul vârstei de 7 ani, rareori înainte de 3 ani sau după 15 ani. Copilul poate veni la consult adus de părinţii îngrijoraţi, fie de severitatea şi dramatismul mişcărilor, fie pentru că este hiperkinetic sau cu tulburari obsesive, iar în cursul examinării sunt observate ticurile.</w:t>
      </w:r>
    </w:p>
    <w:p w:rsidR="00910DD3" w:rsidRPr="00BF177D" w:rsidRDefault="00910DD3" w:rsidP="008F5C2A">
      <w:pPr>
        <w:pStyle w:val="a3"/>
        <w:numPr>
          <w:ilvl w:val="0"/>
          <w:numId w:val="19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Anamneza relevă debutul cu mişcări scurte şi bruşte, în principal la nivelul feţei şi al ochilor.</w:t>
      </w:r>
    </w:p>
    <w:p w:rsidR="00910DD3" w:rsidRPr="00BF177D" w:rsidRDefault="00910DD3" w:rsidP="008F5C2A">
      <w:pPr>
        <w:pStyle w:val="a3"/>
        <w:numPr>
          <w:ilvl w:val="0"/>
          <w:numId w:val="19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Clipitul şi strâmbatul nasului sau al gurii sunt cele mai frecvente mişcări.</w:t>
      </w:r>
    </w:p>
    <w:p w:rsidR="00910DD3" w:rsidRPr="00BF177D" w:rsidRDefault="00910DD3" w:rsidP="008F5C2A">
      <w:pPr>
        <w:pStyle w:val="a3"/>
        <w:numPr>
          <w:ilvl w:val="0"/>
          <w:numId w:val="19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Ele pot fi exacerbate de emoţii şi dispar în somn sau când copilul este liniştit. </w:t>
      </w:r>
    </w:p>
    <w:p w:rsidR="00910DD3" w:rsidRPr="00BF177D" w:rsidRDefault="00910DD3" w:rsidP="008F5C2A">
      <w:pPr>
        <w:pStyle w:val="a3"/>
        <w:numPr>
          <w:ilvl w:val="0"/>
          <w:numId w:val="19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Măsuri simple de îndepărtare a factorilor stresanţi pot aduce remisiunea.</w:t>
      </w:r>
    </w:p>
    <w:p w:rsidR="00910DD3" w:rsidRPr="00BF177D" w:rsidRDefault="00910DD3" w:rsidP="00910DD3">
      <w:pPr>
        <w:spacing w:after="0" w:line="240" w:lineRule="auto"/>
        <w:jc w:val="both"/>
        <w:rPr>
          <w:rFonts w:ascii="Times New Roman" w:hAnsi="Times New Roman" w:cs="Times New Roman"/>
          <w:sz w:val="24"/>
          <w:szCs w:val="24"/>
          <w:lang w:val="fr-FR"/>
        </w:rPr>
      </w:pPr>
      <w:r w:rsidRPr="00BF177D">
        <w:rPr>
          <w:rFonts w:ascii="Times New Roman" w:hAnsi="Times New Roman" w:cs="Times New Roman"/>
          <w:b/>
          <w:bCs/>
          <w:i/>
          <w:iCs/>
          <w:sz w:val="24"/>
          <w:szCs w:val="24"/>
          <w:lang w:val="fr-FR"/>
        </w:rPr>
        <w:t>Formele cronice</w:t>
      </w:r>
      <w:r w:rsidRPr="00BF177D">
        <w:rPr>
          <w:rFonts w:ascii="Times New Roman" w:hAnsi="Times New Roman" w:cs="Times New Roman"/>
          <w:sz w:val="24"/>
          <w:szCs w:val="24"/>
          <w:lang w:val="fr-FR"/>
        </w:rPr>
        <w:t xml:space="preserve"> sau ST pot debuta </w:t>
      </w:r>
      <w:r>
        <w:rPr>
          <w:rFonts w:ascii="Times New Roman" w:hAnsi="Times New Roman" w:cs="Times New Roman"/>
          <w:sz w:val="24"/>
          <w:szCs w:val="24"/>
          <w:lang w:val="fr-FR"/>
        </w:rPr>
        <w:t>cu</w:t>
      </w:r>
      <w:r w:rsidRPr="00BF177D">
        <w:rPr>
          <w:rFonts w:ascii="Times New Roman" w:hAnsi="Times New Roman" w:cs="Times New Roman"/>
          <w:sz w:val="24"/>
          <w:szCs w:val="24"/>
          <w:lang w:val="fr-FR"/>
        </w:rPr>
        <w:t>:</w:t>
      </w:r>
    </w:p>
    <w:p w:rsidR="00910DD3" w:rsidRPr="00BF177D" w:rsidRDefault="00910DD3" w:rsidP="008F5C2A">
      <w:pPr>
        <w:pStyle w:val="a3"/>
        <w:numPr>
          <w:ilvl w:val="3"/>
          <w:numId w:val="165"/>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 simple oro-faciale, dar treptat apar mişcări mai complexe care imită gesturi (apucatul braţelor, legănatul, răsucirea trunchiului etc.) şi apar unul sau mai multe ticuri verbale (dresul glasului, tuşit, suflat, fluierat etc.).</w:t>
      </w:r>
    </w:p>
    <w:p w:rsidR="00910DD3" w:rsidRPr="00BF177D" w:rsidRDefault="00910DD3" w:rsidP="008F5C2A">
      <w:pPr>
        <w:pStyle w:val="a3"/>
        <w:numPr>
          <w:ilvl w:val="3"/>
          <w:numId w:val="16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Persistenţa şi amplificarea lor, cu creşterea variabilitaţii ticului (iniţial prezinta un tic motror, alteori sunt mai multe şi mai complexe cu asocierea unui tic vocal sau a mai multor ticuri vocale) face ca prognosticul să fie mai rezervat iar la consultaţia următoare să fim nevoiţi să spunem că, dat fiind durata de peste un an a simptomatologiei, diagnosticul este de sindrom Tourette.</w:t>
      </w:r>
    </w:p>
    <w:p w:rsidR="00910DD3" w:rsidRPr="00BF177D" w:rsidRDefault="00910DD3" w:rsidP="00910DD3">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PROTOCOL DE DIAGNOSTIC</w:t>
      </w:r>
    </w:p>
    <w:p w:rsidR="00910DD3" w:rsidRPr="00BF177D" w:rsidRDefault="00910DD3" w:rsidP="00910DD3">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Informaţiile paraclinice, care infirmă existenţa unei intoxicaţii acute sau a unei boli organice de tip encefalitic sau coree acută, ajută la formularea diagnosticului pozitiv. </w:t>
      </w:r>
    </w:p>
    <w:p w:rsidR="00910DD3" w:rsidRPr="00FE40DB" w:rsidRDefault="00910DD3" w:rsidP="00910DD3">
      <w:pPr>
        <w:spacing w:after="0" w:line="240" w:lineRule="auto"/>
        <w:jc w:val="both"/>
        <w:rPr>
          <w:rFonts w:ascii="Times New Roman" w:hAnsi="Times New Roman" w:cs="Times New Roman"/>
          <w:b/>
          <w:bCs/>
          <w:sz w:val="24"/>
          <w:szCs w:val="24"/>
          <w:lang w:val="fr-FR"/>
        </w:rPr>
      </w:pPr>
      <w:r w:rsidRPr="00FE40DB">
        <w:rPr>
          <w:rFonts w:ascii="Times New Roman" w:hAnsi="Times New Roman" w:cs="Times New Roman"/>
          <w:b/>
          <w:bCs/>
          <w:sz w:val="24"/>
          <w:szCs w:val="24"/>
          <w:lang w:val="fr-FR"/>
        </w:rPr>
        <w:t>Formularea diagnosticului necesită:</w:t>
      </w:r>
    </w:p>
    <w:p w:rsidR="00910DD3" w:rsidRPr="00BF177D" w:rsidRDefault="00910DD3" w:rsidP="008F5C2A">
      <w:pPr>
        <w:pStyle w:val="a3"/>
        <w:numPr>
          <w:ilvl w:val="0"/>
          <w:numId w:val="166"/>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anamneza, cu aflarea istoricului de boală şi a antecedentelor ;</w:t>
      </w:r>
    </w:p>
    <w:p w:rsidR="00910DD3" w:rsidRPr="00BF177D" w:rsidRDefault="00910DD3" w:rsidP="008F5C2A">
      <w:pPr>
        <w:pStyle w:val="a3"/>
        <w:numPr>
          <w:ilvl w:val="0"/>
          <w:numId w:val="166"/>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observarea clinică şi evaluarea simptomatologiei copilului cu stabilirea tipului de tic şi a gradului de severitare al acestuia;</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stabilirea factorilor stresanţi (familiali, şcolari) şi impactul lor asupra confortului afectiv al copilului;</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caracteristicile dezvoltării copilului;</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competenţele cognitive ale acestuia, cu observarea eventualelor tulburări de învăţare;</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evaluarea tulburărilor comorbide asociate;</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evaluarea disconfortului şi a tulburărilor psihice secundare ticurilor;</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dificultate de relaţionare;</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irascibilitate;</w:t>
      </w:r>
    </w:p>
    <w:p w:rsidR="00910DD3" w:rsidRPr="00BF177D" w:rsidRDefault="00910DD3" w:rsidP="008F5C2A">
      <w:pPr>
        <w:pStyle w:val="a3"/>
        <w:numPr>
          <w:ilvl w:val="0"/>
          <w:numId w:val="16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impulsivitate</w:t>
      </w:r>
    </w:p>
    <w:p w:rsidR="00910DD3" w:rsidRPr="00BF177D" w:rsidRDefault="00910DD3" w:rsidP="00910DD3">
      <w:pPr>
        <w:pStyle w:val="aa"/>
        <w:rPr>
          <w:b/>
          <w:bCs/>
          <w:lang w:val="fr-FR"/>
        </w:rPr>
      </w:pPr>
      <w:r w:rsidRPr="00BF177D">
        <w:rPr>
          <w:b/>
          <w:bCs/>
          <w:lang w:val="fr-FR"/>
        </w:rPr>
        <w:t>DIAGNOSTIC DIFERENȚIAL</w:t>
      </w:r>
    </w:p>
    <w:p w:rsidR="00910DD3" w:rsidRPr="00BF177D" w:rsidRDefault="00910DD3" w:rsidP="008F5C2A">
      <w:pPr>
        <w:pStyle w:val="a3"/>
        <w:numPr>
          <w:ilvl w:val="0"/>
          <w:numId w:val="128"/>
        </w:numPr>
        <w:spacing w:after="0"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Primă etapă</w:t>
      </w:r>
      <w:r w:rsidRPr="00BF177D">
        <w:rPr>
          <w:rFonts w:ascii="Times New Roman" w:hAnsi="Times New Roman" w:cs="Times New Roman"/>
          <w:sz w:val="24"/>
          <w:szCs w:val="24"/>
          <w:lang w:val="fr-FR"/>
        </w:rPr>
        <w:t xml:space="preserve"> de diagnostic vizează alte mişcări involuntare, şi care pot aparţine unor posibile tulburări neurologice astfel:</w:t>
      </w:r>
    </w:p>
    <w:p w:rsidR="00910DD3" w:rsidRPr="00BF177D" w:rsidRDefault="00910DD3" w:rsidP="008F5C2A">
      <w:pPr>
        <w:pStyle w:val="a3"/>
        <w:numPr>
          <w:ilvl w:val="0"/>
          <w:numId w:val="10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diskinetic/distonic</w:t>
      </w:r>
    </w:p>
    <w:p w:rsidR="00910DD3" w:rsidRPr="00BF177D" w:rsidRDefault="00910DD3" w:rsidP="008F5C2A">
      <w:pPr>
        <w:pStyle w:val="a3"/>
        <w:numPr>
          <w:ilvl w:val="0"/>
          <w:numId w:val="10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coreoatetozic;</w:t>
      </w:r>
    </w:p>
    <w:p w:rsidR="00910DD3" w:rsidRPr="00BF177D" w:rsidRDefault="00910DD3" w:rsidP="008F5C2A">
      <w:pPr>
        <w:pStyle w:val="a3"/>
        <w:numPr>
          <w:ilvl w:val="0"/>
          <w:numId w:val="10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mioclonic</w:t>
      </w:r>
    </w:p>
    <w:p w:rsidR="00910DD3" w:rsidRPr="00BF177D" w:rsidRDefault="00910DD3" w:rsidP="008F5C2A">
      <w:pPr>
        <w:pStyle w:val="a3"/>
        <w:numPr>
          <w:ilvl w:val="0"/>
          <w:numId w:val="10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mişcări de tip tremor involuntar;</w:t>
      </w:r>
    </w:p>
    <w:p w:rsidR="00910DD3" w:rsidRPr="00BF177D" w:rsidRDefault="00910DD3" w:rsidP="008F5C2A">
      <w:pPr>
        <w:pStyle w:val="a3"/>
        <w:numPr>
          <w:ilvl w:val="0"/>
          <w:numId w:val="10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stereotipe;</w:t>
      </w:r>
    </w:p>
    <w:p w:rsidR="00910DD3" w:rsidRPr="00BF177D" w:rsidRDefault="00910DD3" w:rsidP="00910DD3">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NB ! </w:t>
      </w:r>
      <w:r w:rsidRPr="00BF177D">
        <w:rPr>
          <w:rFonts w:ascii="Times New Roman" w:hAnsi="Times New Roman" w:cs="Times New Roman"/>
          <w:sz w:val="24"/>
          <w:szCs w:val="24"/>
          <w:lang w:val="fr-FR"/>
        </w:rPr>
        <w:t>Aceste mişcări au câteva particularităţi, care ajută la diagnosticul diferenţial. Nu sunt repetitive, nu pot fi controlate voluntar, unele nu dispar în somn, sunt localizate sau cuprind mai multe grupe musculare. Apar într-un anume context clinic şi paraclinic uşor de diferenţiat în urma rezultatelor de laborator, iar copiii pot prezenta asociat şi alte tulburări neurologice.</w:t>
      </w:r>
    </w:p>
    <w:p w:rsidR="00910DD3" w:rsidRPr="00BF177D" w:rsidRDefault="00910DD3" w:rsidP="008F5C2A">
      <w:pPr>
        <w:pStyle w:val="a3"/>
        <w:numPr>
          <w:ilvl w:val="0"/>
          <w:numId w:val="128"/>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A doua etapă </w:t>
      </w:r>
      <w:r w:rsidRPr="00BF177D">
        <w:rPr>
          <w:rFonts w:ascii="Times New Roman" w:hAnsi="Times New Roman" w:cs="Times New Roman"/>
          <w:sz w:val="24"/>
          <w:szCs w:val="24"/>
          <w:lang w:val="fr-FR"/>
        </w:rPr>
        <w:t>de diagnostic vizează alte tulburări psihice în care sunt prezente mişcările involuntare sau parţial voluntare şi care pot preta la confuzii de diagnostic. Astfel, ticurile se vor diferenţia de stereotipii, manierisme, ritualuri, mişcări ce pot apărea în schizofrenie, tulburări obsesive, depresii majore dar aspectul clinic al simptomelor asociate ajuta la diferenţiere.</w:t>
      </w:r>
    </w:p>
    <w:p w:rsidR="00910DD3" w:rsidRPr="00BF177D" w:rsidRDefault="00910DD3" w:rsidP="008F5C2A">
      <w:pPr>
        <w:pStyle w:val="a3"/>
        <w:numPr>
          <w:ilvl w:val="0"/>
          <w:numId w:val="128"/>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 treia etapă</w:t>
      </w:r>
      <w:r w:rsidRPr="00BF177D">
        <w:rPr>
          <w:rFonts w:ascii="Times New Roman" w:hAnsi="Times New Roman" w:cs="Times New Roman"/>
          <w:sz w:val="24"/>
          <w:szCs w:val="24"/>
          <w:lang w:val="fr-FR"/>
        </w:rPr>
        <w:t xml:space="preserve"> de diagnostic vizează chiar ticurile, dar care apar în cadrul altei boli şi unde mişcările sunt rare şi reprezintă o tulburare asociată în tulburarea de bază (copii hip</w:t>
      </w:r>
      <w:r>
        <w:rPr>
          <w:rFonts w:ascii="Times New Roman" w:hAnsi="Times New Roman" w:cs="Times New Roman"/>
          <w:sz w:val="24"/>
          <w:szCs w:val="24"/>
          <w:lang w:val="fr-FR"/>
        </w:rPr>
        <w:t>erkinetici care pot avea ticuri</w:t>
      </w:r>
      <w:r w:rsidRPr="00BF177D">
        <w:rPr>
          <w:rFonts w:ascii="Times New Roman" w:hAnsi="Times New Roman" w:cs="Times New Roman"/>
          <w:sz w:val="24"/>
          <w:szCs w:val="24"/>
          <w:lang w:val="fr-FR"/>
        </w:rPr>
        <w:t>, sau cu tulburări de conduită)</w:t>
      </w:r>
    </w:p>
    <w:p w:rsidR="00910DD3" w:rsidRPr="00BF177D" w:rsidRDefault="00910DD3" w:rsidP="008F5C2A">
      <w:pPr>
        <w:pStyle w:val="a3"/>
        <w:numPr>
          <w:ilvl w:val="0"/>
          <w:numId w:val="128"/>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 patra etapă</w:t>
      </w:r>
      <w:r w:rsidRPr="00BF177D">
        <w:rPr>
          <w:rFonts w:ascii="Times New Roman" w:hAnsi="Times New Roman" w:cs="Times New Roman"/>
          <w:sz w:val="24"/>
          <w:szCs w:val="24"/>
          <w:lang w:val="fr-FR"/>
        </w:rPr>
        <w:t xml:space="preserve"> vizează tulburările din cadrul categoriei: se va face diagnostic diferential între: ticurile tranzitorii reactive, ticurile simple, ticurile cronice şi sindromul Tourette; criteriile clinice şi evolutive ajută diagnosticul.</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p>
    <w:p w:rsidR="00910DD3" w:rsidRPr="00BF177D" w:rsidRDefault="00910DD3" w:rsidP="00910DD3">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TRATAMENT</w:t>
      </w:r>
    </w:p>
    <w:p w:rsidR="00910DD3" w:rsidRPr="00BF177D" w:rsidRDefault="00910DD3" w:rsidP="00910DD3">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Scopul </w:t>
      </w:r>
      <w:r w:rsidRPr="00BF177D">
        <w:rPr>
          <w:rFonts w:ascii="Times New Roman" w:hAnsi="Times New Roman" w:cs="Times New Roman"/>
          <w:sz w:val="24"/>
          <w:szCs w:val="24"/>
          <w:lang w:val="fr-FR"/>
        </w:rPr>
        <w:t>tratamentului este de :</w:t>
      </w:r>
    </w:p>
    <w:p w:rsidR="00910DD3" w:rsidRPr="00BF177D" w:rsidRDefault="00910DD3" w:rsidP="008F5C2A">
      <w:pPr>
        <w:pStyle w:val="a3"/>
        <w:numPr>
          <w:ilvl w:val="0"/>
          <w:numId w:val="16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reprimare şi de scădere a frecvenţei ticurilor;</w:t>
      </w:r>
    </w:p>
    <w:p w:rsidR="00910DD3" w:rsidRPr="00BF177D" w:rsidRDefault="00910DD3" w:rsidP="008F5C2A">
      <w:pPr>
        <w:pStyle w:val="a3"/>
        <w:numPr>
          <w:ilvl w:val="0"/>
          <w:numId w:val="16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 îmbunătăţire a performanţelor şcolare;</w:t>
      </w:r>
    </w:p>
    <w:p w:rsidR="00910DD3" w:rsidRPr="00BF177D" w:rsidRDefault="00910DD3" w:rsidP="008F5C2A">
      <w:pPr>
        <w:pStyle w:val="a3"/>
        <w:numPr>
          <w:ilvl w:val="0"/>
          <w:numId w:val="16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eliminarea caracteristicilor obsesionale şi compulsive;</w:t>
      </w:r>
    </w:p>
    <w:p w:rsidR="00910DD3" w:rsidRPr="00BF177D" w:rsidRDefault="00910DD3" w:rsidP="008F5C2A">
      <w:pPr>
        <w:pStyle w:val="a3"/>
        <w:numPr>
          <w:ilvl w:val="0"/>
          <w:numId w:val="16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abordarea familiei, scopul va fi ca aceasta să minimalizeze atenţia faţă de copil; să facă astfel ca impactul bolii asupra bolii lui să fie minim.</w:t>
      </w:r>
    </w:p>
    <w:p w:rsidR="00910DD3" w:rsidRPr="00BF177D" w:rsidRDefault="00910DD3" w:rsidP="00910DD3">
      <w:p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individualiza şi adapta la particularităţile copilului:</w:t>
      </w:r>
    </w:p>
    <w:p w:rsidR="00910DD3" w:rsidRPr="00BF177D" w:rsidRDefault="00910DD3" w:rsidP="008F5C2A">
      <w:pPr>
        <w:pStyle w:val="a3"/>
        <w:numPr>
          <w:ilvl w:val="0"/>
          <w:numId w:val="16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farmacoterapia;</w:t>
      </w:r>
    </w:p>
    <w:p w:rsidR="00910DD3" w:rsidRPr="00BF177D" w:rsidRDefault="00910DD3" w:rsidP="008F5C2A">
      <w:pPr>
        <w:pStyle w:val="a3"/>
        <w:numPr>
          <w:ilvl w:val="0"/>
          <w:numId w:val="16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comportamentală;</w:t>
      </w:r>
    </w:p>
    <w:p w:rsidR="00910DD3" w:rsidRPr="00BF177D" w:rsidRDefault="00910DD3" w:rsidP="008F5C2A">
      <w:pPr>
        <w:pStyle w:val="a3"/>
        <w:numPr>
          <w:ilvl w:val="0"/>
          <w:numId w:val="16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psihoterapia;</w:t>
      </w:r>
    </w:p>
    <w:p w:rsidR="00910DD3" w:rsidRPr="00BF177D" w:rsidRDefault="00910DD3" w:rsidP="008F5C2A">
      <w:pPr>
        <w:pStyle w:val="a3"/>
        <w:numPr>
          <w:ilvl w:val="0"/>
          <w:numId w:val="16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intervenţia educaţională;</w:t>
      </w:r>
    </w:p>
    <w:p w:rsidR="00910DD3" w:rsidRPr="00BF177D" w:rsidRDefault="00910DD3" w:rsidP="008F5C2A">
      <w:pPr>
        <w:pStyle w:val="a3"/>
        <w:numPr>
          <w:ilvl w:val="0"/>
          <w:numId w:val="16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familiei;</w:t>
      </w:r>
    </w:p>
    <w:p w:rsidR="00910DD3" w:rsidRPr="00BF177D" w:rsidRDefault="00910DD3" w:rsidP="00910DD3">
      <w:pPr>
        <w:spacing w:after="0"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fr-FR"/>
        </w:rPr>
        <w:t xml:space="preserve">Formulele medicamentoase utilizate în ticuri şi sindromul Tourette sunt diverse, ceea ce confirmă eforturile de căutare a formulei total eficace. </w:t>
      </w:r>
    </w:p>
    <w:p w:rsidR="00910DD3" w:rsidRPr="00BF177D" w:rsidRDefault="00910DD3" w:rsidP="00910DD3">
      <w:pPr>
        <w:pStyle w:val="a3"/>
        <w:tabs>
          <w:tab w:val="num" w:pos="0"/>
        </w:tabs>
        <w:spacing w:after="0" w:line="240" w:lineRule="auto"/>
        <w:ind w:hanging="720"/>
        <w:jc w:val="both"/>
        <w:rPr>
          <w:rFonts w:ascii="Times New Roman" w:hAnsi="Times New Roman" w:cs="Times New Roman"/>
          <w:sz w:val="24"/>
          <w:szCs w:val="24"/>
          <w:lang w:val="en-US"/>
        </w:rPr>
      </w:pPr>
    </w:p>
    <w:p w:rsidR="00910DD3" w:rsidRPr="00BF177D" w:rsidRDefault="00910DD3" w:rsidP="008F5C2A">
      <w:pPr>
        <w:pStyle w:val="a3"/>
        <w:numPr>
          <w:ilvl w:val="0"/>
          <w:numId w:val="169"/>
        </w:numPr>
        <w:spacing w:after="0" w:line="240" w:lineRule="auto"/>
        <w:jc w:val="both"/>
        <w:rPr>
          <w:rFonts w:ascii="Times New Roman" w:hAnsi="Times New Roman" w:cs="Times New Roman"/>
          <w:b/>
          <w:bCs/>
          <w:sz w:val="24"/>
          <w:szCs w:val="24"/>
        </w:rPr>
      </w:pPr>
      <w:r w:rsidRPr="00BF177D">
        <w:rPr>
          <w:rFonts w:ascii="Times New Roman" w:hAnsi="Times New Roman" w:cs="Times New Roman"/>
          <w:b/>
          <w:bCs/>
          <w:sz w:val="24"/>
          <w:szCs w:val="24"/>
        </w:rPr>
        <w:t xml:space="preserve">Antagonişti D2 </w:t>
      </w:r>
      <w:r w:rsidRPr="00BF177D">
        <w:rPr>
          <w:rFonts w:ascii="Times New Roman" w:hAnsi="Times New Roman" w:cs="Times New Roman"/>
          <w:b/>
          <w:bCs/>
          <w:sz w:val="24"/>
          <w:szCs w:val="24"/>
        </w:rPr>
        <w:tab/>
      </w:r>
    </w:p>
    <w:p w:rsidR="00910DD3" w:rsidRPr="00BF177D" w:rsidRDefault="00910DD3" w:rsidP="008F5C2A">
      <w:pPr>
        <w:pStyle w:val="a3"/>
        <w:numPr>
          <w:ilvl w:val="0"/>
          <w:numId w:val="170"/>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 xml:space="preserve">Haloperidol – 0,02-0,05mg/kgc/zi, </w:t>
      </w:r>
    </w:p>
    <w:p w:rsidR="00910DD3" w:rsidRPr="00BF177D" w:rsidRDefault="00910DD3" w:rsidP="008F5C2A">
      <w:pPr>
        <w:pStyle w:val="a3"/>
        <w:numPr>
          <w:ilvl w:val="0"/>
          <w:numId w:val="170"/>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Trifluoperazin</w:t>
      </w:r>
    </w:p>
    <w:p w:rsidR="00910DD3" w:rsidRPr="00BF177D" w:rsidRDefault="00910DD3" w:rsidP="008F5C2A">
      <w:pPr>
        <w:pStyle w:val="a3"/>
        <w:numPr>
          <w:ilvl w:val="0"/>
          <w:numId w:val="170"/>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 xml:space="preserve">Pimozide (1-8mg/zi) </w:t>
      </w:r>
    </w:p>
    <w:p w:rsidR="00910DD3" w:rsidRPr="00BF177D" w:rsidRDefault="00910DD3" w:rsidP="008F5C2A">
      <w:pPr>
        <w:pStyle w:val="a3"/>
        <w:numPr>
          <w:ilvl w:val="0"/>
          <w:numId w:val="169"/>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Antidepresive triciclice</w:t>
      </w:r>
      <w:r w:rsidRPr="00BF177D">
        <w:rPr>
          <w:rFonts w:ascii="Times New Roman" w:hAnsi="Times New Roman" w:cs="Times New Roman"/>
          <w:sz w:val="24"/>
          <w:szCs w:val="24"/>
          <w:lang w:val="fr-FR"/>
        </w:rPr>
        <w:t xml:space="preserve"> (sunt eficace în asociere, mai ales când există şi tulburări depresive asociate)</w:t>
      </w:r>
    </w:p>
    <w:p w:rsidR="00910DD3" w:rsidRPr="00BF177D" w:rsidRDefault="00910DD3" w:rsidP="008F5C2A">
      <w:pPr>
        <w:pStyle w:val="a3"/>
        <w:numPr>
          <w:ilvl w:val="0"/>
          <w:numId w:val="171"/>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Imipramina - 25-50 mg/zi</w:t>
      </w:r>
    </w:p>
    <w:p w:rsidR="00910DD3" w:rsidRPr="00BF177D" w:rsidRDefault="00910DD3" w:rsidP="008F5C2A">
      <w:pPr>
        <w:pStyle w:val="a3"/>
        <w:numPr>
          <w:ilvl w:val="0"/>
          <w:numId w:val="171"/>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Desimipramina - 25-50 mg/zi</w:t>
      </w:r>
    </w:p>
    <w:p w:rsidR="00910DD3" w:rsidRPr="00BF177D" w:rsidRDefault="00910DD3" w:rsidP="008F5C2A">
      <w:pPr>
        <w:pStyle w:val="a3"/>
        <w:numPr>
          <w:ilvl w:val="0"/>
          <w:numId w:val="171"/>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Nortriptilina</w:t>
      </w:r>
    </w:p>
    <w:p w:rsidR="00910DD3" w:rsidRPr="00BF177D" w:rsidRDefault="00910DD3" w:rsidP="008F5C2A">
      <w:pPr>
        <w:pStyle w:val="a3"/>
        <w:numPr>
          <w:ilvl w:val="0"/>
          <w:numId w:val="169"/>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Antagonişti alfaadrenergici</w:t>
      </w:r>
      <w:r w:rsidRPr="00BF177D">
        <w:rPr>
          <w:rFonts w:ascii="Times New Roman" w:hAnsi="Times New Roman" w:cs="Times New Roman"/>
          <w:sz w:val="24"/>
          <w:szCs w:val="24"/>
          <w:lang w:val="fr-FR"/>
        </w:rPr>
        <w:t xml:space="preserve"> (se administrează cu prudenţă, dat fiind efectele secundare)</w:t>
      </w:r>
    </w:p>
    <w:p w:rsidR="00910DD3" w:rsidRPr="00BF177D" w:rsidRDefault="00910DD3" w:rsidP="008F5C2A">
      <w:pPr>
        <w:pStyle w:val="a3"/>
        <w:numPr>
          <w:ilvl w:val="0"/>
          <w:numId w:val="17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Clonidina – 0,2-0,4mg/zi</w:t>
      </w:r>
    </w:p>
    <w:p w:rsidR="00910DD3" w:rsidRPr="00BF177D" w:rsidRDefault="00910DD3" w:rsidP="008F5C2A">
      <w:pPr>
        <w:pStyle w:val="a3"/>
        <w:numPr>
          <w:ilvl w:val="0"/>
          <w:numId w:val="17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Guanfacina - 1-4mg/zi</w:t>
      </w:r>
    </w:p>
    <w:p w:rsidR="00910DD3" w:rsidRPr="00BF177D" w:rsidRDefault="00910DD3" w:rsidP="008F5C2A">
      <w:pPr>
        <w:pStyle w:val="a3"/>
        <w:numPr>
          <w:ilvl w:val="0"/>
          <w:numId w:val="169"/>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Benzodiazepine</w:t>
      </w:r>
      <w:r w:rsidRPr="00BF177D">
        <w:rPr>
          <w:rFonts w:ascii="Times New Roman" w:hAnsi="Times New Roman" w:cs="Times New Roman"/>
          <w:sz w:val="24"/>
          <w:szCs w:val="24"/>
          <w:lang w:val="fr-FR"/>
        </w:rPr>
        <w:t xml:space="preserve"> - sunt eficace în unele forme, dar se recomandă atenţie la efectele secundare de tip agitaţie psihomotorie</w:t>
      </w:r>
    </w:p>
    <w:p w:rsidR="00910DD3" w:rsidRPr="00BF177D" w:rsidRDefault="00910DD3" w:rsidP="008F5C2A">
      <w:pPr>
        <w:pStyle w:val="a3"/>
        <w:numPr>
          <w:ilvl w:val="0"/>
          <w:numId w:val="169"/>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Antipsihotice de nouă generaţie</w:t>
      </w:r>
      <w:r w:rsidRPr="00BF177D">
        <w:rPr>
          <w:rFonts w:ascii="Times New Roman" w:hAnsi="Times New Roman" w:cs="Times New Roman"/>
          <w:sz w:val="24"/>
          <w:szCs w:val="24"/>
          <w:lang w:val="fr-FR"/>
        </w:rPr>
        <w:t xml:space="preserve"> - sunt eficace dar nu s-au efectuat încă studii farmacologice la copil (19)</w:t>
      </w:r>
    </w:p>
    <w:p w:rsidR="00910DD3" w:rsidRPr="00BF177D" w:rsidRDefault="00910DD3" w:rsidP="008F5C2A">
      <w:pPr>
        <w:pStyle w:val="a3"/>
        <w:numPr>
          <w:ilvl w:val="0"/>
          <w:numId w:val="17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Risperidona – 0,01-0,06mg/kgc/zi</w:t>
      </w:r>
    </w:p>
    <w:p w:rsidR="00910DD3" w:rsidRPr="00BF177D" w:rsidRDefault="00910DD3" w:rsidP="008F5C2A">
      <w:pPr>
        <w:pStyle w:val="a3"/>
        <w:numPr>
          <w:ilvl w:val="0"/>
          <w:numId w:val="17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Olanzapina - 1-6mg/zi</w:t>
      </w:r>
    </w:p>
    <w:p w:rsidR="00910DD3" w:rsidRPr="0022126C" w:rsidRDefault="00910DD3" w:rsidP="00910DD3">
      <w:pPr>
        <w:spacing w:line="240" w:lineRule="auto"/>
        <w:jc w:val="both"/>
        <w:rPr>
          <w:rFonts w:ascii="Times New Roman" w:hAnsi="Times New Roman" w:cs="Times New Roman"/>
          <w:b/>
          <w:caps/>
          <w:sz w:val="24"/>
          <w:szCs w:val="24"/>
          <w:lang w:val="en-US"/>
        </w:rPr>
      </w:pPr>
      <w:r w:rsidRPr="0022126C">
        <w:rPr>
          <w:rFonts w:ascii="Times New Roman" w:hAnsi="Times New Roman" w:cs="Times New Roman"/>
          <w:b/>
          <w:caps/>
          <w:sz w:val="24"/>
          <w:szCs w:val="24"/>
          <w:lang w:val="en-US"/>
        </w:rPr>
        <w:t>Prognostic</w:t>
      </w:r>
    </w:p>
    <w:p w:rsidR="00910DD3" w:rsidRPr="00BF177D" w:rsidRDefault="00910DD3" w:rsidP="008F5C2A">
      <w:pPr>
        <w:pStyle w:val="a3"/>
        <w:numPr>
          <w:ilvl w:val="0"/>
          <w:numId w:val="108"/>
        </w:numPr>
        <w:spacing w:line="240" w:lineRule="auto"/>
        <w:ind w:left="426" w:hanging="142"/>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Evoluţia şi prognosticul diferă în funcţie de forma şi de severitatea bolii; formele simple au de obicei o evoluţie autolimitată, dispărând la pubertate, în timp ce formele cronice motorii şi vocale au o evoluţie fluctuantă, cu perioade de ameliorare şi de agravare, în funcţie de evenimentele de viaţă.</w:t>
      </w:r>
    </w:p>
    <w:p w:rsidR="00910DD3" w:rsidRPr="00BF177D" w:rsidRDefault="00910DD3" w:rsidP="00910DD3">
      <w:pPr>
        <w:pStyle w:val="a3"/>
        <w:spacing w:line="240" w:lineRule="auto"/>
        <w:ind w:left="426"/>
        <w:jc w:val="both"/>
        <w:rPr>
          <w:rFonts w:ascii="Times New Roman" w:hAnsi="Times New Roman" w:cs="Times New Roman"/>
          <w:sz w:val="24"/>
          <w:szCs w:val="24"/>
          <w:lang w:val="en-US"/>
        </w:rPr>
      </w:pPr>
    </w:p>
    <w:p w:rsidR="005078C0" w:rsidRPr="00352C06" w:rsidRDefault="00140198" w:rsidP="00CA169F">
      <w:pPr>
        <w:spacing w:after="0" w:line="240" w:lineRule="auto"/>
        <w:jc w:val="both"/>
        <w:rPr>
          <w:rFonts w:ascii="Times New Roman" w:hAnsi="Times New Roman" w:cs="Times New Roman"/>
          <w:b/>
          <w:bCs/>
          <w:sz w:val="24"/>
          <w:szCs w:val="24"/>
          <w:lang w:val="ro-RO"/>
        </w:rPr>
      </w:pPr>
      <w:r w:rsidRPr="00352C06">
        <w:rPr>
          <w:rFonts w:ascii="Times New Roman" w:hAnsi="Times New Roman" w:cs="Times New Roman"/>
          <w:b/>
          <w:caps/>
          <w:sz w:val="24"/>
          <w:szCs w:val="24"/>
          <w:lang w:val="ro-RO"/>
        </w:rPr>
        <w:t>Capitolul</w:t>
      </w:r>
      <w:r w:rsidR="00910DD3">
        <w:rPr>
          <w:rFonts w:ascii="Times New Roman" w:hAnsi="Times New Roman" w:cs="Times New Roman"/>
          <w:b/>
          <w:bCs/>
          <w:caps/>
          <w:sz w:val="24"/>
          <w:szCs w:val="24"/>
          <w:lang w:val="ro-RO"/>
        </w:rPr>
        <w:t>XI</w:t>
      </w:r>
      <w:r w:rsidR="00D819A5">
        <w:rPr>
          <w:rFonts w:ascii="Times New Roman" w:hAnsi="Times New Roman" w:cs="Times New Roman"/>
          <w:b/>
          <w:bCs/>
          <w:caps/>
          <w:sz w:val="24"/>
          <w:szCs w:val="24"/>
          <w:lang w:val="ro-RO"/>
        </w:rPr>
        <w:t>I</w:t>
      </w:r>
      <w:r w:rsidR="00AC2169" w:rsidRPr="002B437C">
        <w:rPr>
          <w:rFonts w:ascii="Times New Roman" w:hAnsi="Times New Roman" w:cs="Times New Roman"/>
          <w:b/>
          <w:bCs/>
          <w:caps/>
          <w:sz w:val="24"/>
          <w:szCs w:val="24"/>
          <w:lang w:val="ro-RO"/>
        </w:rPr>
        <w:t xml:space="preserve">. </w:t>
      </w:r>
      <w:bookmarkStart w:id="15" w:name="_Hlk63199594"/>
      <w:r w:rsidR="00AC2169" w:rsidRPr="00352C06">
        <w:rPr>
          <w:rFonts w:ascii="Times New Roman" w:hAnsi="Times New Roman" w:cs="Times New Roman"/>
          <w:b/>
          <w:bCs/>
          <w:sz w:val="24"/>
          <w:szCs w:val="24"/>
          <w:lang w:val="ro-RO"/>
        </w:rPr>
        <w:t>Tulburări specifice de limbaj/comunicare</w:t>
      </w:r>
      <w:r w:rsidR="005078C0" w:rsidRPr="00352C06">
        <w:rPr>
          <w:rFonts w:ascii="Times New Roman" w:hAnsi="Times New Roman" w:cs="Times New Roman"/>
          <w:b/>
          <w:bCs/>
          <w:sz w:val="24"/>
          <w:szCs w:val="24"/>
          <w:lang w:val="ro-RO"/>
        </w:rPr>
        <w:t xml:space="preserve"> (TSL)</w:t>
      </w:r>
      <w:r w:rsidR="00AC2169" w:rsidRPr="00352C06">
        <w:rPr>
          <w:rFonts w:ascii="Times New Roman" w:hAnsi="Times New Roman" w:cs="Times New Roman"/>
          <w:b/>
          <w:bCs/>
          <w:sz w:val="24"/>
          <w:szCs w:val="24"/>
          <w:lang w:val="ro-RO"/>
        </w:rPr>
        <w:t xml:space="preserve">. </w:t>
      </w:r>
      <w:r w:rsidR="0010575A" w:rsidRPr="00352C06">
        <w:rPr>
          <w:rFonts w:ascii="Times New Roman" w:hAnsi="Times New Roman" w:cs="Times New Roman"/>
          <w:b/>
          <w:bCs/>
          <w:sz w:val="24"/>
          <w:szCs w:val="24"/>
          <w:lang w:val="ro-RO"/>
        </w:rPr>
        <w:t xml:space="preserve">Cauzele tulburărilor de limbaj. </w:t>
      </w:r>
      <w:r w:rsidR="005078C0" w:rsidRPr="00352C06">
        <w:rPr>
          <w:rFonts w:ascii="Times New Roman" w:hAnsi="Times New Roman" w:cs="Times New Roman"/>
          <w:b/>
          <w:bCs/>
          <w:sz w:val="24"/>
          <w:szCs w:val="24"/>
          <w:lang w:val="ro-RO"/>
        </w:rPr>
        <w:t xml:space="preserve">Definirea și clasificarea tulburărilor de limbaj. </w:t>
      </w:r>
      <w:r w:rsidR="00795B2F" w:rsidRPr="00352C06">
        <w:rPr>
          <w:rFonts w:ascii="Times New Roman" w:hAnsi="Times New Roman" w:cs="Times New Roman"/>
          <w:b/>
          <w:bCs/>
          <w:sz w:val="24"/>
          <w:szCs w:val="24"/>
          <w:lang w:val="ro-RO"/>
        </w:rPr>
        <w:t xml:space="preserve">Manifestările clinice ale TSL. </w:t>
      </w:r>
      <w:r w:rsidR="00993312" w:rsidRPr="00352C06">
        <w:rPr>
          <w:rFonts w:ascii="Times New Roman" w:hAnsi="Times New Roman" w:cs="Times New Roman"/>
          <w:b/>
          <w:bCs/>
          <w:sz w:val="24"/>
          <w:szCs w:val="24"/>
          <w:lang w:val="ro-RO"/>
        </w:rPr>
        <w:t xml:space="preserve">Evaluarea copilului cu TSL. Terapia TSL. </w:t>
      </w:r>
      <w:bookmarkEnd w:id="15"/>
    </w:p>
    <w:p w:rsidR="00E142AF" w:rsidRDefault="00E142AF" w:rsidP="00CA169F">
      <w:pPr>
        <w:spacing w:after="0" w:line="240" w:lineRule="auto"/>
        <w:jc w:val="both"/>
        <w:rPr>
          <w:rFonts w:ascii="Times New Roman" w:hAnsi="Times New Roman" w:cs="Times New Roman"/>
          <w:b/>
          <w:bCs/>
          <w:sz w:val="24"/>
          <w:szCs w:val="24"/>
          <w:lang w:val="ro-RO"/>
        </w:rPr>
      </w:pPr>
    </w:p>
    <w:p w:rsidR="006A00E3" w:rsidRPr="002B437C" w:rsidRDefault="00D12351" w:rsidP="00CA169F">
      <w:pPr>
        <w:spacing w:after="0" w:line="240" w:lineRule="auto"/>
        <w:ind w:firstLine="36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 toate etapele dezvoltării copilului vorbirea exercită o influență uriașă asupra formării tuturor proceselor </w:t>
      </w:r>
      <w:r w:rsidR="00DA6193">
        <w:rPr>
          <w:rFonts w:ascii="Times New Roman" w:hAnsi="Times New Roman" w:cs="Times New Roman"/>
          <w:sz w:val="24"/>
          <w:szCs w:val="24"/>
          <w:lang w:val="ro-RO"/>
        </w:rPr>
        <w:t>p</w:t>
      </w:r>
      <w:r w:rsidRPr="002B437C">
        <w:rPr>
          <w:rFonts w:ascii="Times New Roman" w:hAnsi="Times New Roman" w:cs="Times New Roman"/>
          <w:sz w:val="24"/>
          <w:szCs w:val="24"/>
          <w:lang w:val="ro-RO"/>
        </w:rPr>
        <w:t>sihice și joacă un rol de seamă în reglarea comportamentului și activității acestuia.</w:t>
      </w:r>
    </w:p>
    <w:p w:rsidR="00DD12CC" w:rsidRDefault="00DD12CC" w:rsidP="00CA169F">
      <w:pPr>
        <w:spacing w:after="0" w:line="240" w:lineRule="auto"/>
        <w:jc w:val="both"/>
        <w:rPr>
          <w:rFonts w:ascii="Times New Roman" w:hAnsi="Times New Roman" w:cs="Times New Roman"/>
          <w:b/>
          <w:bCs/>
          <w:sz w:val="24"/>
          <w:szCs w:val="24"/>
          <w:lang w:val="ro-RO"/>
        </w:rPr>
      </w:pPr>
    </w:p>
    <w:p w:rsidR="0010575A" w:rsidRPr="00AC6911" w:rsidRDefault="0010575A" w:rsidP="00CA169F">
      <w:pPr>
        <w:spacing w:after="0" w:line="240" w:lineRule="auto"/>
        <w:jc w:val="both"/>
        <w:rPr>
          <w:rFonts w:ascii="Times New Roman" w:hAnsi="Times New Roman" w:cs="Times New Roman"/>
          <w:b/>
          <w:bCs/>
          <w:caps/>
          <w:sz w:val="24"/>
          <w:szCs w:val="24"/>
          <w:lang w:val="ro-RO"/>
        </w:rPr>
      </w:pPr>
      <w:r w:rsidRPr="00AC6911">
        <w:rPr>
          <w:rFonts w:ascii="Times New Roman" w:hAnsi="Times New Roman" w:cs="Times New Roman"/>
          <w:b/>
          <w:bCs/>
          <w:caps/>
          <w:sz w:val="24"/>
          <w:szCs w:val="24"/>
          <w:lang w:val="ro-RO"/>
        </w:rPr>
        <w:t>Cauzele tulburărilor de limbaj</w:t>
      </w:r>
    </w:p>
    <w:p w:rsidR="0010575A" w:rsidRPr="002B437C" w:rsidRDefault="0010575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TSL sunt consecința acțiunii simultane sau succesive a mai multor factori, care acținează în diferite perioade de dezvoltare a </w:t>
      </w:r>
      <w:r w:rsidR="0060073C" w:rsidRPr="002B437C">
        <w:rPr>
          <w:rFonts w:ascii="Times New Roman" w:hAnsi="Times New Roman" w:cs="Times New Roman"/>
          <w:sz w:val="24"/>
          <w:szCs w:val="24"/>
          <w:lang w:val="ro-RO"/>
        </w:rPr>
        <w:t>copilului:</w:t>
      </w:r>
    </w:p>
    <w:p w:rsidR="0060073C" w:rsidRPr="002B437C" w:rsidRDefault="0060073C" w:rsidP="008F5C2A">
      <w:pPr>
        <w:pStyle w:val="a3"/>
        <w:numPr>
          <w:ilvl w:val="0"/>
          <w:numId w:val="3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perioada intrauterină (anomalii anatomo-fiziologice ala SNC, nesincronizări în funcționarea sistemelor aferente-eferente);</w:t>
      </w:r>
    </w:p>
    <w:p w:rsidR="0060073C" w:rsidRPr="002B437C" w:rsidRDefault="0060073C" w:rsidP="008F5C2A">
      <w:pPr>
        <w:pStyle w:val="a3"/>
        <w:numPr>
          <w:ilvl w:val="0"/>
          <w:numId w:val="3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momentul nașterii copilului (traumatisme sau infecții ale SNC, encefalopatii);</w:t>
      </w:r>
    </w:p>
    <w:p w:rsidR="0060073C" w:rsidRPr="002B437C" w:rsidRDefault="0060073C" w:rsidP="008F5C2A">
      <w:pPr>
        <w:pStyle w:val="a3"/>
        <w:numPr>
          <w:ilvl w:val="0"/>
          <w:numId w:val="3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primii ani de viață (imaturitatea unor metode neadecvate de educație).</w:t>
      </w:r>
    </w:p>
    <w:p w:rsidR="00DD12CC" w:rsidRDefault="00DD12CC" w:rsidP="00CA169F">
      <w:pPr>
        <w:spacing w:after="0" w:line="240" w:lineRule="auto"/>
        <w:jc w:val="both"/>
        <w:rPr>
          <w:rFonts w:ascii="Times New Roman" w:hAnsi="Times New Roman" w:cs="Times New Roman"/>
          <w:b/>
          <w:bCs/>
          <w:sz w:val="24"/>
          <w:szCs w:val="24"/>
          <w:lang w:val="ro-RO"/>
        </w:rPr>
      </w:pPr>
    </w:p>
    <w:p w:rsidR="007063AE" w:rsidRPr="00AC6911" w:rsidRDefault="007063AE" w:rsidP="00CA169F">
      <w:pPr>
        <w:spacing w:after="0" w:line="240" w:lineRule="auto"/>
        <w:jc w:val="both"/>
        <w:rPr>
          <w:rFonts w:ascii="Times New Roman" w:hAnsi="Times New Roman" w:cs="Times New Roman"/>
          <w:b/>
          <w:bCs/>
          <w:caps/>
          <w:sz w:val="24"/>
          <w:szCs w:val="24"/>
          <w:lang w:val="ro-RO"/>
        </w:rPr>
      </w:pPr>
      <w:r w:rsidRPr="00AC6911">
        <w:rPr>
          <w:rFonts w:ascii="Times New Roman" w:hAnsi="Times New Roman" w:cs="Times New Roman"/>
          <w:b/>
          <w:bCs/>
          <w:caps/>
          <w:sz w:val="24"/>
          <w:szCs w:val="24"/>
          <w:lang w:val="ro-RO"/>
        </w:rPr>
        <w:t xml:space="preserve">Definirea și clasificarea tulburărilor de limbaj </w:t>
      </w:r>
    </w:p>
    <w:p w:rsidR="00F646D3" w:rsidRPr="002B437C" w:rsidRDefault="00D820FB" w:rsidP="00CA169F">
      <w:pPr>
        <w:spacing w:after="0" w:line="240" w:lineRule="auto"/>
        <w:ind w:firstLine="36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Însușirea limbajului este o activitate care presupune un efort îndelungat din partea individului, deoarece tehnica de recepționare și de exprimare a comunicării este una din cele mai complicate priceperi ale omului. </w:t>
      </w:r>
    </w:p>
    <w:p w:rsidR="007063AE" w:rsidRPr="002B437C" w:rsidRDefault="00D820FB" w:rsidP="008F5C2A">
      <w:pPr>
        <w:pStyle w:val="a3"/>
        <w:numPr>
          <w:ilvl w:val="0"/>
          <w:numId w:val="3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Ținându-se cont de diicultățile coordonării mișcărilor foarte fine ale aparatului fonoarticular un anumit procent al semenilor noștri nu reușesc să stăpânească tehnica vorbirii, de aceea prezintă tulburări de limbaj.</w:t>
      </w:r>
    </w:p>
    <w:p w:rsidR="00F646D3" w:rsidRPr="002B437C" w:rsidRDefault="00D820FB" w:rsidP="008F5C2A">
      <w:pPr>
        <w:pStyle w:val="a3"/>
        <w:numPr>
          <w:ilvl w:val="0"/>
          <w:numId w:val="3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Tulburările de limbaj se diferențiază de particularitățile vorbirii individuale și de particularitățile psihofiziologice de vârstă (unii oameni vorbesc nuanțat, expresiv, alții au o vorbire mai puțin inteligibilă, obositoare, prea șoptită).</w:t>
      </w:r>
    </w:p>
    <w:p w:rsidR="00F646D3" w:rsidRDefault="00F60870" w:rsidP="008F5C2A">
      <w:pPr>
        <w:pStyle w:val="a3"/>
        <w:numPr>
          <w:ilvl w:val="0"/>
          <w:numId w:val="3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Este </w:t>
      </w:r>
      <w:r w:rsidR="00F646D3" w:rsidRPr="002B437C">
        <w:rPr>
          <w:rFonts w:ascii="Times New Roman" w:hAnsi="Times New Roman" w:cs="Times New Roman"/>
          <w:sz w:val="24"/>
          <w:szCs w:val="24"/>
          <w:lang w:val="ro-RO"/>
        </w:rPr>
        <w:t>absolutnecesar</w:t>
      </w:r>
      <w:r w:rsidRPr="002B437C">
        <w:rPr>
          <w:rFonts w:ascii="Times New Roman" w:hAnsi="Times New Roman" w:cs="Times New Roman"/>
          <w:sz w:val="24"/>
          <w:szCs w:val="24"/>
          <w:lang w:val="ro-RO"/>
        </w:rPr>
        <w:t xml:space="preserve"> să se facă o delimitare precisă </w:t>
      </w:r>
      <w:r w:rsidR="00F646D3" w:rsidRPr="002B437C">
        <w:rPr>
          <w:rFonts w:ascii="Times New Roman" w:hAnsi="Times New Roman" w:cs="Times New Roman"/>
          <w:sz w:val="24"/>
          <w:szCs w:val="24"/>
          <w:lang w:val="ro-RO"/>
        </w:rPr>
        <w:t xml:space="preserve">între particularitățile individuale ale limbajului și tulburările de limbaj. </w:t>
      </w:r>
    </w:p>
    <w:p w:rsidR="00E142AF" w:rsidRPr="002B437C" w:rsidRDefault="00E142AF" w:rsidP="00E142AF">
      <w:pPr>
        <w:pStyle w:val="a3"/>
        <w:spacing w:after="0" w:line="240" w:lineRule="auto"/>
        <w:jc w:val="both"/>
        <w:rPr>
          <w:rFonts w:ascii="Times New Roman" w:hAnsi="Times New Roman" w:cs="Times New Roman"/>
          <w:sz w:val="24"/>
          <w:szCs w:val="24"/>
          <w:lang w:val="ro-RO"/>
        </w:rPr>
      </w:pPr>
    </w:p>
    <w:p w:rsidR="00D820FB" w:rsidRPr="002B437C" w:rsidRDefault="009A1B43" w:rsidP="00CA169F">
      <w:pPr>
        <w:spacing w:after="0" w:line="240" w:lineRule="auto"/>
        <w:jc w:val="both"/>
        <w:rPr>
          <w:rFonts w:ascii="Times New Roman" w:hAnsi="Times New Roman" w:cs="Times New Roman"/>
          <w:sz w:val="24"/>
          <w:szCs w:val="24"/>
          <w:lang w:val="ro-RO"/>
        </w:rPr>
      </w:pPr>
      <w:r w:rsidRPr="009A1B43">
        <w:rPr>
          <w:rFonts w:ascii="Times New Roman" w:hAnsi="Times New Roman" w:cs="Times New Roman"/>
          <w:noProof/>
          <w:sz w:val="24"/>
          <w:szCs w:val="24"/>
          <w:lang w:val="ro-RO"/>
        </w:rPr>
        <w:pict>
          <v:rect id="Прямоугольник 9" o:spid="_x0000_s1041" style="position:absolute;left:0;text-align:left;margin-left:-4.2pt;margin-top:-.25pt;width:476.85pt;height:47.6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OnQIAAEkFAAAOAAAAZHJzL2Uyb0RvYy54bWysVM1u1DAQviPxDpbvNMlqt2VXzVarVkVI&#10;VVvRop5dx24iHI+xvX+ckLgi8Qg8BBfET58h+0aMnWxaSrkgcnA8nplvfvyN9w9WtSILYV0FOqfZ&#10;TkqJ0ByKSt/k9PXl8bPnlDjPdMEUaJHTtXD0YPr0yf7STMQASlCFsARBtJssTU5L780kSRwvRc3c&#10;DhihUSnB1syjaG+SwrIlotcqGaTpbrIEWxgLXDiHp0etkk4jvpSC+zMpnfBE5RRz83G1cb0OazLd&#10;Z5Mby0xZ8S4N9g9Z1KzSGLSHOmKekbmt/oCqK27BgfQ7HOoEpKy4iDVgNVn6oJqLkhkRa8HmONO3&#10;yf0/WH66OLekKnI6pkSzGq+o+bx5v/nU/GhuNx+aL81t833zsfnZfG2+kXHo19K4CbpdmHPbSQ63&#10;ofiVtHX4Y1lkFXu87nssVp5wPNxNR6O9NKOEo243HY6zeAnJnbexzr8QUJOwyanFO4ytZYsT5zEi&#10;mm5NQjANx5VS4Twk1qYSd36tRDBQ+pWQWCIGH0SgSC5xqCxZMKRF8SZrj0tWiPZolOIXasVYvXWU&#10;IlhAlRi0x+0AAml/x20hOtvgJiIne8f0bwm1jr11jAja9451pcE+5qx81iUuW/ttY9p2hM5cQ7HG&#10;S7fQToMz/LjCVp8w58+ZRfrjoOBI+zNcpIJlTqHbUVKCfffYebBHVqKWkiWOU07d2zmzghL1UiNf&#10;x9lwGOYvCsPR3gAFe19zfV+j5/Uh4NUgTTC7uA32Xm230kJ9hZM/C1FRxTTH2Dnl3m6FQ9+OOb4d&#10;XMxm0QxnzjB/oi8MD+Chq4FKl6srZk3HN49MPYXt6LHJA9q1tsFTw2zuQVaRk3d97fqN8xoJ070t&#10;4UG4L0eruxdw+gsAAP//AwBQSwMEFAAGAAgAAAAhAMNGnE3cAAAABwEAAA8AAABkcnMvZG93bnJl&#10;di54bWxMjsFOwzAQRO9I/IO1SNxaB5pGSYhTIVAvqBxoEGc3XuKIeB3Fbhv4erYnOM2OZjT7qs3s&#10;BnHCKfSeFNwtExBIrTc9dQrem+0iBxGiJqMHT6jgGwNs6uurSpfGn+kNT/vYCR6hUGoFNsaxlDK0&#10;Fp0OSz8icfbpJ6cj26mTZtJnHneDvE+STDrdE3+wesQni+3X/ugUFCbtXj5eM7vNdua5WJmGdj+N&#10;Urc38+MDiIhz/CvDBZ/RoWamgz+SCWJQsMhTbrKuQXBcpOsViMPlyEHWlfzPX/8CAAD//wMAUEsB&#10;Ai0AFAAGAAgAAAAhALaDOJL+AAAA4QEAABMAAAAAAAAAAAAAAAAAAAAAAFtDb250ZW50X1R5cGVz&#10;XS54bWxQSwECLQAUAAYACAAAACEAOP0h/9YAAACUAQAACwAAAAAAAAAAAAAAAAAvAQAAX3JlbHMv&#10;LnJlbHNQSwECLQAUAAYACAAAACEAG85Yjp0CAABJBQAADgAAAAAAAAAAAAAAAAAuAgAAZHJzL2Uy&#10;b0RvYy54bWxQSwECLQAUAAYACAAAACEAw0acTdwAAAAHAQAADwAAAAAAAAAAAAAAAAD3BAAAZHJz&#10;L2Rvd25yZXYueG1sUEsFBgAAAAAEAAQA8wAAAAAGAAAAAA==&#10;" filled="f" strokecolor="black [1600]" strokeweight="1pt">
            <w10:wrap anchorx="margin"/>
          </v:rect>
        </w:pict>
      </w:r>
      <w:r w:rsidR="00F646D3" w:rsidRPr="002B437C">
        <w:rPr>
          <w:rFonts w:ascii="Times New Roman" w:hAnsi="Times New Roman" w:cs="Times New Roman"/>
          <w:sz w:val="24"/>
          <w:szCs w:val="24"/>
          <w:lang w:val="ro-RO"/>
        </w:rPr>
        <w:t>Primul indiciu pe baza căruia putem suspecta un copil ca având tulburările de limbaj este frecvența mai mare a dificultăților de exprimare față de posibilitățile medii pentru vârsa lui. În acest sens tulburările de vorbire trebuie să fie tratate cât mai timpuriu după diagnosticarea lor.</w:t>
      </w:r>
    </w:p>
    <w:p w:rsidR="00E142AF" w:rsidRDefault="00E142AF" w:rsidP="00CA169F">
      <w:pPr>
        <w:spacing w:after="0" w:line="240" w:lineRule="auto"/>
        <w:ind w:firstLine="708"/>
        <w:jc w:val="both"/>
        <w:rPr>
          <w:rFonts w:ascii="Times New Roman" w:hAnsi="Times New Roman" w:cs="Times New Roman"/>
          <w:sz w:val="24"/>
          <w:szCs w:val="24"/>
          <w:lang w:val="ro-RO"/>
        </w:rPr>
      </w:pPr>
    </w:p>
    <w:p w:rsidR="00E142AF" w:rsidRPr="002B437C" w:rsidRDefault="009A1B43" w:rsidP="00CA169F">
      <w:pPr>
        <w:spacing w:after="0" w:line="240" w:lineRule="auto"/>
        <w:ind w:firstLine="708"/>
        <w:jc w:val="both"/>
        <w:rPr>
          <w:rFonts w:ascii="Times New Roman" w:hAnsi="Times New Roman" w:cs="Times New Roman"/>
          <w:sz w:val="24"/>
          <w:szCs w:val="24"/>
          <w:lang w:val="ro-RO"/>
        </w:rPr>
      </w:pPr>
      <w:r w:rsidRPr="009A1B43">
        <w:rPr>
          <w:rFonts w:ascii="Times New Roman" w:hAnsi="Times New Roman" w:cs="Times New Roman"/>
          <w:noProof/>
          <w:sz w:val="24"/>
          <w:szCs w:val="24"/>
          <w:lang w:val="ro-RO"/>
        </w:rPr>
        <w:pict>
          <v:rect id="Прямоугольник 13" o:spid="_x0000_s1040" style="position:absolute;left:0;text-align:left;margin-left:-4.05pt;margin-top:7.9pt;width:474.85pt;height:6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69ngIAAEsFAAAOAAAAZHJzL2Uyb0RvYy54bWysVM1u1DAQviPxDpbvNMn2l1Wz1apVEVLV&#10;VrSoZ9exmwjHY2zvZpcTElckHoGH4IL46TNk34ixk01LKRfEHrK255tvZj7PeP9gUSsyF9ZVoHOa&#10;baSUCM2hqPRNTl9fHj/bo8R5pgumQIucLoWjB5OnT/YbMxYjKEEVwhIk0W7cmJyW3ptxkjheipq5&#10;DTBCo1GCrZnHrb1JCssaZK9VMkrTnaQBWxgLXDiHp0edkU4iv5SC+zMpnfBE5RRz8/Fr4/c6fJPJ&#10;PhvfWGbKivdpsH/IomaVxqAD1RHzjMxs9QdVXXELDqTf4FAnIGXFRawBq8nSB9VclMyIWAuK48wg&#10;k/t/tPx0fm5JVeDdbVKiWY131H5evV99an+0t6sP7Zf2tv2++tj+bL+23wiCULHGuDE6Xphz2+8c&#10;LkP5C2nr8I+FkUVUeTmoLBaecDzcSTfTvWxECUfb3uZ2lu0G0uTO21jnXwioSVjk1OItRnHZ/MT5&#10;DrqGhGAajiulwnlIrEslrvxSiQBQ+pWQWCQGH0Wi2F7iUFkyZ9gYxZusOy5ZIbqj7RR/fVoDOiYZ&#10;yQKrxKADb08Q2vZ33i7dHhvcROzKwTH9W0Kd44COEUH7wbGuNNjHnJXP+sRlh18L08kRlLmGYonX&#10;bqGbB2f4cYVSnzDnz5nFAcBRwaH2Z/iRCpqcQr+ipAT77rHzgMe+RCslDQ5UTt3bGbOCEvVSY8c+&#10;z7a2wgTGzdb27gg39r7l+r5Fz+pDwKvJ8PkwPC4D3qv1Ulqor3D2pyEqmpjmGDun3Nv15tB3g46v&#10;BxfTaYTh1BnmT/SF4YE8qBpa6XJxxazp+81jp57CevjY+EHbddjgqWE68yCr2JN3uvZ648TGhulf&#10;l/Ak3N9H1N0bOPkFAAD//wMAUEsDBBQABgAIAAAAIQBLo1R83gAAAAkBAAAPAAAAZHJzL2Rvd25y&#10;ZXYueG1sTI/BTsMwEETvSPyDtUjcWic0hCbEqRCoF1QONIizGy9xRLyOYrcNfD3LCY47M5p9U21m&#10;N4gTTqH3pCBdJiCQWm966hS8NdvFGkSImowePKGCLwywqS8vKl0af6ZXPO1jJ7iEQqkV2BjHUsrQ&#10;WnQ6LP2IxN6Hn5yOfE6dNJM+c7kb5E2S5NLpnviD1SM+Wmw/90enoDBZ9/z+ktttvjNPxco0tPtu&#10;lLq+mh/uQUSc418YfvEZHWpmOvgjmSAGBYt1yknWb3kB+0WW5iAOLGR3K5B1Jf8vqH8AAAD//wMA&#10;UEsBAi0AFAAGAAgAAAAhALaDOJL+AAAA4QEAABMAAAAAAAAAAAAAAAAAAAAAAFtDb250ZW50X1R5&#10;cGVzXS54bWxQSwECLQAUAAYACAAAACEAOP0h/9YAAACUAQAACwAAAAAAAAAAAAAAAAAvAQAAX3Jl&#10;bHMvLnJlbHNQSwECLQAUAAYACAAAACEAQZp+vZ4CAABLBQAADgAAAAAAAAAAAAAAAAAuAgAAZHJz&#10;L2Uyb0RvYy54bWxQSwECLQAUAAYACAAAACEAS6NUfN4AAAAJAQAADwAAAAAAAAAAAAAAAAD4BAAA&#10;ZHJzL2Rvd25yZXYueG1sUEsFBgAAAAAEAAQA8wAAAAMGAAAAAA==&#10;" filled="f" strokecolor="black [1600]" strokeweight="1pt"/>
        </w:pict>
      </w:r>
    </w:p>
    <w:p w:rsidR="00D627D3" w:rsidRDefault="0010575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w:t>
      </w:r>
      <w:r w:rsidR="00D627D3" w:rsidRPr="002B437C">
        <w:rPr>
          <w:rFonts w:ascii="Times New Roman" w:hAnsi="Times New Roman" w:cs="Times New Roman"/>
          <w:sz w:val="24"/>
          <w:szCs w:val="24"/>
          <w:lang w:val="ro-RO"/>
        </w:rPr>
        <w:t>Prin tulburări de limbaj subînțelegem toate abaterile de la limbajul mormal, standardizat, de la manifestările verbale tipizate unanim acceptate în limba uzuală, atât sub aspectul reproducerii cât și al percep</w:t>
      </w:r>
      <w:r w:rsidR="00096348" w:rsidRPr="002B437C">
        <w:rPr>
          <w:rFonts w:ascii="Times New Roman" w:hAnsi="Times New Roman" w:cs="Times New Roman"/>
          <w:sz w:val="24"/>
          <w:szCs w:val="24"/>
          <w:lang w:val="ro-RO"/>
        </w:rPr>
        <w:t>erii, începând de la reglarea diferitor componente ale cuvântului și până la imposibilitatea totală de comunicare orală sau scrisă</w:t>
      </w:r>
      <w:r w:rsidRPr="002B437C">
        <w:rPr>
          <w:rFonts w:ascii="Times New Roman" w:hAnsi="Times New Roman" w:cs="Times New Roman"/>
          <w:sz w:val="24"/>
          <w:szCs w:val="24"/>
          <w:lang w:val="ro-RO"/>
        </w:rPr>
        <w:t>"</w:t>
      </w:r>
      <w:r w:rsidR="00096348" w:rsidRPr="002B437C">
        <w:rPr>
          <w:rFonts w:ascii="Times New Roman" w:hAnsi="Times New Roman" w:cs="Times New Roman"/>
          <w:sz w:val="24"/>
          <w:szCs w:val="24"/>
          <w:lang w:val="ro-RO"/>
        </w:rPr>
        <w:t xml:space="preserve"> (Guți M., 1975). </w:t>
      </w:r>
    </w:p>
    <w:p w:rsidR="00E142AF" w:rsidRPr="002B437C" w:rsidRDefault="00E142AF" w:rsidP="00CA169F">
      <w:pPr>
        <w:spacing w:after="0" w:line="240" w:lineRule="auto"/>
        <w:jc w:val="both"/>
        <w:rPr>
          <w:rFonts w:ascii="Times New Roman" w:hAnsi="Times New Roman" w:cs="Times New Roman"/>
          <w:sz w:val="24"/>
          <w:szCs w:val="24"/>
          <w:lang w:val="ro-RO"/>
        </w:rPr>
      </w:pPr>
    </w:p>
    <w:p w:rsidR="00DD44CE" w:rsidRPr="002B437C" w:rsidRDefault="00DD44CE" w:rsidP="00AC6911">
      <w:pPr>
        <w:spacing w:after="0" w:line="240" w:lineRule="auto"/>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Tulburările de limbaj în dependență de funcțiile afectate</w:t>
      </w:r>
    </w:p>
    <w:tbl>
      <w:tblPr>
        <w:tblStyle w:val="a6"/>
        <w:tblW w:w="0" w:type="auto"/>
        <w:tblLook w:val="04A0"/>
      </w:tblPr>
      <w:tblGrid>
        <w:gridCol w:w="4672"/>
        <w:gridCol w:w="4673"/>
      </w:tblGrid>
      <w:tr w:rsidR="00426857" w:rsidRPr="002B437C" w:rsidTr="00DD44CE">
        <w:tc>
          <w:tcPr>
            <w:tcW w:w="4672" w:type="dxa"/>
          </w:tcPr>
          <w:p w:rsidR="00DD44CE" w:rsidRPr="002B437C" w:rsidRDefault="00DD44CE"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 xml:space="preserve">Funcție </w:t>
            </w:r>
          </w:p>
        </w:tc>
        <w:tc>
          <w:tcPr>
            <w:tcW w:w="4673" w:type="dxa"/>
          </w:tcPr>
          <w:p w:rsidR="00DD44CE" w:rsidRPr="002B437C" w:rsidRDefault="00DD44CE"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caracteristici</w:t>
            </w:r>
          </w:p>
        </w:tc>
      </w:tr>
      <w:tr w:rsidR="00426857" w:rsidRPr="005A17B0" w:rsidTr="00DD44CE">
        <w:tc>
          <w:tcPr>
            <w:tcW w:w="4672" w:type="dxa"/>
          </w:tcPr>
          <w:p w:rsidR="00DD44CE" w:rsidRPr="002B437C" w:rsidRDefault="00DD44CE"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apetitivă</w:t>
            </w:r>
          </w:p>
        </w:tc>
        <w:tc>
          <w:tcPr>
            <w:tcW w:w="4673" w:type="dxa"/>
          </w:tcPr>
          <w:p w:rsidR="00DD44CE" w:rsidRPr="002B437C" w:rsidRDefault="0091285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DD44CE" w:rsidRPr="002B437C">
              <w:rPr>
                <w:rFonts w:ascii="Times New Roman" w:hAnsi="Times New Roman" w:cs="Times New Roman"/>
                <w:sz w:val="24"/>
                <w:szCs w:val="24"/>
                <w:lang w:val="ro-RO"/>
              </w:rPr>
              <w:t>mutismul (total sau selectiv)</w:t>
            </w:r>
          </w:p>
          <w:p w:rsidR="00DD44CE" w:rsidRPr="002B437C" w:rsidRDefault="0091285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DD44CE" w:rsidRPr="002B437C">
              <w:rPr>
                <w:rFonts w:ascii="Times New Roman" w:hAnsi="Times New Roman" w:cs="Times New Roman"/>
                <w:sz w:val="24"/>
                <w:szCs w:val="24"/>
                <w:lang w:val="ro-RO"/>
              </w:rPr>
              <w:t>tulburări cauzate de întârzierea funcției apetitive</w:t>
            </w:r>
            <w:r w:rsidRPr="002B437C">
              <w:rPr>
                <w:rFonts w:ascii="Times New Roman" w:hAnsi="Times New Roman" w:cs="Times New Roman"/>
                <w:sz w:val="24"/>
                <w:szCs w:val="24"/>
                <w:lang w:val="ro-RO"/>
              </w:rPr>
              <w:t xml:space="preserve"> (frecvente la copii)</w:t>
            </w:r>
          </w:p>
        </w:tc>
      </w:tr>
      <w:tr w:rsidR="00426857" w:rsidRPr="005A17B0" w:rsidTr="00DD44CE">
        <w:tc>
          <w:tcPr>
            <w:tcW w:w="4672"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o</w:t>
            </w:r>
            <w:r w:rsidR="00DD44CE" w:rsidRPr="002B437C">
              <w:rPr>
                <w:rFonts w:ascii="Times New Roman" w:hAnsi="Times New Roman" w:cs="Times New Roman"/>
                <w:sz w:val="24"/>
                <w:szCs w:val="24"/>
                <w:lang w:val="ro-RO"/>
              </w:rPr>
              <w:t>rdonatoare</w:t>
            </w:r>
          </w:p>
        </w:tc>
        <w:tc>
          <w:tcPr>
            <w:tcW w:w="4673"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întârzierea vorbirii (tulburarea vorbitii primare)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tulburare de limbaj de tipul "bâlbâeli"</w:t>
            </w:r>
          </w:p>
        </w:tc>
      </w:tr>
      <w:tr w:rsidR="00DD44CE" w:rsidRPr="002B437C" w:rsidTr="00DD44CE">
        <w:tc>
          <w:tcPr>
            <w:tcW w:w="4672" w:type="dxa"/>
          </w:tcPr>
          <w:p w:rsidR="00DD44CE" w:rsidRPr="002B437C" w:rsidRDefault="00DD44CE"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 realizare</w:t>
            </w:r>
          </w:p>
        </w:tc>
        <w:tc>
          <w:tcPr>
            <w:tcW w:w="4673"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anomalii (leziuni), în dislalii, dizartrii, tulburări de atrticulare, deficiențe de pronunție: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"instrumentale"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senzoriale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motrice</w:t>
            </w:r>
          </w:p>
        </w:tc>
      </w:tr>
    </w:tbl>
    <w:p w:rsidR="0060073C" w:rsidRPr="002B437C" w:rsidRDefault="0060073C" w:rsidP="00CA169F">
      <w:pPr>
        <w:spacing w:after="0" w:line="240" w:lineRule="auto"/>
        <w:jc w:val="both"/>
        <w:rPr>
          <w:rFonts w:ascii="Times New Roman" w:hAnsi="Times New Roman" w:cs="Times New Roman"/>
          <w:sz w:val="24"/>
          <w:szCs w:val="24"/>
          <w:lang w:val="ro-RO"/>
        </w:rPr>
      </w:pPr>
      <w:r w:rsidRPr="001A48BE">
        <w:rPr>
          <w:rFonts w:ascii="Times New Roman" w:hAnsi="Times New Roman" w:cs="Times New Roman"/>
          <w:b/>
          <w:bCs/>
          <w:sz w:val="24"/>
          <w:szCs w:val="24"/>
          <w:lang w:val="ro-RO"/>
        </w:rPr>
        <w:t>Clasificarea tulburărilor de limbaj</w:t>
      </w:r>
      <w:r w:rsidRPr="002B437C">
        <w:rPr>
          <w:rFonts w:ascii="Times New Roman" w:hAnsi="Times New Roman" w:cs="Times New Roman"/>
          <w:sz w:val="24"/>
          <w:szCs w:val="24"/>
          <w:lang w:val="ro-RO"/>
        </w:rPr>
        <w:t xml:space="preserve"> (în funcție de varietatea criteriilor) după Păunescu C. (1996):</w:t>
      </w:r>
    </w:p>
    <w:tbl>
      <w:tblPr>
        <w:tblStyle w:val="a6"/>
        <w:tblW w:w="0" w:type="auto"/>
        <w:tblLook w:val="04A0"/>
      </w:tblPr>
      <w:tblGrid>
        <w:gridCol w:w="4672"/>
        <w:gridCol w:w="4673"/>
      </w:tblGrid>
      <w:tr w:rsidR="00426857" w:rsidRPr="002B437C" w:rsidTr="0060073C">
        <w:tc>
          <w:tcPr>
            <w:tcW w:w="4672" w:type="dxa"/>
          </w:tcPr>
          <w:p w:rsidR="0060073C" w:rsidRPr="002B437C" w:rsidRDefault="0060073C"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Categorii de sindroame</w:t>
            </w:r>
          </w:p>
        </w:tc>
        <w:tc>
          <w:tcPr>
            <w:tcW w:w="4673" w:type="dxa"/>
          </w:tcPr>
          <w:p w:rsidR="0060073C" w:rsidRPr="002B437C" w:rsidRDefault="0060073C"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Manifestări</w:t>
            </w:r>
          </w:p>
        </w:tc>
      </w:tr>
      <w:tr w:rsidR="00426857" w:rsidRPr="005A17B0" w:rsidTr="0060073C">
        <w:tc>
          <w:tcPr>
            <w:tcW w:w="4672"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Sindromul dismaturativ</w:t>
            </w:r>
          </w:p>
        </w:tc>
        <w:tc>
          <w:tcPr>
            <w:tcW w:w="4673"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Întârziere simplă în apariția și dezvoltarea vorbirii:</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dislexie de evoluție</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bâlbâială fiziologică</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dislexia-disgrafia de evoluție</w:t>
            </w:r>
          </w:p>
        </w:tc>
      </w:tr>
      <w:tr w:rsidR="00426857" w:rsidRPr="005A17B0" w:rsidTr="0060073C">
        <w:tc>
          <w:tcPr>
            <w:tcW w:w="4672"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Sindroamele extrinseci limbajului și vorbirii</w:t>
            </w:r>
          </w:p>
        </w:tc>
        <w:tc>
          <w:tcPr>
            <w:tcW w:w="4673" w:type="dxa"/>
          </w:tcPr>
          <w:p w:rsidR="0060073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dislalia</w:t>
            </w:r>
          </w:p>
          <w:p w:rsidR="006726D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dizartria</w:t>
            </w:r>
          </w:p>
          <w:p w:rsidR="006726D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disritmia</w:t>
            </w:r>
            <w:r w:rsidR="00A35820" w:rsidRPr="002B437C">
              <w:rPr>
                <w:rFonts w:ascii="Times New Roman" w:hAnsi="Times New Roman" w:cs="Times New Roman"/>
                <w:sz w:val="24"/>
                <w:szCs w:val="24"/>
                <w:lang w:val="ro-RO"/>
              </w:rPr>
              <w:t>-bâlbâiala, tahilalia, bradilalia.</w:t>
            </w:r>
          </w:p>
        </w:tc>
      </w:tr>
      <w:tr w:rsidR="0060073C" w:rsidRPr="002B437C" w:rsidTr="0060073C">
        <w:tc>
          <w:tcPr>
            <w:tcW w:w="4672" w:type="dxa"/>
          </w:tcPr>
          <w:p w:rsidR="0060073C"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Sindroamele inrinseci limbajului și vorbirii</w:t>
            </w:r>
          </w:p>
        </w:tc>
        <w:tc>
          <w:tcPr>
            <w:tcW w:w="4673" w:type="dxa"/>
          </w:tcPr>
          <w:p w:rsidR="0060073C"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tulburările elaborării ideaționale a limbajului</w:t>
            </w:r>
          </w:p>
          <w:p w:rsidR="00A35820"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sindromul dezintegrativ (disfazia)_</w:t>
            </w:r>
          </w:p>
          <w:p w:rsidR="00A35820"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sindromul dezintegrativ (afazia)</w:t>
            </w:r>
          </w:p>
        </w:tc>
      </w:tr>
    </w:tbl>
    <w:p w:rsidR="009D7FEF" w:rsidRDefault="009D7FEF" w:rsidP="00CA169F">
      <w:pPr>
        <w:spacing w:after="0" w:line="240" w:lineRule="auto"/>
        <w:jc w:val="both"/>
        <w:rPr>
          <w:rFonts w:ascii="Times New Roman" w:hAnsi="Times New Roman" w:cs="Times New Roman"/>
          <w:sz w:val="24"/>
          <w:szCs w:val="24"/>
          <w:lang w:val="ro-RO"/>
        </w:rPr>
      </w:pPr>
    </w:p>
    <w:p w:rsidR="00AC6911" w:rsidRPr="00AC6911" w:rsidRDefault="00AC6911" w:rsidP="00CA169F">
      <w:pPr>
        <w:spacing w:after="0" w:line="240" w:lineRule="auto"/>
        <w:jc w:val="both"/>
        <w:rPr>
          <w:rFonts w:ascii="Times New Roman" w:hAnsi="Times New Roman" w:cs="Times New Roman"/>
          <w:b/>
          <w:bCs/>
          <w:sz w:val="24"/>
          <w:szCs w:val="24"/>
          <w:lang w:val="ro-RO"/>
        </w:rPr>
      </w:pPr>
      <w:r w:rsidRPr="00AC6911">
        <w:rPr>
          <w:rFonts w:ascii="Times New Roman" w:hAnsi="Times New Roman" w:cs="Times New Roman"/>
          <w:b/>
          <w:bCs/>
          <w:sz w:val="24"/>
          <w:szCs w:val="24"/>
          <w:lang w:val="ro-RO"/>
        </w:rPr>
        <w:t>Clasificarea tulburărilor de limbaj după DSM</w:t>
      </w:r>
      <w:r>
        <w:rPr>
          <w:rFonts w:ascii="Times New Roman" w:hAnsi="Times New Roman" w:cs="Times New Roman"/>
          <w:b/>
          <w:bCs/>
          <w:sz w:val="24"/>
          <w:szCs w:val="24"/>
          <w:lang w:val="ro-RO"/>
        </w:rPr>
        <w:t xml:space="preserve"> IV-TR</w:t>
      </w:r>
      <w:r w:rsidRPr="00AC6911">
        <w:rPr>
          <w:rFonts w:ascii="Times New Roman" w:hAnsi="Times New Roman" w:cs="Times New Roman"/>
          <w:b/>
          <w:bCs/>
          <w:sz w:val="24"/>
          <w:szCs w:val="24"/>
          <w:lang w:val="ro-RO"/>
        </w:rPr>
        <w:t xml:space="preserve"> și ICD</w:t>
      </w:r>
      <w:r>
        <w:rPr>
          <w:rFonts w:ascii="Times New Roman" w:hAnsi="Times New Roman" w:cs="Times New Roman"/>
          <w:b/>
          <w:bCs/>
          <w:sz w:val="24"/>
          <w:szCs w:val="24"/>
          <w:lang w:val="ro-RO"/>
        </w:rPr>
        <w:t xml:space="preserve"> 10</w:t>
      </w:r>
    </w:p>
    <w:tbl>
      <w:tblPr>
        <w:tblStyle w:val="a6"/>
        <w:tblW w:w="0" w:type="auto"/>
        <w:tblLook w:val="04A0"/>
      </w:tblPr>
      <w:tblGrid>
        <w:gridCol w:w="4672"/>
        <w:gridCol w:w="4673"/>
      </w:tblGrid>
      <w:tr w:rsidR="00AC6911" w:rsidRPr="005A17B0" w:rsidTr="00AC6911">
        <w:tc>
          <w:tcPr>
            <w:tcW w:w="4672" w:type="dxa"/>
          </w:tcPr>
          <w:p w:rsidR="00AC6911" w:rsidRDefault="00AC6911" w:rsidP="00CA169F">
            <w:pPr>
              <w:jc w:val="both"/>
              <w:rPr>
                <w:rFonts w:ascii="Times New Roman" w:hAnsi="Times New Roman" w:cs="Times New Roman"/>
                <w:sz w:val="24"/>
                <w:szCs w:val="24"/>
                <w:lang w:val="ro-RO"/>
              </w:rPr>
            </w:pPr>
            <w:r w:rsidRPr="00AC6911">
              <w:rPr>
                <w:rFonts w:ascii="Times New Roman" w:hAnsi="Times New Roman" w:cs="Times New Roman"/>
                <w:b/>
                <w:bCs/>
                <w:sz w:val="24"/>
                <w:szCs w:val="24"/>
                <w:lang w:val="ro-RO"/>
              </w:rPr>
              <w:t>DSM IV-TR Tulburări de comunicare</w:t>
            </w:r>
          </w:p>
        </w:tc>
        <w:tc>
          <w:tcPr>
            <w:tcW w:w="4673" w:type="dxa"/>
          </w:tcPr>
          <w:p w:rsidR="00AC6911" w:rsidRDefault="00AC6911" w:rsidP="00CA169F">
            <w:pPr>
              <w:jc w:val="both"/>
              <w:rPr>
                <w:rFonts w:ascii="Times New Roman" w:hAnsi="Times New Roman" w:cs="Times New Roman"/>
                <w:sz w:val="24"/>
                <w:szCs w:val="24"/>
                <w:lang w:val="ro-RO"/>
              </w:rPr>
            </w:pPr>
            <w:r w:rsidRPr="00AC6911">
              <w:rPr>
                <w:rFonts w:ascii="Times New Roman" w:hAnsi="Times New Roman" w:cs="Times New Roman"/>
                <w:b/>
                <w:bCs/>
                <w:sz w:val="24"/>
                <w:szCs w:val="24"/>
                <w:lang w:val="ro-RO"/>
              </w:rPr>
              <w:t>ICD 10 Tulburări specifice de dezvoltare a vorbirii şi limbajului (F80.0)</w:t>
            </w:r>
          </w:p>
        </w:tc>
      </w:tr>
      <w:tr w:rsidR="00AC6911" w:rsidRPr="005A17B0" w:rsidTr="00AC6911">
        <w:tc>
          <w:tcPr>
            <w:tcW w:w="4672" w:type="dxa"/>
          </w:tcPr>
          <w:p w:rsidR="00AC6911" w:rsidRPr="00AC6911" w:rsidRDefault="00AC6911" w:rsidP="008F5C2A">
            <w:pPr>
              <w:numPr>
                <w:ilvl w:val="0"/>
                <w:numId w:val="191"/>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Tulburarea de limbaj expresiv;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Tulburarea mixtă de limbaj expresiv şi receptiv; </w:t>
            </w:r>
          </w:p>
          <w:p w:rsidR="00AC6911" w:rsidRPr="00AC6911" w:rsidRDefault="00AC6911" w:rsidP="008F5C2A">
            <w:pPr>
              <w:numPr>
                <w:ilvl w:val="0"/>
                <w:numId w:val="191"/>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Tulburarea fonologică; </w:t>
            </w:r>
          </w:p>
          <w:p w:rsidR="00AC6911" w:rsidRPr="00AC6911" w:rsidRDefault="00AC6911" w:rsidP="008F5C2A">
            <w:pPr>
              <w:numPr>
                <w:ilvl w:val="0"/>
                <w:numId w:val="191"/>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Balbismul;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Tulburări de comunicare nespecificate FAS</w:t>
            </w:r>
          </w:p>
        </w:tc>
        <w:tc>
          <w:tcPr>
            <w:tcW w:w="4673" w:type="dxa"/>
          </w:tcPr>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Tulburări specifice ale achiziţiei articulării şi vorbirii; F80.1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 a achiziţiei limbajului expresiv; F80.2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 a achiziţiei limbajului receptiv; F80.3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Afazia dobândită cu epilepsie (Sindromul Landau -Klefner); F80.8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Alte tulburări specifice de dezvoltare a vorbirii şi limbajului; F80.9 </w:t>
            </w:r>
          </w:p>
          <w:p w:rsidR="00AC6911" w:rsidRPr="00AC6911" w:rsidRDefault="00AC6911" w:rsidP="008F5C2A">
            <w:pPr>
              <w:numPr>
                <w:ilvl w:val="0"/>
                <w:numId w:val="191"/>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Tulburare de dezvoltare a vorbirii şi limbajului nespecificată</w:t>
            </w:r>
          </w:p>
        </w:tc>
      </w:tr>
    </w:tbl>
    <w:p w:rsidR="00AC6911" w:rsidRDefault="00AC6911" w:rsidP="00CA169F">
      <w:pPr>
        <w:spacing w:after="0" w:line="240" w:lineRule="auto"/>
        <w:jc w:val="both"/>
        <w:rPr>
          <w:rFonts w:ascii="Times New Roman" w:hAnsi="Times New Roman" w:cs="Times New Roman"/>
          <w:sz w:val="24"/>
          <w:szCs w:val="24"/>
          <w:lang w:val="ro-RO"/>
        </w:rPr>
      </w:pPr>
    </w:p>
    <w:p w:rsidR="0060073C" w:rsidRPr="002B437C" w:rsidRDefault="004811EE" w:rsidP="00CA169F">
      <w:p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Clasificarea TSL după criteriile psiholingvistice și clinice:</w:t>
      </w:r>
    </w:p>
    <w:p w:rsidR="004811EE" w:rsidRPr="002B437C" w:rsidRDefault="004811EE" w:rsidP="008F5C2A">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formei limbajului (oral, scris);</w:t>
      </w:r>
    </w:p>
    <w:p w:rsidR="004811EE" w:rsidRPr="002B437C" w:rsidRDefault="004811EE" w:rsidP="008F5C2A">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felului de activitate verbală corespunzător fiecărei forme (pentru cea orală – dereglarea vorbirii și înțelegerii, pentru cea scrisă – dereglarea scrierii și citirii);</w:t>
      </w:r>
    </w:p>
    <w:p w:rsidR="004811EE" w:rsidRPr="002B437C" w:rsidRDefault="009D7FEF" w:rsidP="008F5C2A">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etapei de apariție și percepere a vorbirii;</w:t>
      </w:r>
    </w:p>
    <w:p w:rsidR="009D7FEF" w:rsidRPr="002B437C" w:rsidRDefault="009D7FEF" w:rsidP="008F5C2A">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operațiilor care realizează îndeplinirea sarcinior la o etapă sau la alta a procesului de apariție și de percepere a vorbirii;</w:t>
      </w:r>
    </w:p>
    <w:p w:rsidR="009D7FEF" w:rsidRPr="002B437C" w:rsidRDefault="009D7FEF" w:rsidP="008F5C2A">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mijloacelor de îndeplinire a însărcinărilor.</w:t>
      </w:r>
    </w:p>
    <w:p w:rsidR="00AC6911" w:rsidRDefault="00AC6911" w:rsidP="00AC6911">
      <w:pPr>
        <w:spacing w:after="0" w:line="240" w:lineRule="auto"/>
        <w:rPr>
          <w:rFonts w:ascii="Times New Roman" w:hAnsi="Times New Roman" w:cs="Times New Roman"/>
          <w:b/>
          <w:bCs/>
          <w:sz w:val="24"/>
          <w:szCs w:val="24"/>
          <w:lang w:val="ro-RO"/>
        </w:rPr>
      </w:pPr>
    </w:p>
    <w:p w:rsidR="009D7FEF" w:rsidRPr="001A48BE" w:rsidRDefault="001A48BE" w:rsidP="001A48BE">
      <w:pPr>
        <w:spacing w:after="0" w:line="240" w:lineRule="auto"/>
        <w:rPr>
          <w:rFonts w:ascii="Times New Roman" w:hAnsi="Times New Roman" w:cs="Times New Roman"/>
          <w:b/>
          <w:bCs/>
          <w:caps/>
          <w:sz w:val="24"/>
          <w:szCs w:val="24"/>
          <w:lang w:val="ro-RO"/>
        </w:rPr>
      </w:pPr>
      <w:r>
        <w:rPr>
          <w:rFonts w:ascii="Times New Roman" w:hAnsi="Times New Roman" w:cs="Times New Roman"/>
          <w:b/>
          <w:bCs/>
          <w:caps/>
          <w:sz w:val="24"/>
          <w:szCs w:val="24"/>
          <w:lang w:val="ro-RO"/>
        </w:rPr>
        <w:t xml:space="preserve">MANIFESTĂRI CLINICE – </w:t>
      </w:r>
      <w:r w:rsidR="009D7FEF" w:rsidRPr="001A48BE">
        <w:rPr>
          <w:rFonts w:ascii="Times New Roman" w:hAnsi="Times New Roman" w:cs="Times New Roman"/>
          <w:b/>
          <w:bCs/>
          <w:caps/>
          <w:sz w:val="24"/>
          <w:szCs w:val="24"/>
          <w:lang w:val="ro-RO"/>
        </w:rPr>
        <w:t>Tulburări de limbaj</w:t>
      </w:r>
    </w:p>
    <w:tbl>
      <w:tblPr>
        <w:tblStyle w:val="a6"/>
        <w:tblW w:w="0" w:type="auto"/>
        <w:tblLook w:val="04A0"/>
      </w:tblPr>
      <w:tblGrid>
        <w:gridCol w:w="3115"/>
        <w:gridCol w:w="3115"/>
        <w:gridCol w:w="3115"/>
      </w:tblGrid>
      <w:tr w:rsidR="00426857" w:rsidRPr="002B437C" w:rsidTr="000A0958">
        <w:tc>
          <w:tcPr>
            <w:tcW w:w="9345" w:type="dxa"/>
            <w:gridSpan w:val="3"/>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Tipul</w:t>
            </w:r>
          </w:p>
        </w:tc>
      </w:tr>
      <w:tr w:rsidR="00426857" w:rsidRPr="002B437C" w:rsidTr="000A0958">
        <w:tc>
          <w:tcPr>
            <w:tcW w:w="6230" w:type="dxa"/>
            <w:gridSpan w:val="2"/>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Oral</w:t>
            </w:r>
          </w:p>
        </w:tc>
        <w:tc>
          <w:tcPr>
            <w:tcW w:w="3115" w:type="dxa"/>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Scris</w:t>
            </w:r>
          </w:p>
        </w:tc>
      </w:tr>
      <w:tr w:rsidR="009D7FEF" w:rsidRPr="002B437C" w:rsidTr="009D7FEF">
        <w:tc>
          <w:tcPr>
            <w:tcW w:w="3115" w:type="dxa"/>
          </w:tcPr>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Tulburări ale părții expresive:</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disfonia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bradilalia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tahilalia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rinolalia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dizartria</w:t>
            </w:r>
          </w:p>
        </w:tc>
        <w:tc>
          <w:tcPr>
            <w:tcW w:w="3115" w:type="dxa"/>
          </w:tcPr>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Polimorfe:</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5A1F76" w:rsidRPr="002B437C">
              <w:rPr>
                <w:rFonts w:ascii="Times New Roman" w:hAnsi="Times New Roman" w:cs="Times New Roman"/>
                <w:sz w:val="24"/>
                <w:szCs w:val="24"/>
                <w:lang w:val="ro-RO"/>
              </w:rPr>
              <w:t>afazia</w:t>
            </w:r>
          </w:p>
        </w:tc>
        <w:tc>
          <w:tcPr>
            <w:tcW w:w="3115" w:type="dxa"/>
          </w:tcPr>
          <w:p w:rsidR="009D7FEF"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alexia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agrafia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disgrafia</w:t>
            </w:r>
          </w:p>
        </w:tc>
      </w:tr>
    </w:tbl>
    <w:p w:rsidR="001A48BE" w:rsidRDefault="001A48BE" w:rsidP="00CA169F">
      <w:pPr>
        <w:spacing w:after="0" w:line="240" w:lineRule="auto"/>
        <w:jc w:val="both"/>
        <w:rPr>
          <w:rFonts w:ascii="Times New Roman" w:hAnsi="Times New Roman" w:cs="Times New Roman"/>
          <w:b/>
          <w:bCs/>
          <w:sz w:val="24"/>
          <w:szCs w:val="24"/>
          <w:shd w:val="clear" w:color="auto" w:fill="FFFFFF"/>
          <w:lang w:val="en-US"/>
        </w:rPr>
      </w:pPr>
    </w:p>
    <w:p w:rsidR="000A0958" w:rsidRPr="002B437C" w:rsidRDefault="008E339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Dislalia</w:t>
      </w:r>
      <w:r w:rsidRPr="002B437C">
        <w:rPr>
          <w:rFonts w:ascii="Times New Roman" w:hAnsi="Times New Roman" w:cs="Times New Roman"/>
          <w:sz w:val="24"/>
          <w:szCs w:val="24"/>
          <w:shd w:val="clear" w:color="auto" w:fill="FFFFFF"/>
          <w:lang w:val="en-US"/>
        </w:rPr>
        <w:t> este tulburarea de pronunție (de articulare) provocată de</w:t>
      </w:r>
      <w:r w:rsidR="000A0958" w:rsidRPr="002B437C">
        <w:rPr>
          <w:rFonts w:ascii="Times New Roman" w:hAnsi="Times New Roman" w:cs="Times New Roman"/>
          <w:sz w:val="24"/>
          <w:szCs w:val="24"/>
          <w:shd w:val="clear" w:color="auto" w:fill="FFFFFF"/>
          <w:lang w:val="en-US"/>
        </w:rPr>
        <w:t xml:space="preserve"> diverse</w:t>
      </w:r>
      <w:r w:rsidRPr="002B437C">
        <w:rPr>
          <w:rFonts w:ascii="Times New Roman" w:hAnsi="Times New Roman" w:cs="Times New Roman"/>
          <w:sz w:val="24"/>
          <w:szCs w:val="24"/>
          <w:shd w:val="clear" w:color="auto" w:fill="FFFFFF"/>
          <w:lang w:val="en-US"/>
        </w:rPr>
        <w:t xml:space="preserve"> afecțiuni</w:t>
      </w:r>
      <w:r w:rsidR="000A0958" w:rsidRPr="002B437C">
        <w:rPr>
          <w:rFonts w:ascii="Times New Roman" w:hAnsi="Times New Roman" w:cs="Times New Roman"/>
          <w:sz w:val="24"/>
          <w:szCs w:val="24"/>
          <w:shd w:val="clear" w:color="auto" w:fill="FFFFFF"/>
          <w:lang w:val="en-US"/>
        </w:rPr>
        <w:t xml:space="preserve"> ale organelor periferice ale vorbirii:</w:t>
      </w:r>
    </w:p>
    <w:p w:rsidR="000A0958" w:rsidRPr="002B437C" w:rsidRDefault="008E339F" w:rsidP="008F5C2A">
      <w:pPr>
        <w:pStyle w:val="a3"/>
        <w:numPr>
          <w:ilvl w:val="0"/>
          <w:numId w:val="37"/>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organice </w:t>
      </w:r>
    </w:p>
    <w:p w:rsidR="000A0958" w:rsidRPr="002B437C" w:rsidRDefault="008E339F" w:rsidP="008F5C2A">
      <w:pPr>
        <w:pStyle w:val="a3"/>
        <w:numPr>
          <w:ilvl w:val="0"/>
          <w:numId w:val="37"/>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funcționale</w:t>
      </w:r>
      <w:r w:rsidR="000A0958" w:rsidRPr="002B437C">
        <w:rPr>
          <w:rFonts w:ascii="Times New Roman" w:hAnsi="Times New Roman" w:cs="Times New Roman"/>
          <w:sz w:val="24"/>
          <w:szCs w:val="24"/>
          <w:shd w:val="clear" w:color="auto" w:fill="FFFFFF"/>
          <w:lang w:val="en-US"/>
        </w:rPr>
        <w:t>.</w:t>
      </w:r>
    </w:p>
    <w:p w:rsidR="000A0958" w:rsidRPr="002B437C" w:rsidRDefault="000A0958" w:rsidP="00CA169F">
      <w:pPr>
        <w:spacing w:after="0" w:line="240" w:lineRule="auto"/>
        <w:jc w:val="both"/>
        <w:rPr>
          <w:rFonts w:ascii="Times New Roman" w:hAnsi="Times New Roman" w:cs="Times New Roman"/>
          <w:b/>
          <w:bCs/>
          <w:sz w:val="24"/>
          <w:szCs w:val="24"/>
          <w:shd w:val="clear" w:color="auto" w:fill="FFFFFF"/>
          <w:lang w:val="en-US"/>
        </w:rPr>
      </w:pPr>
    </w:p>
    <w:p w:rsidR="000A0958" w:rsidRPr="002B437C" w:rsidRDefault="000A0958" w:rsidP="008F5C2A">
      <w:pPr>
        <w:pStyle w:val="a3"/>
        <w:numPr>
          <w:ilvl w:val="0"/>
          <w:numId w:val="39"/>
        </w:numPr>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D</w:t>
      </w:r>
      <w:r w:rsidR="008E339F" w:rsidRPr="002B437C">
        <w:rPr>
          <w:rFonts w:ascii="Times New Roman" w:hAnsi="Times New Roman" w:cs="Times New Roman"/>
          <w:b/>
          <w:bCs/>
          <w:sz w:val="24"/>
          <w:szCs w:val="24"/>
          <w:shd w:val="clear" w:color="auto" w:fill="FFFFFF"/>
          <w:lang w:val="en-US"/>
        </w:rPr>
        <w:t>islalia se manifestă prin</w:t>
      </w:r>
      <w:r w:rsidRPr="002B437C">
        <w:rPr>
          <w:rFonts w:ascii="Times New Roman" w:hAnsi="Times New Roman" w:cs="Times New Roman"/>
          <w:b/>
          <w:bCs/>
          <w:sz w:val="24"/>
          <w:szCs w:val="24"/>
          <w:shd w:val="clear" w:color="auto" w:fill="FFFFFF"/>
          <w:lang w:val="en-US"/>
        </w:rPr>
        <w:t>:</w:t>
      </w:r>
    </w:p>
    <w:p w:rsidR="000A0958"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neputința emiterii unor sunete sau a silabelor, </w:t>
      </w:r>
    </w:p>
    <w:p w:rsidR="000A0958"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omiterea </w:t>
      </w:r>
      <w:r w:rsidR="000A0958" w:rsidRPr="002B437C">
        <w:rPr>
          <w:rFonts w:ascii="Times New Roman" w:hAnsi="Times New Roman" w:cs="Times New Roman"/>
          <w:sz w:val="24"/>
          <w:szCs w:val="24"/>
          <w:shd w:val="clear" w:color="auto" w:fill="FFFFFF"/>
          <w:lang w:val="en-US"/>
        </w:rPr>
        <w:t>sunete sau a silabelor,</w:t>
      </w:r>
    </w:p>
    <w:p w:rsidR="00E72A70"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înlocui</w:t>
      </w:r>
      <w:r w:rsidR="000A0958" w:rsidRPr="002B437C">
        <w:rPr>
          <w:rFonts w:ascii="Times New Roman" w:hAnsi="Times New Roman" w:cs="Times New Roman"/>
          <w:sz w:val="24"/>
          <w:szCs w:val="24"/>
          <w:shd w:val="clear" w:color="auto" w:fill="FFFFFF"/>
          <w:lang w:val="en-US"/>
        </w:rPr>
        <w:t>rea sunete sau a silabelor,</w:t>
      </w:r>
    </w:p>
    <w:p w:rsidR="00E72A70"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substitui</w:t>
      </w:r>
      <w:r w:rsidR="00E72A70" w:rsidRPr="002B437C">
        <w:rPr>
          <w:rFonts w:ascii="Times New Roman" w:hAnsi="Times New Roman" w:cs="Times New Roman"/>
          <w:sz w:val="24"/>
          <w:szCs w:val="24"/>
          <w:shd w:val="clear" w:color="auto" w:fill="FFFFFF"/>
          <w:lang w:val="en-US"/>
        </w:rPr>
        <w:t xml:space="preserve">reasunete sau a silabelor, </w:t>
      </w:r>
    </w:p>
    <w:p w:rsidR="00E72A70"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inversa</w:t>
      </w:r>
      <w:r w:rsidR="00E72A70" w:rsidRPr="002B437C">
        <w:rPr>
          <w:rFonts w:ascii="Times New Roman" w:hAnsi="Times New Roman" w:cs="Times New Roman"/>
          <w:sz w:val="24"/>
          <w:szCs w:val="24"/>
          <w:shd w:val="clear" w:color="auto" w:fill="FFFFFF"/>
          <w:lang w:val="en-US"/>
        </w:rPr>
        <w:t xml:space="preserve">rea sunete sau a silabelor, </w:t>
      </w:r>
    </w:p>
    <w:p w:rsidR="00E72A70" w:rsidRPr="002B437C" w:rsidRDefault="008E339F" w:rsidP="008F5C2A">
      <w:pPr>
        <w:pStyle w:val="a3"/>
        <w:numPr>
          <w:ilvl w:val="0"/>
          <w:numId w:val="38"/>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deforma</w:t>
      </w:r>
      <w:r w:rsidR="00E72A70" w:rsidRPr="002B437C">
        <w:rPr>
          <w:rFonts w:ascii="Times New Roman" w:hAnsi="Times New Roman" w:cs="Times New Roman"/>
          <w:sz w:val="24"/>
          <w:szCs w:val="24"/>
          <w:shd w:val="clear" w:color="auto" w:fill="FFFFFF"/>
          <w:lang w:val="en-US"/>
        </w:rPr>
        <w:t>rea sunete sau a silabelor</w:t>
      </w:r>
      <w:r w:rsidRPr="002B437C">
        <w:rPr>
          <w:rFonts w:ascii="Times New Roman" w:hAnsi="Times New Roman" w:cs="Times New Roman"/>
          <w:sz w:val="24"/>
          <w:szCs w:val="24"/>
          <w:shd w:val="clear" w:color="auto" w:fill="FFFFFF"/>
          <w:lang w:val="en-US"/>
        </w:rPr>
        <w:t xml:space="preserve">. </w:t>
      </w:r>
    </w:p>
    <w:p w:rsidR="00E72A70" w:rsidRPr="002B437C" w:rsidRDefault="008E339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În formele grave, asemenea fenomene se pot produce și la nivelul cuvintelor. </w:t>
      </w:r>
    </w:p>
    <w:p w:rsidR="00BB403F" w:rsidRDefault="00BB403F" w:rsidP="00CA169F">
      <w:pPr>
        <w:spacing w:after="0" w:line="240" w:lineRule="auto"/>
        <w:jc w:val="both"/>
        <w:rPr>
          <w:rFonts w:ascii="Times New Roman" w:hAnsi="Times New Roman" w:cs="Times New Roman"/>
          <w:sz w:val="24"/>
          <w:szCs w:val="24"/>
          <w:shd w:val="clear" w:color="auto" w:fill="FFFFFF"/>
          <w:lang w:val="en-US"/>
        </w:rPr>
      </w:pPr>
    </w:p>
    <w:p w:rsidR="00E72A70" w:rsidRPr="00BB403F" w:rsidRDefault="00E72A70" w:rsidP="00CA169F">
      <w:pPr>
        <w:spacing w:after="0" w:line="240" w:lineRule="auto"/>
        <w:jc w:val="both"/>
        <w:rPr>
          <w:rFonts w:ascii="Times New Roman" w:hAnsi="Times New Roman" w:cs="Times New Roman"/>
          <w:b/>
          <w:bCs/>
          <w:sz w:val="24"/>
          <w:szCs w:val="24"/>
          <w:shd w:val="clear" w:color="auto" w:fill="FFFFFF"/>
          <w:lang w:val="en-US"/>
        </w:rPr>
      </w:pPr>
      <w:r w:rsidRPr="00BB403F">
        <w:rPr>
          <w:rFonts w:ascii="Times New Roman" w:hAnsi="Times New Roman" w:cs="Times New Roman"/>
          <w:b/>
          <w:bCs/>
          <w:sz w:val="24"/>
          <w:szCs w:val="24"/>
          <w:shd w:val="clear" w:color="auto" w:fill="FFFFFF"/>
          <w:lang w:val="en-US"/>
        </w:rPr>
        <w:t>D</w:t>
      </w:r>
      <w:r w:rsidR="008E339F" w:rsidRPr="00BB403F">
        <w:rPr>
          <w:rFonts w:ascii="Times New Roman" w:hAnsi="Times New Roman" w:cs="Times New Roman"/>
          <w:b/>
          <w:bCs/>
          <w:sz w:val="24"/>
          <w:szCs w:val="24"/>
          <w:shd w:val="clear" w:color="auto" w:fill="FFFFFF"/>
          <w:lang w:val="en-US"/>
        </w:rPr>
        <w:t>islali</w:t>
      </w:r>
      <w:r w:rsidRPr="00BB403F">
        <w:rPr>
          <w:rFonts w:ascii="Times New Roman" w:hAnsi="Times New Roman" w:cs="Times New Roman"/>
          <w:b/>
          <w:bCs/>
          <w:sz w:val="24"/>
          <w:szCs w:val="24"/>
          <w:shd w:val="clear" w:color="auto" w:fill="FFFFFF"/>
          <w:lang w:val="en-US"/>
        </w:rPr>
        <w:t>a poate fi:</w:t>
      </w:r>
    </w:p>
    <w:p w:rsidR="00E72A70" w:rsidRPr="002B437C" w:rsidRDefault="008E339F" w:rsidP="008F5C2A">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simplă sau </w:t>
      </w:r>
      <w:r w:rsidR="00E72A70" w:rsidRPr="002B437C">
        <w:rPr>
          <w:rFonts w:ascii="Times New Roman" w:hAnsi="Times New Roman" w:cs="Times New Roman"/>
          <w:sz w:val="24"/>
          <w:szCs w:val="24"/>
          <w:shd w:val="clear" w:color="auto" w:fill="FFFFFF"/>
          <w:lang w:val="en-US"/>
        </w:rPr>
        <w:t>p</w:t>
      </w:r>
      <w:r w:rsidRPr="002B437C">
        <w:rPr>
          <w:rFonts w:ascii="Times New Roman" w:hAnsi="Times New Roman" w:cs="Times New Roman"/>
          <w:sz w:val="24"/>
          <w:szCs w:val="24"/>
          <w:shd w:val="clear" w:color="auto" w:fill="FFFFFF"/>
          <w:lang w:val="en-US"/>
        </w:rPr>
        <w:t>arțială</w:t>
      </w:r>
      <w:r w:rsidR="00E72A70"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când apar deteriorări numai la nivelul anumitor sunete</w:t>
      </w:r>
      <w:r w:rsidR="00E72A70"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72A70" w:rsidRPr="002B437C" w:rsidRDefault="008E339F" w:rsidP="008F5C2A">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generală sau polimorfă</w:t>
      </w:r>
      <w:r w:rsidR="00E72A70"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când sunt alterate majoritatea sunetelor sau silabelor</w:t>
      </w:r>
      <w:r w:rsidR="00E72A70"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72A70" w:rsidRPr="002B437C" w:rsidRDefault="00E72A70"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E430FF" w:rsidP="008F5C2A">
      <w:pPr>
        <w:pStyle w:val="a3"/>
        <w:numPr>
          <w:ilvl w:val="0"/>
          <w:numId w:val="39"/>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C</w:t>
      </w:r>
      <w:r w:rsidR="008E339F" w:rsidRPr="002B437C">
        <w:rPr>
          <w:rFonts w:ascii="Times New Roman" w:hAnsi="Times New Roman" w:cs="Times New Roman"/>
          <w:b/>
          <w:bCs/>
          <w:sz w:val="24"/>
          <w:szCs w:val="24"/>
          <w:shd w:val="clear" w:color="auto" w:fill="FFFFFF"/>
          <w:lang w:val="en-US"/>
        </w:rPr>
        <w:t>auzele</w:t>
      </w:r>
      <w:r w:rsidR="008E339F" w:rsidRPr="002B437C">
        <w:rPr>
          <w:rFonts w:ascii="Times New Roman" w:hAnsi="Times New Roman" w:cs="Times New Roman"/>
          <w:sz w:val="24"/>
          <w:szCs w:val="24"/>
          <w:shd w:val="clear" w:color="auto" w:fill="FFFFFF"/>
          <w:lang w:val="en-US"/>
        </w:rPr>
        <w:t xml:space="preserve"> ce stau la baza </w:t>
      </w:r>
      <w:r w:rsidRPr="002B437C">
        <w:rPr>
          <w:rFonts w:ascii="Times New Roman" w:hAnsi="Times New Roman" w:cs="Times New Roman"/>
          <w:sz w:val="24"/>
          <w:szCs w:val="24"/>
          <w:shd w:val="clear" w:color="auto" w:fill="FFFFFF"/>
          <w:lang w:val="en-US"/>
        </w:rPr>
        <w:t xml:space="preserve">dislaliilor </w:t>
      </w:r>
      <w:r w:rsidR="008E339F" w:rsidRPr="002B437C">
        <w:rPr>
          <w:rFonts w:ascii="Times New Roman" w:hAnsi="Times New Roman" w:cs="Times New Roman"/>
          <w:sz w:val="24"/>
          <w:szCs w:val="24"/>
          <w:shd w:val="clear" w:color="auto" w:fill="FFFFFF"/>
          <w:lang w:val="en-US"/>
        </w:rPr>
        <w:t>se împart în</w:t>
      </w:r>
      <w:r w:rsidRPr="002B437C">
        <w:rPr>
          <w:rFonts w:ascii="Times New Roman" w:hAnsi="Times New Roman" w:cs="Times New Roman"/>
          <w:sz w:val="24"/>
          <w:szCs w:val="24"/>
          <w:shd w:val="clear" w:color="auto" w:fill="FFFFFF"/>
          <w:lang w:val="en-US"/>
        </w:rPr>
        <w:t>:</w:t>
      </w:r>
    </w:p>
    <w:p w:rsidR="00E430FF" w:rsidRPr="002B437C" w:rsidRDefault="008E339F" w:rsidP="008F5C2A">
      <w:pPr>
        <w:pStyle w:val="a3"/>
        <w:numPr>
          <w:ilvl w:val="0"/>
          <w:numId w:val="41"/>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organice </w:t>
      </w:r>
    </w:p>
    <w:p w:rsidR="00E430FF" w:rsidRPr="002B437C" w:rsidRDefault="008E339F" w:rsidP="008F5C2A">
      <w:pPr>
        <w:pStyle w:val="a3"/>
        <w:numPr>
          <w:ilvl w:val="0"/>
          <w:numId w:val="41"/>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funcționale. </w:t>
      </w:r>
    </w:p>
    <w:p w:rsidR="00E430FF" w:rsidRPr="002B437C" w:rsidRDefault="00E430FF" w:rsidP="00CA169F">
      <w:pPr>
        <w:spacing w:after="0" w:line="240" w:lineRule="auto"/>
        <w:ind w:firstLine="418"/>
        <w:jc w:val="both"/>
        <w:rPr>
          <w:rFonts w:ascii="Times New Roman" w:hAnsi="Times New Roman" w:cs="Times New Roman"/>
          <w:b/>
          <w:bCs/>
          <w:sz w:val="24"/>
          <w:szCs w:val="24"/>
          <w:shd w:val="clear" w:color="auto" w:fill="FFFFFF"/>
          <w:lang w:val="en-US"/>
        </w:rPr>
      </w:pPr>
    </w:p>
    <w:p w:rsidR="00E430FF" w:rsidRPr="002B437C" w:rsidRDefault="008E339F" w:rsidP="00BB403F">
      <w:pPr>
        <w:spacing w:after="0" w:line="240" w:lineRule="auto"/>
        <w:ind w:firstLine="418"/>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Dislaliileorganice</w:t>
      </w:r>
      <w:r w:rsidRPr="002B437C">
        <w:rPr>
          <w:rFonts w:ascii="Times New Roman" w:hAnsi="Times New Roman" w:cs="Times New Roman"/>
          <w:sz w:val="24"/>
          <w:szCs w:val="24"/>
          <w:shd w:val="clear" w:color="auto" w:fill="FFFFFF"/>
          <w:lang w:val="en-US"/>
        </w:rPr>
        <w:t> sunt provocate de anumite deficiențe anatomo-fiziologice la nivelul analizatorului auditiv sau al aparatului articulator</w:t>
      </w:r>
      <w:r w:rsidR="00BB403F">
        <w:rPr>
          <w:rFonts w:ascii="Times New Roman" w:hAnsi="Times New Roman" w:cs="Times New Roman"/>
          <w:sz w:val="24"/>
          <w:szCs w:val="24"/>
          <w:shd w:val="clear" w:color="auto" w:fill="FFFFFF"/>
          <w:lang w:val="en-US"/>
        </w:rPr>
        <w:t xml:space="preserve"> (</w:t>
      </w:r>
      <w:r w:rsidRPr="00BB403F">
        <w:rPr>
          <w:rFonts w:ascii="Times New Roman" w:hAnsi="Times New Roman" w:cs="Times New Roman"/>
          <w:sz w:val="24"/>
          <w:szCs w:val="24"/>
          <w:shd w:val="clear" w:color="auto" w:fill="FFFFFF"/>
          <w:lang w:val="en-US"/>
        </w:rPr>
        <w:t>prognatismul</w:t>
      </w:r>
      <w:r w:rsidR="00BB403F">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progenia</w:t>
      </w:r>
      <w:r w:rsidR="00BB403F">
        <w:rPr>
          <w:rFonts w:ascii="Times New Roman" w:hAnsi="Times New Roman" w:cs="Times New Roman"/>
          <w:sz w:val="24"/>
          <w:szCs w:val="24"/>
          <w:shd w:val="clear" w:color="auto" w:fill="FFFFFF"/>
          <w:lang w:val="en-US"/>
        </w:rPr>
        <w:t>)</w:t>
      </w:r>
      <w:r w:rsidR="00E430FF" w:rsidRPr="002B437C">
        <w:rPr>
          <w:rFonts w:ascii="Times New Roman" w:hAnsi="Times New Roman" w:cs="Times New Roman"/>
          <w:sz w:val="24"/>
          <w:szCs w:val="24"/>
          <w:shd w:val="clear" w:color="auto" w:fill="FFFFFF"/>
          <w:lang w:val="en-US"/>
        </w:rPr>
        <w:t xml:space="preserve">. </w:t>
      </w:r>
    </w:p>
    <w:p w:rsidR="00BB403F" w:rsidRDefault="00BB403F"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E430F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Acestea incriminează: </w:t>
      </w:r>
    </w:p>
    <w:p w:rsidR="00E430FF" w:rsidRPr="002B437C" w:rsidRDefault="008E339F" w:rsidP="008F5C2A">
      <w:pPr>
        <w:pStyle w:val="a3"/>
        <w:numPr>
          <w:ilvl w:val="0"/>
          <w:numId w:val="42"/>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amplasarea deficitară a dinților, </w:t>
      </w:r>
    </w:p>
    <w:p w:rsidR="00E430FF" w:rsidRPr="002B437C" w:rsidRDefault="008E339F" w:rsidP="008F5C2A">
      <w:pPr>
        <w:pStyle w:val="a3"/>
        <w:numPr>
          <w:ilvl w:val="0"/>
          <w:numId w:val="42"/>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frenul lingual prea scurt, </w:t>
      </w:r>
    </w:p>
    <w:p w:rsidR="00E430FF" w:rsidRPr="002B437C" w:rsidRDefault="008E339F" w:rsidP="008F5C2A">
      <w:pPr>
        <w:pStyle w:val="a3"/>
        <w:numPr>
          <w:ilvl w:val="0"/>
          <w:numId w:val="42"/>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despicăturile maxilovalo-palatine (așa-numitele </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gură de lup</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și </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buză de iepure</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430FF" w:rsidRPr="002B437C" w:rsidRDefault="00E430FF" w:rsidP="00CA169F">
      <w:pPr>
        <w:spacing w:after="0" w:line="240" w:lineRule="auto"/>
        <w:ind w:firstLine="360"/>
        <w:jc w:val="both"/>
        <w:rPr>
          <w:rFonts w:ascii="Times New Roman" w:hAnsi="Times New Roman" w:cs="Times New Roman"/>
          <w:sz w:val="24"/>
          <w:szCs w:val="24"/>
          <w:shd w:val="clear" w:color="auto" w:fill="FFFFFF"/>
          <w:lang w:val="en-US"/>
        </w:rPr>
      </w:pPr>
    </w:p>
    <w:p w:rsidR="00E430FF" w:rsidRPr="002B437C" w:rsidRDefault="008E339F" w:rsidP="00CA169F">
      <w:pPr>
        <w:spacing w:after="0" w:line="240" w:lineRule="auto"/>
        <w:ind w:firstLine="360"/>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Există și deteriorări ale sunetelor (în special m-n), determinate de</w:t>
      </w:r>
      <w:r w:rsidR="00E430FF" w:rsidRPr="002B437C">
        <w:rPr>
          <w:rFonts w:ascii="Times New Roman" w:hAnsi="Times New Roman" w:cs="Times New Roman"/>
          <w:sz w:val="24"/>
          <w:szCs w:val="24"/>
          <w:shd w:val="clear" w:color="auto" w:fill="FFFFFF"/>
          <w:lang w:val="en-US"/>
        </w:rPr>
        <w:t>:</w:t>
      </w:r>
    </w:p>
    <w:p w:rsidR="00E430FF" w:rsidRPr="002B437C" w:rsidRDefault="008E339F" w:rsidP="008F5C2A">
      <w:pPr>
        <w:pStyle w:val="a3"/>
        <w:numPr>
          <w:ilvl w:val="0"/>
          <w:numId w:val="43"/>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vegetațiile adenoide, </w:t>
      </w:r>
    </w:p>
    <w:p w:rsidR="00E430FF" w:rsidRPr="002B437C" w:rsidRDefault="008E339F" w:rsidP="008F5C2A">
      <w:pPr>
        <w:pStyle w:val="a3"/>
        <w:numPr>
          <w:ilvl w:val="0"/>
          <w:numId w:val="43"/>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de polipi care duc la tulburări de articulație</w:t>
      </w:r>
      <w:r w:rsidR="00E430FF"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numite rinolalii</w:t>
      </w:r>
      <w:r w:rsidR="00E430F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430FF" w:rsidRPr="002B437C" w:rsidRDefault="00E430FF"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8E339F" w:rsidP="00CA169F">
      <w:pPr>
        <w:spacing w:after="0" w:line="240" w:lineRule="auto"/>
        <w:ind w:firstLine="418"/>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Dislaliile funcționale</w:t>
      </w:r>
      <w:r w:rsidRPr="002B437C">
        <w:rPr>
          <w:rFonts w:ascii="Times New Roman" w:hAnsi="Times New Roman" w:cs="Times New Roman"/>
          <w:sz w:val="24"/>
          <w:szCs w:val="24"/>
          <w:shd w:val="clear" w:color="auto" w:fill="FFFFFF"/>
          <w:lang w:val="en-US"/>
        </w:rPr>
        <w:t xml:space="preserve"> sunt provocate de unele întârzieri în</w:t>
      </w:r>
      <w:r w:rsidR="00E430FF" w:rsidRPr="002B437C">
        <w:rPr>
          <w:rFonts w:ascii="Times New Roman" w:hAnsi="Times New Roman" w:cs="Times New Roman"/>
          <w:sz w:val="24"/>
          <w:szCs w:val="24"/>
          <w:shd w:val="clear" w:color="auto" w:fill="FFFFFF"/>
          <w:lang w:val="en-US"/>
        </w:rPr>
        <w:t>:</w:t>
      </w:r>
    </w:p>
    <w:p w:rsidR="00E430FF" w:rsidRPr="002B437C" w:rsidRDefault="00E430FF" w:rsidP="008F5C2A">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nivelul </w:t>
      </w:r>
      <w:r w:rsidR="008E339F" w:rsidRPr="002B437C">
        <w:rPr>
          <w:rFonts w:ascii="Times New Roman" w:hAnsi="Times New Roman" w:cs="Times New Roman"/>
          <w:sz w:val="24"/>
          <w:szCs w:val="24"/>
          <w:shd w:val="clear" w:color="auto" w:fill="FFFFFF"/>
          <w:lang w:val="en-US"/>
        </w:rPr>
        <w:t>dezvolt</w:t>
      </w:r>
      <w:r w:rsidRPr="002B437C">
        <w:rPr>
          <w:rFonts w:ascii="Times New Roman" w:hAnsi="Times New Roman" w:cs="Times New Roman"/>
          <w:sz w:val="24"/>
          <w:szCs w:val="24"/>
          <w:shd w:val="clear" w:color="auto" w:fill="FFFFFF"/>
          <w:lang w:val="en-US"/>
        </w:rPr>
        <w:t>ării</w:t>
      </w:r>
      <w:r w:rsidR="008E339F" w:rsidRPr="002B437C">
        <w:rPr>
          <w:rFonts w:ascii="Times New Roman" w:hAnsi="Times New Roman" w:cs="Times New Roman"/>
          <w:sz w:val="24"/>
          <w:szCs w:val="24"/>
          <w:shd w:val="clear" w:color="auto" w:fill="FFFFFF"/>
          <w:lang w:val="en-US"/>
        </w:rPr>
        <w:t xml:space="preserve"> intelectual</w:t>
      </w:r>
      <w:r w:rsidRPr="002B437C">
        <w:rPr>
          <w:rFonts w:ascii="Times New Roman" w:hAnsi="Times New Roman" w:cs="Times New Roman"/>
          <w:sz w:val="24"/>
          <w:szCs w:val="24"/>
          <w:shd w:val="clear" w:color="auto" w:fill="FFFFFF"/>
          <w:lang w:val="en-US"/>
        </w:rPr>
        <w:t>e</w:t>
      </w:r>
      <w:r w:rsidR="008E339F" w:rsidRPr="002B437C">
        <w:rPr>
          <w:rFonts w:ascii="Times New Roman" w:hAnsi="Times New Roman" w:cs="Times New Roman"/>
          <w:sz w:val="24"/>
          <w:szCs w:val="24"/>
          <w:shd w:val="clear" w:color="auto" w:fill="FFFFFF"/>
          <w:lang w:val="en-US"/>
        </w:rPr>
        <w:t xml:space="preserve">, </w:t>
      </w:r>
    </w:p>
    <w:p w:rsidR="00E430FF" w:rsidRPr="002B437C" w:rsidRDefault="008E339F" w:rsidP="008F5C2A">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metodele instrucționale greșite</w:t>
      </w:r>
      <w:r w:rsidR="00E430FF" w:rsidRPr="002B437C">
        <w:rPr>
          <w:rFonts w:ascii="Times New Roman" w:hAnsi="Times New Roman" w:cs="Times New Roman"/>
          <w:sz w:val="24"/>
          <w:szCs w:val="24"/>
          <w:shd w:val="clear" w:color="auto" w:fill="FFFFFF"/>
          <w:lang w:val="en-US"/>
        </w:rPr>
        <w:t>,</w:t>
      </w:r>
    </w:p>
    <w:p w:rsidR="008E339F" w:rsidRPr="002B437C" w:rsidRDefault="008E339F" w:rsidP="008F5C2A">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imitarea vorbirii deficitare a unor persoane din anturajul copilului.</w:t>
      </w:r>
    </w:p>
    <w:p w:rsidR="00D75773" w:rsidRPr="002B437C" w:rsidRDefault="00D75773" w:rsidP="00CA169F">
      <w:pPr>
        <w:pStyle w:val="a7"/>
        <w:shd w:val="clear" w:color="auto" w:fill="FFFFFF"/>
        <w:spacing w:before="0" w:beforeAutospacing="0" w:after="0" w:afterAutospacing="0"/>
        <w:jc w:val="both"/>
        <w:rPr>
          <w:b/>
          <w:bCs/>
          <w:lang w:val="en-US"/>
        </w:rPr>
      </w:pPr>
    </w:p>
    <w:p w:rsidR="00795B2F" w:rsidRPr="002B437C" w:rsidRDefault="008E339F" w:rsidP="00CA169F">
      <w:pPr>
        <w:pStyle w:val="a7"/>
        <w:shd w:val="clear" w:color="auto" w:fill="FFFFFF"/>
        <w:spacing w:before="0" w:beforeAutospacing="0" w:after="0" w:afterAutospacing="0"/>
        <w:jc w:val="both"/>
        <w:rPr>
          <w:lang w:val="en-US"/>
        </w:rPr>
      </w:pPr>
      <w:r w:rsidRPr="002B437C">
        <w:rPr>
          <w:b/>
          <w:bCs/>
          <w:lang w:val="en-US"/>
        </w:rPr>
        <w:t>Bâlbâiala</w:t>
      </w:r>
      <w:r w:rsidRPr="002B437C">
        <w:rPr>
          <w:lang w:val="en-US"/>
        </w:rPr>
        <w:t> </w:t>
      </w:r>
      <w:r w:rsidR="00795B2F" w:rsidRPr="002B437C">
        <w:rPr>
          <w:lang w:val="en-US"/>
        </w:rPr>
        <w:t xml:space="preserve">– </w:t>
      </w:r>
      <w:r w:rsidRPr="002B437C">
        <w:rPr>
          <w:lang w:val="en-US"/>
        </w:rPr>
        <w:t>o tulburare mai gravă de vorbire</w:t>
      </w:r>
      <w:r w:rsidR="00795B2F" w:rsidRPr="002B437C">
        <w:rPr>
          <w:lang w:val="en-US"/>
        </w:rPr>
        <w:t>.A</w:t>
      </w:r>
      <w:r w:rsidRPr="002B437C">
        <w:rPr>
          <w:lang w:val="en-US"/>
        </w:rPr>
        <w:t xml:space="preserve">pare mai frecvent la băieți față de fete. </w:t>
      </w:r>
    </w:p>
    <w:p w:rsidR="00795B2F" w:rsidRPr="002B437C" w:rsidRDefault="00795B2F" w:rsidP="00CA169F">
      <w:pPr>
        <w:pStyle w:val="a7"/>
        <w:shd w:val="clear" w:color="auto" w:fill="FFFFFF"/>
        <w:spacing w:before="0" w:beforeAutospacing="0" w:after="0" w:afterAutospacing="0"/>
        <w:jc w:val="both"/>
        <w:rPr>
          <w:lang w:val="en-US"/>
        </w:rPr>
      </w:pPr>
    </w:p>
    <w:p w:rsidR="00795B2F" w:rsidRPr="002B437C" w:rsidRDefault="00795B2F" w:rsidP="008F5C2A">
      <w:pPr>
        <w:pStyle w:val="a7"/>
        <w:numPr>
          <w:ilvl w:val="0"/>
          <w:numId w:val="39"/>
        </w:numPr>
        <w:shd w:val="clear" w:color="auto" w:fill="FFFFFF"/>
        <w:spacing w:before="0" w:beforeAutospacing="0" w:after="0" w:afterAutospacing="0"/>
        <w:jc w:val="both"/>
        <w:rPr>
          <w:lang w:val="en-US"/>
        </w:rPr>
      </w:pPr>
      <w:r w:rsidRPr="002B437C">
        <w:rPr>
          <w:lang w:val="en-US"/>
        </w:rPr>
        <w:t>F</w:t>
      </w:r>
      <w:r w:rsidR="008E339F" w:rsidRPr="002B437C">
        <w:rPr>
          <w:lang w:val="en-US"/>
        </w:rPr>
        <w:t xml:space="preserve">orme: </w:t>
      </w:r>
    </w:p>
    <w:p w:rsidR="00795B2F" w:rsidRPr="002B437C" w:rsidRDefault="008E339F" w:rsidP="008F5C2A">
      <w:pPr>
        <w:pStyle w:val="a7"/>
        <w:numPr>
          <w:ilvl w:val="0"/>
          <w:numId w:val="45"/>
        </w:numPr>
        <w:shd w:val="clear" w:color="auto" w:fill="FFFFFF"/>
        <w:spacing w:before="0" w:beforeAutospacing="0" w:after="0" w:afterAutospacing="0"/>
        <w:jc w:val="both"/>
        <w:rPr>
          <w:lang w:val="en-US"/>
        </w:rPr>
      </w:pPr>
      <w:r w:rsidRPr="002B437C">
        <w:rPr>
          <w:lang w:val="en-US"/>
        </w:rPr>
        <w:t>clonică</w:t>
      </w:r>
      <w:r w:rsidR="00795B2F" w:rsidRPr="002B437C">
        <w:rPr>
          <w:lang w:val="en-US"/>
        </w:rPr>
        <w:t xml:space="preserve"> (întreruperi ale cursivității vorbirii, determinate de prelungirea sau repetarea unor sunete și silabe)</w:t>
      </w:r>
      <w:r w:rsidRPr="002B437C">
        <w:rPr>
          <w:lang w:val="en-US"/>
        </w:rPr>
        <w:t xml:space="preserve">, </w:t>
      </w:r>
    </w:p>
    <w:p w:rsidR="00795B2F" w:rsidRPr="002B437C" w:rsidRDefault="008E339F" w:rsidP="008F5C2A">
      <w:pPr>
        <w:pStyle w:val="a7"/>
        <w:numPr>
          <w:ilvl w:val="0"/>
          <w:numId w:val="45"/>
        </w:numPr>
        <w:shd w:val="clear" w:color="auto" w:fill="FFFFFF"/>
        <w:spacing w:before="0" w:beforeAutospacing="0" w:after="0" w:afterAutospacing="0"/>
        <w:jc w:val="both"/>
        <w:rPr>
          <w:lang w:val="en-US"/>
        </w:rPr>
      </w:pPr>
      <w:r w:rsidRPr="002B437C">
        <w:rPr>
          <w:lang w:val="en-US"/>
        </w:rPr>
        <w:t>tonică</w:t>
      </w:r>
      <w:r w:rsidR="00795B2F" w:rsidRPr="002B437C">
        <w:rPr>
          <w:lang w:val="en-US"/>
        </w:rPr>
        <w:t xml:space="preserve"> (blocaj la nivelul primului cuvânt din propoziție prin prezența unui spasm articulatoriu de lungă durată),</w:t>
      </w:r>
    </w:p>
    <w:p w:rsidR="008E339F" w:rsidRPr="002B437C" w:rsidRDefault="008E339F" w:rsidP="008F5C2A">
      <w:pPr>
        <w:pStyle w:val="a7"/>
        <w:numPr>
          <w:ilvl w:val="0"/>
          <w:numId w:val="45"/>
        </w:numPr>
        <w:shd w:val="clear" w:color="auto" w:fill="FFFFFF"/>
        <w:spacing w:before="0" w:beforeAutospacing="0" w:after="0" w:afterAutospacing="0"/>
        <w:jc w:val="both"/>
        <w:rPr>
          <w:lang w:val="en-US"/>
        </w:rPr>
      </w:pPr>
      <w:r w:rsidRPr="002B437C">
        <w:rPr>
          <w:lang w:val="en-US"/>
        </w:rPr>
        <w:t>mixtă</w:t>
      </w:r>
      <w:r w:rsidR="00795B2F" w:rsidRPr="002B437C">
        <w:rPr>
          <w:lang w:val="en-US"/>
        </w:rPr>
        <w:t xml:space="preserve"> (</w:t>
      </w:r>
      <w:r w:rsidRPr="002B437C">
        <w:rPr>
          <w:lang w:val="en-US"/>
        </w:rPr>
        <w:t>este mai gravă, deoarece sunt prezente caracteristicile primelor două, cu predominarea uneia dintre ele</w:t>
      </w:r>
      <w:r w:rsidR="00795B2F" w:rsidRPr="002B437C">
        <w:rPr>
          <w:lang w:val="en-US"/>
        </w:rPr>
        <w:t>)</w:t>
      </w:r>
      <w:r w:rsidRPr="002B437C">
        <w:rPr>
          <w:lang w:val="en-US"/>
        </w:rPr>
        <w:t>.</w:t>
      </w:r>
    </w:p>
    <w:p w:rsidR="00795B2F" w:rsidRPr="002B437C" w:rsidRDefault="00795B2F" w:rsidP="00CA169F">
      <w:pPr>
        <w:pStyle w:val="a7"/>
        <w:shd w:val="clear" w:color="auto" w:fill="FFFFFF"/>
        <w:spacing w:before="0" w:beforeAutospacing="0" w:after="0" w:afterAutospacing="0"/>
        <w:jc w:val="both"/>
        <w:rPr>
          <w:lang w:val="en-US"/>
        </w:rPr>
      </w:pPr>
    </w:p>
    <w:p w:rsidR="00795B2F" w:rsidRPr="002B437C" w:rsidRDefault="00795B2F" w:rsidP="008F5C2A">
      <w:pPr>
        <w:pStyle w:val="a7"/>
        <w:numPr>
          <w:ilvl w:val="0"/>
          <w:numId w:val="39"/>
        </w:numPr>
        <w:shd w:val="clear" w:color="auto" w:fill="FFFFFF"/>
        <w:spacing w:before="0" w:beforeAutospacing="0" w:after="0" w:afterAutospacing="0"/>
        <w:jc w:val="both"/>
        <w:rPr>
          <w:lang w:val="en-US"/>
        </w:rPr>
      </w:pPr>
      <w:r w:rsidRPr="002B437C">
        <w:rPr>
          <w:lang w:val="en-US"/>
        </w:rPr>
        <w:t>C</w:t>
      </w:r>
      <w:r w:rsidR="008E339F" w:rsidRPr="002B437C">
        <w:rPr>
          <w:lang w:val="en-US"/>
        </w:rPr>
        <w:t xml:space="preserve">auzele bâlbâielii </w:t>
      </w:r>
    </w:p>
    <w:p w:rsidR="00795B2F" w:rsidRPr="002B437C" w:rsidRDefault="008E339F" w:rsidP="008F5C2A">
      <w:pPr>
        <w:pStyle w:val="a7"/>
        <w:numPr>
          <w:ilvl w:val="0"/>
          <w:numId w:val="46"/>
        </w:numPr>
        <w:shd w:val="clear" w:color="auto" w:fill="FFFFFF"/>
        <w:spacing w:before="0" w:beforeAutospacing="0" w:after="0" w:afterAutospacing="0"/>
        <w:jc w:val="both"/>
        <w:rPr>
          <w:lang w:val="en-US"/>
        </w:rPr>
      </w:pPr>
      <w:r w:rsidRPr="002B437C">
        <w:rPr>
          <w:lang w:val="en-US"/>
        </w:rPr>
        <w:t xml:space="preserve">factori de natură psihologică </w:t>
      </w:r>
      <w:r w:rsidR="00795B2F" w:rsidRPr="002B437C">
        <w:rPr>
          <w:lang w:val="en-US"/>
        </w:rPr>
        <w:t>(</w:t>
      </w:r>
      <w:r w:rsidRPr="002B437C">
        <w:rPr>
          <w:lang w:val="en-US"/>
        </w:rPr>
        <w:t>traumele psihice</w:t>
      </w:r>
      <w:r w:rsidR="00795B2F" w:rsidRPr="002B437C">
        <w:rPr>
          <w:lang w:val="en-US"/>
        </w:rPr>
        <w:t xml:space="preserve">: </w:t>
      </w:r>
      <w:r w:rsidRPr="002B437C">
        <w:rPr>
          <w:lang w:val="en-US"/>
        </w:rPr>
        <w:t xml:space="preserve">sperieturi, emoții, șoc pe fondul unei constituții fizice debile sau ale unei imaturități afective; </w:t>
      </w:r>
    </w:p>
    <w:p w:rsidR="00795B2F" w:rsidRPr="002B437C" w:rsidRDefault="008E339F" w:rsidP="008F5C2A">
      <w:pPr>
        <w:pStyle w:val="a7"/>
        <w:numPr>
          <w:ilvl w:val="0"/>
          <w:numId w:val="46"/>
        </w:numPr>
        <w:shd w:val="clear" w:color="auto" w:fill="FFFFFF"/>
        <w:spacing w:before="0" w:beforeAutospacing="0" w:after="0" w:afterAutospacing="0"/>
        <w:jc w:val="both"/>
        <w:rPr>
          <w:lang w:val="en-US"/>
        </w:rPr>
      </w:pPr>
      <w:r w:rsidRPr="002B437C">
        <w:rPr>
          <w:lang w:val="en-US"/>
        </w:rPr>
        <w:t>stări conflictuale de lungă durată, care creează o permanentă stare de neliniște</w:t>
      </w:r>
      <w:r w:rsidR="00795B2F" w:rsidRPr="002B437C">
        <w:rPr>
          <w:lang w:val="en-US"/>
        </w:rPr>
        <w:t>;</w:t>
      </w:r>
    </w:p>
    <w:p w:rsidR="00795B2F" w:rsidRPr="002B437C" w:rsidRDefault="008E339F" w:rsidP="008F5C2A">
      <w:pPr>
        <w:pStyle w:val="a7"/>
        <w:numPr>
          <w:ilvl w:val="0"/>
          <w:numId w:val="46"/>
        </w:numPr>
        <w:shd w:val="clear" w:color="auto" w:fill="FFFFFF"/>
        <w:spacing w:before="0" w:beforeAutospacing="0" w:after="0" w:afterAutospacing="0"/>
        <w:jc w:val="both"/>
        <w:rPr>
          <w:lang w:val="en-US"/>
        </w:rPr>
      </w:pPr>
      <w:r w:rsidRPr="002B437C">
        <w:rPr>
          <w:lang w:val="en-US"/>
        </w:rPr>
        <w:t xml:space="preserve">ereditatea </w:t>
      </w:r>
      <w:r w:rsidR="00795B2F" w:rsidRPr="002B437C">
        <w:rPr>
          <w:lang w:val="en-US"/>
        </w:rPr>
        <w:t>(</w:t>
      </w:r>
      <w:r w:rsidRPr="002B437C">
        <w:rPr>
          <w:lang w:val="en-US"/>
        </w:rPr>
        <w:t>ca factor al bâlbâielii, dar este greu de precizat</w:t>
      </w:r>
      <w:r w:rsidR="00795B2F" w:rsidRPr="002B437C">
        <w:rPr>
          <w:lang w:val="en-US"/>
        </w:rPr>
        <w:t>)</w:t>
      </w:r>
      <w:r w:rsidRPr="002B437C">
        <w:rPr>
          <w:lang w:val="en-US"/>
        </w:rPr>
        <w:t xml:space="preserve">. </w:t>
      </w:r>
    </w:p>
    <w:p w:rsidR="00795B2F" w:rsidRPr="002B437C" w:rsidRDefault="00795B2F" w:rsidP="00CA169F">
      <w:pPr>
        <w:pStyle w:val="a7"/>
        <w:shd w:val="clear" w:color="auto" w:fill="FFFFFF"/>
        <w:spacing w:before="0" w:beforeAutospacing="0" w:after="0" w:afterAutospacing="0"/>
        <w:jc w:val="both"/>
        <w:rPr>
          <w:lang w:val="en-US"/>
        </w:rPr>
      </w:pPr>
    </w:p>
    <w:p w:rsidR="007D242D" w:rsidRPr="002B437C" w:rsidRDefault="007D242D" w:rsidP="008F5C2A">
      <w:pPr>
        <w:pStyle w:val="a7"/>
        <w:numPr>
          <w:ilvl w:val="0"/>
          <w:numId w:val="39"/>
        </w:numPr>
        <w:shd w:val="clear" w:color="auto" w:fill="FFFFFF"/>
        <w:spacing w:before="0" w:beforeAutospacing="0" w:after="0" w:afterAutospacing="0"/>
        <w:jc w:val="both"/>
        <w:rPr>
          <w:lang w:val="en-US"/>
        </w:rPr>
      </w:pPr>
      <w:r w:rsidRPr="002B437C">
        <w:rPr>
          <w:lang w:val="en-US"/>
        </w:rPr>
        <w:t>Fond favorizant instalării bâlbâielii (prin acțiunea factorilor nocivi anterior menționați):</w:t>
      </w:r>
    </w:p>
    <w:p w:rsidR="007D242D" w:rsidRPr="002B437C" w:rsidRDefault="008E339F" w:rsidP="008F5C2A">
      <w:pPr>
        <w:pStyle w:val="a7"/>
        <w:numPr>
          <w:ilvl w:val="0"/>
          <w:numId w:val="47"/>
        </w:numPr>
        <w:shd w:val="clear" w:color="auto" w:fill="FFFFFF"/>
        <w:spacing w:before="0" w:beforeAutospacing="0" w:after="0" w:afterAutospacing="0"/>
        <w:jc w:val="both"/>
        <w:rPr>
          <w:lang w:val="en-US"/>
        </w:rPr>
      </w:pPr>
      <w:r w:rsidRPr="002B437C">
        <w:rPr>
          <w:lang w:val="en-US"/>
        </w:rPr>
        <w:t xml:space="preserve">întârzierile în dezvoltarea psihofizică generală, </w:t>
      </w:r>
    </w:p>
    <w:p w:rsidR="007D242D" w:rsidRPr="002B437C" w:rsidRDefault="008E339F" w:rsidP="008F5C2A">
      <w:pPr>
        <w:pStyle w:val="a7"/>
        <w:numPr>
          <w:ilvl w:val="0"/>
          <w:numId w:val="47"/>
        </w:numPr>
        <w:shd w:val="clear" w:color="auto" w:fill="FFFFFF"/>
        <w:spacing w:before="0" w:beforeAutospacing="0" w:after="0" w:afterAutospacing="0"/>
        <w:jc w:val="both"/>
        <w:rPr>
          <w:lang w:val="en-US"/>
        </w:rPr>
      </w:pPr>
      <w:r w:rsidRPr="002B437C">
        <w:rPr>
          <w:lang w:val="en-US"/>
        </w:rPr>
        <w:t xml:space="preserve">tulburările endocrine, </w:t>
      </w:r>
    </w:p>
    <w:p w:rsidR="007D242D" w:rsidRPr="002B437C" w:rsidRDefault="008E339F" w:rsidP="008F5C2A">
      <w:pPr>
        <w:pStyle w:val="a7"/>
        <w:numPr>
          <w:ilvl w:val="0"/>
          <w:numId w:val="47"/>
        </w:numPr>
        <w:shd w:val="clear" w:color="auto" w:fill="FFFFFF"/>
        <w:spacing w:before="0" w:beforeAutospacing="0" w:after="0" w:afterAutospacing="0"/>
        <w:jc w:val="both"/>
        <w:rPr>
          <w:lang w:val="en-US"/>
        </w:rPr>
      </w:pPr>
      <w:r w:rsidRPr="002B437C">
        <w:rPr>
          <w:lang w:val="en-US"/>
        </w:rPr>
        <w:t xml:space="preserve">traumatismele suferite în timpul nașterii, </w:t>
      </w:r>
    </w:p>
    <w:p w:rsidR="008E339F" w:rsidRPr="002B437C" w:rsidRDefault="008E339F" w:rsidP="008F5C2A">
      <w:pPr>
        <w:pStyle w:val="a7"/>
        <w:numPr>
          <w:ilvl w:val="0"/>
          <w:numId w:val="47"/>
        </w:numPr>
        <w:shd w:val="clear" w:color="auto" w:fill="FFFFFF"/>
        <w:spacing w:before="0" w:beforeAutospacing="0" w:after="0" w:afterAutospacing="0"/>
        <w:jc w:val="both"/>
        <w:rPr>
          <w:lang w:val="en-US"/>
        </w:rPr>
      </w:pPr>
      <w:r w:rsidRPr="002B437C">
        <w:rPr>
          <w:lang w:val="en-US"/>
        </w:rPr>
        <w:t>bolile infecto-contagioase.</w:t>
      </w:r>
    </w:p>
    <w:p w:rsidR="000C6A5F" w:rsidRPr="002B437C" w:rsidRDefault="000C6A5F" w:rsidP="00CA169F">
      <w:pPr>
        <w:pStyle w:val="a7"/>
        <w:shd w:val="clear" w:color="auto" w:fill="FFFFFF"/>
        <w:spacing w:before="0" w:beforeAutospacing="0" w:after="0" w:afterAutospacing="0"/>
        <w:ind w:left="720"/>
        <w:jc w:val="both"/>
        <w:rPr>
          <w:lang w:val="en-US"/>
        </w:rPr>
      </w:pPr>
    </w:p>
    <w:p w:rsidR="007D242D" w:rsidRPr="002B437C" w:rsidRDefault="008E339F" w:rsidP="008F5C2A">
      <w:pPr>
        <w:pStyle w:val="a7"/>
        <w:numPr>
          <w:ilvl w:val="0"/>
          <w:numId w:val="39"/>
        </w:numPr>
        <w:shd w:val="clear" w:color="auto" w:fill="FFFFFF"/>
        <w:spacing w:before="0" w:beforeAutospacing="0" w:after="0" w:afterAutospacing="0"/>
        <w:jc w:val="both"/>
        <w:rPr>
          <w:lang w:val="en-US"/>
        </w:rPr>
      </w:pPr>
      <w:r w:rsidRPr="002B437C">
        <w:rPr>
          <w:lang w:val="en-US"/>
        </w:rPr>
        <w:t>În aceeași categorie a tulburărilor de ritm și cadență se înscriu</w:t>
      </w:r>
      <w:r w:rsidR="007D242D" w:rsidRPr="002B437C">
        <w:rPr>
          <w:lang w:val="en-US"/>
        </w:rPr>
        <w:t>:</w:t>
      </w:r>
    </w:p>
    <w:p w:rsidR="007D242D" w:rsidRPr="002B437C" w:rsidRDefault="008E339F" w:rsidP="008F5C2A">
      <w:pPr>
        <w:pStyle w:val="a7"/>
        <w:numPr>
          <w:ilvl w:val="0"/>
          <w:numId w:val="48"/>
        </w:numPr>
        <w:shd w:val="clear" w:color="auto" w:fill="FFFFFF"/>
        <w:spacing w:before="0" w:beforeAutospacing="0" w:after="0" w:afterAutospacing="0"/>
        <w:jc w:val="both"/>
        <w:rPr>
          <w:lang w:val="en-US"/>
        </w:rPr>
      </w:pPr>
      <w:r w:rsidRPr="002B437C">
        <w:rPr>
          <w:lang w:val="en-US"/>
        </w:rPr>
        <w:t>tahilalia (vorbirea într-un tempou prea rapid)</w:t>
      </w:r>
      <w:r w:rsidR="007D242D" w:rsidRPr="002B437C">
        <w:rPr>
          <w:lang w:val="en-US"/>
        </w:rPr>
        <w:t>;</w:t>
      </w:r>
    </w:p>
    <w:p w:rsidR="008E339F" w:rsidRPr="002B437C" w:rsidRDefault="008E339F" w:rsidP="008F5C2A">
      <w:pPr>
        <w:pStyle w:val="a7"/>
        <w:numPr>
          <w:ilvl w:val="0"/>
          <w:numId w:val="48"/>
        </w:numPr>
        <w:shd w:val="clear" w:color="auto" w:fill="FFFFFF"/>
        <w:spacing w:before="0" w:beforeAutospacing="0" w:after="0" w:afterAutospacing="0"/>
        <w:jc w:val="both"/>
        <w:rPr>
          <w:lang w:val="en-US"/>
        </w:rPr>
      </w:pPr>
      <w:r w:rsidRPr="002B437C">
        <w:rPr>
          <w:lang w:val="en-US"/>
        </w:rPr>
        <w:t>bradilalia (vorbirea într-un tempou exagerat de rar).</w:t>
      </w:r>
    </w:p>
    <w:p w:rsidR="007D242D" w:rsidRPr="002B437C" w:rsidRDefault="007D242D" w:rsidP="00CA169F">
      <w:pPr>
        <w:pStyle w:val="a7"/>
        <w:shd w:val="clear" w:color="auto" w:fill="FFFFFF"/>
        <w:spacing w:before="0" w:beforeAutospacing="0" w:after="0" w:afterAutospacing="0"/>
        <w:jc w:val="both"/>
        <w:rPr>
          <w:b/>
          <w:bCs/>
          <w:lang w:val="en-US"/>
        </w:rPr>
      </w:pPr>
    </w:p>
    <w:p w:rsidR="00BB39CE" w:rsidRPr="002B437C" w:rsidRDefault="008E339F" w:rsidP="00CA169F">
      <w:pPr>
        <w:pStyle w:val="a7"/>
        <w:shd w:val="clear" w:color="auto" w:fill="FFFFFF"/>
        <w:spacing w:before="0" w:beforeAutospacing="0" w:after="0" w:afterAutospacing="0"/>
        <w:jc w:val="both"/>
        <w:rPr>
          <w:lang w:val="en-US"/>
        </w:rPr>
      </w:pPr>
      <w:r w:rsidRPr="002B437C">
        <w:rPr>
          <w:b/>
          <w:bCs/>
          <w:lang w:val="en-US"/>
        </w:rPr>
        <w:t>Întârzierile în dezvoltarea generala a vorbirii</w:t>
      </w:r>
      <w:r w:rsidRPr="002B437C">
        <w:rPr>
          <w:lang w:val="en-US"/>
        </w:rPr>
        <w:t xml:space="preserve"> se întâlnesc la acei copii care nu reușesc să atingă nivelul mediu al dezvoltării vorbirii pentru vârsta respectivă. Astfel de fenomene apar sub forma unui vocabular sărac și a posibilităților reduse în formularea propozițiilor, a frazelor. </w:t>
      </w:r>
    </w:p>
    <w:p w:rsidR="00BB39CE" w:rsidRPr="002B437C" w:rsidRDefault="00BB39CE" w:rsidP="00CA169F">
      <w:pPr>
        <w:pStyle w:val="a7"/>
        <w:shd w:val="clear" w:color="auto" w:fill="FFFFFF"/>
        <w:spacing w:before="0" w:beforeAutospacing="0" w:after="0" w:afterAutospacing="0"/>
        <w:jc w:val="both"/>
        <w:rPr>
          <w:lang w:val="en-US"/>
        </w:rPr>
      </w:pPr>
    </w:p>
    <w:p w:rsidR="00BB39CE" w:rsidRPr="002B437C" w:rsidRDefault="008E339F" w:rsidP="008F5C2A">
      <w:pPr>
        <w:pStyle w:val="a7"/>
        <w:numPr>
          <w:ilvl w:val="0"/>
          <w:numId w:val="39"/>
        </w:numPr>
        <w:shd w:val="clear" w:color="auto" w:fill="FFFFFF"/>
        <w:spacing w:before="0" w:beforeAutospacing="0" w:after="0" w:afterAutospacing="0"/>
        <w:jc w:val="both"/>
        <w:rPr>
          <w:lang w:val="en-US"/>
        </w:rPr>
      </w:pPr>
      <w:r w:rsidRPr="002B437C">
        <w:rPr>
          <w:lang w:val="en-US"/>
        </w:rPr>
        <w:t>Întârzierile în dezvoltarea vorbirii pot cuprinde</w:t>
      </w:r>
      <w:r w:rsidR="00BB39CE" w:rsidRPr="002B437C">
        <w:rPr>
          <w:lang w:val="en-US"/>
        </w:rPr>
        <w:t>:</w:t>
      </w:r>
    </w:p>
    <w:p w:rsidR="00BB39CE" w:rsidRPr="002B437C" w:rsidRDefault="008E339F" w:rsidP="008F5C2A">
      <w:pPr>
        <w:pStyle w:val="a7"/>
        <w:numPr>
          <w:ilvl w:val="0"/>
          <w:numId w:val="49"/>
        </w:numPr>
        <w:shd w:val="clear" w:color="auto" w:fill="FFFFFF"/>
        <w:spacing w:before="0" w:beforeAutospacing="0" w:after="0" w:afterAutospacing="0"/>
        <w:jc w:val="both"/>
        <w:rPr>
          <w:lang w:val="en-US"/>
        </w:rPr>
      </w:pPr>
      <w:r w:rsidRPr="002B437C">
        <w:rPr>
          <w:lang w:val="en-US"/>
        </w:rPr>
        <w:t xml:space="preserve">aspecte fonetice, </w:t>
      </w:r>
    </w:p>
    <w:p w:rsidR="00BB39CE" w:rsidRPr="002B437C" w:rsidRDefault="008E339F" w:rsidP="008F5C2A">
      <w:pPr>
        <w:pStyle w:val="a7"/>
        <w:numPr>
          <w:ilvl w:val="0"/>
          <w:numId w:val="49"/>
        </w:numPr>
        <w:shd w:val="clear" w:color="auto" w:fill="FFFFFF"/>
        <w:spacing w:before="0" w:beforeAutospacing="0" w:after="0" w:afterAutospacing="0"/>
        <w:jc w:val="both"/>
        <w:rPr>
          <w:lang w:val="en-US"/>
        </w:rPr>
      </w:pPr>
      <w:r w:rsidRPr="002B437C">
        <w:rPr>
          <w:lang w:val="en-US"/>
        </w:rPr>
        <w:t xml:space="preserve">lexicale, </w:t>
      </w:r>
    </w:p>
    <w:p w:rsidR="00BB39CE" w:rsidRPr="002B437C" w:rsidRDefault="008E339F" w:rsidP="008F5C2A">
      <w:pPr>
        <w:pStyle w:val="a7"/>
        <w:numPr>
          <w:ilvl w:val="0"/>
          <w:numId w:val="49"/>
        </w:numPr>
        <w:shd w:val="clear" w:color="auto" w:fill="FFFFFF"/>
        <w:spacing w:before="0" w:beforeAutospacing="0" w:after="0" w:afterAutospacing="0"/>
        <w:jc w:val="both"/>
        <w:rPr>
          <w:lang w:val="en-US"/>
        </w:rPr>
      </w:pPr>
      <w:r w:rsidRPr="002B437C">
        <w:rPr>
          <w:lang w:val="en-US"/>
        </w:rPr>
        <w:t xml:space="preserve">gramaticale. </w:t>
      </w:r>
    </w:p>
    <w:p w:rsidR="00BB39CE" w:rsidRPr="002B437C" w:rsidRDefault="00BB39CE" w:rsidP="00CA169F">
      <w:pPr>
        <w:pStyle w:val="a7"/>
        <w:shd w:val="clear" w:color="auto" w:fill="FFFFFF"/>
        <w:spacing w:before="0" w:beforeAutospacing="0" w:after="0" w:afterAutospacing="0"/>
        <w:jc w:val="both"/>
        <w:rPr>
          <w:lang w:val="en-US"/>
        </w:rPr>
      </w:pPr>
    </w:p>
    <w:p w:rsidR="00DA6193" w:rsidRDefault="008E339F" w:rsidP="00DA6193">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Dislexia</w:t>
      </w:r>
      <w:r w:rsidRPr="002B437C">
        <w:rPr>
          <w:rFonts w:ascii="Times New Roman" w:hAnsi="Times New Roman" w:cs="Times New Roman"/>
          <w:sz w:val="24"/>
          <w:szCs w:val="24"/>
          <w:shd w:val="clear" w:color="auto" w:fill="FFFFFF"/>
          <w:lang w:val="en-US"/>
        </w:rPr>
        <w:t> și </w:t>
      </w:r>
      <w:r w:rsidRPr="002B437C">
        <w:rPr>
          <w:rFonts w:ascii="Times New Roman" w:hAnsi="Times New Roman" w:cs="Times New Roman"/>
          <w:b/>
          <w:bCs/>
          <w:sz w:val="24"/>
          <w:szCs w:val="24"/>
          <w:shd w:val="clear" w:color="auto" w:fill="FFFFFF"/>
          <w:lang w:val="en-US"/>
        </w:rPr>
        <w:t>disgrafia</w:t>
      </w:r>
      <w:r w:rsidRPr="002B437C">
        <w:rPr>
          <w:rFonts w:ascii="Times New Roman" w:hAnsi="Times New Roman" w:cs="Times New Roman"/>
          <w:sz w:val="24"/>
          <w:szCs w:val="24"/>
          <w:shd w:val="clear" w:color="auto" w:fill="FFFFFF"/>
          <w:lang w:val="en-US"/>
        </w:rPr>
        <w:t xml:space="preserve"> constau în incapacitatea copilului de a învăța citirea și respectiv scrierea. </w:t>
      </w:r>
    </w:p>
    <w:p w:rsidR="00DA6193" w:rsidRDefault="00DA6193" w:rsidP="00DA6193">
      <w:pPr>
        <w:spacing w:after="0" w:line="240" w:lineRule="auto"/>
        <w:jc w:val="both"/>
        <w:rPr>
          <w:rFonts w:ascii="Times New Roman" w:hAnsi="Times New Roman" w:cs="Times New Roman"/>
          <w:sz w:val="24"/>
          <w:szCs w:val="24"/>
          <w:shd w:val="clear" w:color="auto" w:fill="FFFFFF"/>
          <w:lang w:val="en-US"/>
        </w:rPr>
      </w:pPr>
    </w:p>
    <w:p w:rsidR="00AF3C7D" w:rsidRPr="002B437C" w:rsidRDefault="00AF3C7D" w:rsidP="00DA6193">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lang w:val="en-US"/>
        </w:rPr>
        <w:t>Tulburările scris-cititului pot provoca o serie de h</w:t>
      </w:r>
      <w:r w:rsidRPr="002B437C">
        <w:rPr>
          <w:rFonts w:ascii="Times New Roman" w:hAnsi="Times New Roman" w:cs="Times New Roman"/>
          <w:sz w:val="24"/>
          <w:szCs w:val="24"/>
          <w:shd w:val="clear" w:color="auto" w:fill="FFFFFF"/>
          <w:lang w:val="en-US"/>
        </w:rPr>
        <w:t>andicapuri asociate:</w:t>
      </w:r>
    </w:p>
    <w:p w:rsidR="00AF3C7D" w:rsidRPr="002B437C" w:rsidRDefault="008E339F" w:rsidP="008F5C2A">
      <w:pPr>
        <w:pStyle w:val="a3"/>
        <w:numPr>
          <w:ilvl w:val="0"/>
          <w:numId w:val="5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tulburări de comportament cu tendințe de agravare o dată cu creșterea copilului și a conștientizării handicapului </w:t>
      </w:r>
      <w:r w:rsidR="00AF3C7D" w:rsidRPr="002B437C">
        <w:rPr>
          <w:rFonts w:ascii="Times New Roman" w:hAnsi="Times New Roman" w:cs="Times New Roman"/>
          <w:sz w:val="24"/>
          <w:szCs w:val="24"/>
          <w:lang w:val="en-US"/>
        </w:rPr>
        <w:t>respective;</w:t>
      </w:r>
    </w:p>
    <w:p w:rsidR="00AF3C7D" w:rsidRPr="002B437C" w:rsidRDefault="008E339F" w:rsidP="008F5C2A">
      <w:pPr>
        <w:pStyle w:val="a3"/>
        <w:numPr>
          <w:ilvl w:val="0"/>
          <w:numId w:val="5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eșecuri școlare repetate ce amplifică tulburările de comportament și care pot determina o seamă de frământări interioare, emoții și efecte exagerate, teama de vorbire, negativism, scăderea încrederii în forțele proprii, susceptibilitate, irascibilitate etc. </w:t>
      </w:r>
    </w:p>
    <w:p w:rsidR="00AF3C7D" w:rsidRPr="002B437C" w:rsidRDefault="00AF3C7D" w:rsidP="00CA169F">
      <w:pPr>
        <w:spacing w:after="0" w:line="240" w:lineRule="auto"/>
        <w:jc w:val="both"/>
        <w:rPr>
          <w:rFonts w:ascii="Times New Roman" w:hAnsi="Times New Roman" w:cs="Times New Roman"/>
          <w:sz w:val="24"/>
          <w:szCs w:val="24"/>
          <w:lang w:val="en-US"/>
        </w:rPr>
      </w:pPr>
    </w:p>
    <w:p w:rsidR="007063AE" w:rsidRPr="002B437C" w:rsidRDefault="007063AE" w:rsidP="00CA169F">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bCs/>
          <w:caps/>
          <w:sz w:val="24"/>
          <w:szCs w:val="24"/>
          <w:lang w:val="ro-RO"/>
        </w:rPr>
        <w:t>Evaluarea copilului cu TSL</w:t>
      </w:r>
      <w:r w:rsidR="00BA4C1D" w:rsidRPr="002B437C">
        <w:rPr>
          <w:rFonts w:ascii="Times New Roman" w:hAnsi="Times New Roman" w:cs="Times New Roman"/>
          <w:sz w:val="24"/>
          <w:szCs w:val="24"/>
          <w:lang w:val="ro-RO"/>
        </w:rPr>
        <w:t>se face prin:</w:t>
      </w:r>
    </w:p>
    <w:p w:rsidR="00BA4C1D" w:rsidRPr="002B437C" w:rsidRDefault="00BA4C1D" w:rsidP="008F5C2A">
      <w:pPr>
        <w:pStyle w:val="a3"/>
        <w:numPr>
          <w:ilvl w:val="0"/>
          <w:numId w:val="5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neurologului pediatru,</w:t>
      </w:r>
    </w:p>
    <w:p w:rsidR="00BA4C1D" w:rsidRPr="002B437C" w:rsidRDefault="00BA4C1D" w:rsidP="008F5C2A">
      <w:pPr>
        <w:pStyle w:val="a3"/>
        <w:numPr>
          <w:ilvl w:val="0"/>
          <w:numId w:val="5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psihologului,</w:t>
      </w:r>
    </w:p>
    <w:p w:rsidR="00BA4C1D" w:rsidRPr="002B437C" w:rsidRDefault="00BA4C1D" w:rsidP="008F5C2A">
      <w:pPr>
        <w:pStyle w:val="a3"/>
        <w:numPr>
          <w:ilvl w:val="0"/>
          <w:numId w:val="5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Conseliere logopedică,</w:t>
      </w:r>
    </w:p>
    <w:p w:rsidR="00BA4C1D" w:rsidRPr="002B437C" w:rsidRDefault="00BA4C1D" w:rsidP="008F5C2A">
      <w:pPr>
        <w:pStyle w:val="a3"/>
        <w:numPr>
          <w:ilvl w:val="0"/>
          <w:numId w:val="5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Examinări instrumentale la necesitate: electroencefalografie, imagistică cerebrală),</w:t>
      </w:r>
    </w:p>
    <w:p w:rsidR="00BA4C1D" w:rsidRPr="002B437C" w:rsidRDefault="00BA4C1D" w:rsidP="008F5C2A">
      <w:pPr>
        <w:pStyle w:val="a3"/>
        <w:numPr>
          <w:ilvl w:val="0"/>
          <w:numId w:val="5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Alte examinări.</w:t>
      </w:r>
    </w:p>
    <w:p w:rsidR="00777246" w:rsidRDefault="00777246" w:rsidP="00CA169F">
      <w:pPr>
        <w:spacing w:after="0" w:line="240" w:lineRule="auto"/>
        <w:jc w:val="both"/>
        <w:rPr>
          <w:rFonts w:ascii="Times New Roman" w:hAnsi="Times New Roman" w:cs="Times New Roman"/>
          <w:b/>
          <w:bCs/>
          <w:sz w:val="24"/>
          <w:szCs w:val="24"/>
          <w:lang w:val="ro-RO"/>
        </w:rPr>
      </w:pPr>
    </w:p>
    <w:p w:rsidR="007063AE" w:rsidRPr="001A48BE" w:rsidRDefault="007063AE" w:rsidP="00CA169F">
      <w:pPr>
        <w:spacing w:after="0" w:line="240" w:lineRule="auto"/>
        <w:jc w:val="both"/>
        <w:rPr>
          <w:rFonts w:ascii="Times New Roman" w:hAnsi="Times New Roman" w:cs="Times New Roman"/>
          <w:b/>
          <w:bCs/>
          <w:caps/>
          <w:sz w:val="24"/>
          <w:szCs w:val="24"/>
          <w:lang w:val="ro-RO"/>
        </w:rPr>
      </w:pPr>
      <w:r w:rsidRPr="001A48BE">
        <w:rPr>
          <w:rFonts w:ascii="Times New Roman" w:hAnsi="Times New Roman" w:cs="Times New Roman"/>
          <w:b/>
          <w:bCs/>
          <w:caps/>
          <w:sz w:val="24"/>
          <w:szCs w:val="24"/>
          <w:lang w:val="ro-RO"/>
        </w:rPr>
        <w:t>Terapia TSL</w:t>
      </w:r>
    </w:p>
    <w:p w:rsidR="00BA4C1D" w:rsidRPr="00BB403F" w:rsidRDefault="006A00E3" w:rsidP="00BB403F">
      <w:pPr>
        <w:spacing w:after="0" w:line="240" w:lineRule="auto"/>
        <w:ind w:firstLine="708"/>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Vârsta de 2 – 5 ani este cea mai favorabilă pentru dezvoltarea vorbirii. În această perioadă se desfășoară mai bine activitatea practică de instruire verbală și cu o pondere mai mare se dezvoltă aparatul central și periferic al vorbirii, mai târziu acest lucru este mai greu de realizat. La vârsta de 6 – 7 ani copiii posedă bazele vorvirii orale externe, însă fără o instruire specială la ei nu se pot forma deprinderi de vorbire scrisă, deoarece această funcție este limitată de dezvoltarea insuficientă a mecanismelor de limbaj scris.Procesul de instruire a citit-scrisului</w:t>
      </w:r>
      <w:r w:rsidR="00D12351" w:rsidRPr="002B437C">
        <w:rPr>
          <w:rFonts w:ascii="Times New Roman" w:hAnsi="Times New Roman" w:cs="Times New Roman"/>
          <w:sz w:val="24"/>
          <w:szCs w:val="24"/>
          <w:lang w:val="ro-RO"/>
        </w:rPr>
        <w:t>, în cadrul căruia se dezvoltă reprezentarea precisă a componenței cuvântului, copilul formându-și priceperea de a analiza fiecare sunet din cuvânt și a-l deosebi de celelalte sunete, influențează perceperea fină și conștientă a laturii fonetice a vorbirii.</w:t>
      </w:r>
      <w:r w:rsidR="008E339F" w:rsidRPr="002B437C">
        <w:rPr>
          <w:rFonts w:ascii="Times New Roman" w:hAnsi="Times New Roman" w:cs="Times New Roman"/>
          <w:sz w:val="24"/>
          <w:szCs w:val="24"/>
          <w:shd w:val="clear" w:color="auto" w:fill="FFFFFF"/>
          <w:lang w:val="en-US"/>
        </w:rPr>
        <w:t xml:space="preserve">Terapia și recuperarea se fac în cadrul cabinetelor logopedice. </w:t>
      </w:r>
    </w:p>
    <w:p w:rsidR="00910DD3" w:rsidRDefault="00910DD3" w:rsidP="00CA169F">
      <w:pPr>
        <w:spacing w:after="0" w:line="240" w:lineRule="auto"/>
        <w:jc w:val="both"/>
        <w:rPr>
          <w:rFonts w:ascii="Times New Roman" w:hAnsi="Times New Roman" w:cs="Times New Roman"/>
          <w:b/>
          <w:caps/>
          <w:sz w:val="24"/>
          <w:szCs w:val="24"/>
          <w:lang w:val="ro-RO"/>
        </w:rPr>
      </w:pPr>
    </w:p>
    <w:p w:rsidR="00910DD3" w:rsidRDefault="00910DD3" w:rsidP="00CA169F">
      <w:pPr>
        <w:spacing w:after="0" w:line="240" w:lineRule="auto"/>
        <w:jc w:val="both"/>
        <w:rPr>
          <w:rFonts w:ascii="Times New Roman" w:hAnsi="Times New Roman" w:cs="Times New Roman"/>
          <w:b/>
          <w:caps/>
          <w:sz w:val="24"/>
          <w:szCs w:val="24"/>
          <w:lang w:val="ro-RO"/>
        </w:rPr>
      </w:pPr>
    </w:p>
    <w:p w:rsidR="00987816" w:rsidRPr="003A3FE6" w:rsidRDefault="00140198" w:rsidP="00CA169F">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caps/>
          <w:sz w:val="24"/>
          <w:szCs w:val="24"/>
          <w:lang w:val="ro-RO"/>
        </w:rPr>
        <w:t>Capitolul</w:t>
      </w:r>
      <w:r w:rsidR="00910DD3">
        <w:rPr>
          <w:rFonts w:ascii="Times New Roman" w:hAnsi="Times New Roman" w:cs="Times New Roman"/>
          <w:b/>
          <w:bCs/>
          <w:caps/>
          <w:sz w:val="24"/>
          <w:szCs w:val="24"/>
          <w:lang w:val="ro-RO"/>
        </w:rPr>
        <w:t>XII</w:t>
      </w:r>
      <w:r w:rsidR="00D819A5">
        <w:rPr>
          <w:rFonts w:ascii="Times New Roman" w:hAnsi="Times New Roman" w:cs="Times New Roman"/>
          <w:b/>
          <w:bCs/>
          <w:caps/>
          <w:sz w:val="24"/>
          <w:szCs w:val="24"/>
          <w:lang w:val="ro-RO"/>
        </w:rPr>
        <w:t>I</w:t>
      </w:r>
      <w:r w:rsidR="006970A0" w:rsidRPr="003A3FE6">
        <w:rPr>
          <w:rFonts w:ascii="Times New Roman" w:hAnsi="Times New Roman" w:cs="Times New Roman"/>
          <w:b/>
          <w:bCs/>
          <w:caps/>
          <w:sz w:val="24"/>
          <w:szCs w:val="24"/>
          <w:lang w:val="ro-RO"/>
        </w:rPr>
        <w:t>.</w:t>
      </w:r>
      <w:bookmarkStart w:id="16" w:name="_Hlk63199658"/>
      <w:r w:rsidR="006970A0" w:rsidRPr="003A3FE6">
        <w:rPr>
          <w:rFonts w:ascii="Times New Roman" w:hAnsi="Times New Roman" w:cs="Times New Roman"/>
          <w:b/>
          <w:bCs/>
          <w:sz w:val="24"/>
          <w:szCs w:val="24"/>
          <w:lang w:val="ro-RO"/>
        </w:rPr>
        <w:t>Tulburări specifice de învățare.</w:t>
      </w:r>
      <w:r w:rsidR="00987816" w:rsidRPr="003A3FE6">
        <w:rPr>
          <w:rFonts w:ascii="Times New Roman" w:hAnsi="Times New Roman" w:cs="Times New Roman"/>
          <w:b/>
          <w:bCs/>
          <w:sz w:val="24"/>
          <w:szCs w:val="24"/>
          <w:lang w:val="ro-RO"/>
        </w:rPr>
        <w:t xml:space="preserve"> Definiție. Etiologie. Aspecte patogenetice. </w:t>
      </w:r>
      <w:bookmarkStart w:id="17" w:name="_Hlk63200137"/>
      <w:r w:rsidR="00987816" w:rsidRPr="003A3FE6">
        <w:rPr>
          <w:rFonts w:ascii="Times New Roman" w:hAnsi="Times New Roman" w:cs="Times New Roman"/>
          <w:b/>
          <w:bCs/>
          <w:sz w:val="24"/>
          <w:szCs w:val="24"/>
          <w:lang w:val="ro-RO"/>
        </w:rPr>
        <w:t>Manifestări clinice. Algoritmul-protocol de diagnostic. Metode de diagnostic. Diagnosticul diferențial. Algoritmul-protocol de tratament. Metode de prevenție.</w:t>
      </w:r>
    </w:p>
    <w:bookmarkEnd w:id="16"/>
    <w:bookmarkEnd w:id="17"/>
    <w:p w:rsidR="00E142AF" w:rsidRPr="002B437C" w:rsidRDefault="009A1B43" w:rsidP="00CA169F">
      <w:pPr>
        <w:spacing w:after="0" w:line="240" w:lineRule="auto"/>
        <w:jc w:val="both"/>
        <w:rPr>
          <w:rFonts w:ascii="Times New Roman" w:hAnsi="Times New Roman" w:cs="Times New Roman"/>
          <w:sz w:val="24"/>
          <w:szCs w:val="24"/>
          <w:lang w:val="ro-RO"/>
        </w:rPr>
      </w:pPr>
      <w:r w:rsidRPr="009A1B43">
        <w:rPr>
          <w:b/>
          <w:bCs/>
          <w:noProof/>
          <w:lang w:val="ro-RO"/>
        </w:rPr>
        <w:pict>
          <v:rect id="Прямоугольник 8" o:spid="_x0000_s1039" style="position:absolute;left:0;text-align:left;margin-left:-2.05pt;margin-top:14.25pt;width:472.35pt;height: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OUoAIAAEkFAAAOAAAAZHJzL2Uyb0RvYy54bWysVM1u1DAQviPxDpbvNNnd/u2q2WrVqgip&#10;KhUt6tl17CbC8Rjbu9nlhMQViUfgIbggfvoM2Tdi7GTTUsoFkYPj8cx8M/N5xgeHy0qRhbCuBJ3R&#10;wVZKidAc8lLfZPT15cmzfUqcZzpnCrTI6Eo4ejh9+uSgNhMxhAJULixBEO0mtclo4b2ZJInjhaiY&#10;2wIjNCol2Ip5FO1NkltWI3qlkmGa7iY12NxY4MI5PD1ulXQa8aUU3L+U0glPVEYxNx9XG9frsCbT&#10;Aza5scwUJe/SYP+QRcVKjUF7qGPmGZnb8g+oquQWHEi/xaFKQMqSi1gDVjNIH1RzUTAjYi1IjjM9&#10;Te7/wfKzxbklZZ5RvCjNKryi5vP6/fpT86O5XX9ovjS3zff1x+Zn87X5RvYDX7VxE3S7MOe2kxxu&#10;Q/FLaavwx7LIMnK86jkWS084Hu6Mx/u7oxElHHWj8WgvjZeQ3Hkb6/xzARUJm4xavMNILVucOo8R&#10;0XRjEoJpOCmVCuchsTaVuPMrJYKB0q+ExBIx+DACxeYSR8qSBcO2yN8M2uOC5aI92knxC7VirN46&#10;ShEsoEoM2uN2AKFpf8dtITrb4CZiT/aO6d8Sah176xgRtO8dq1KDfcxZ+UGXuGztN8S0dARmriFf&#10;4aVbaKfBGX5SItWnzPlzZrH9cVBwpP1LXKSCOqPQ7SgpwL577DzYY1eilpIaxymj7u2cWUGJeqGx&#10;X8eD7e0wf1HY3tkbomDva67va/S8OgK8mgE+HobHbbD3arOVFqornPxZiIoqpjnGzij3diMc+XbM&#10;8e3gYjaLZjhzhvlTfWF4AA+shla6XF4xa7p+89ipZ7AZPTZ50HatbfDUMJt7kGXsyTteO75xXmPD&#10;dG9LeBDuy9Hq7gWc/gIAAP//AwBQSwMEFAAGAAgAAAAhAHnmIcnfAAAACAEAAA8AAABkcnMvZG93&#10;bnJldi54bWxMj8FOwzAQRO+V+Adrkbi1TksaNSFOhUC9oPZAgzi78RJHxOsodtvA17Oc4DarGc28&#10;LbeT68UFx9B5UrBcJCCQGm86ahW81bv5BkSImozuPaGCLwywrW5mpS6Mv9IrXo6xFVxCodAKbIxD&#10;IWVoLDodFn5AYu/Dj05HPsdWmlFfudz1cpUkmXS6I16wesAni83n8ewU5CZtX94Pmd1le/Oc35ua&#10;9t+1Une30+MDiIhT/AvDLz6jQ8VMJ38mE0SvYJ4uOalgtVmDYD9PkwzEiUWyBlmV8v8D1Q8AAAD/&#10;/wMAUEsBAi0AFAAGAAgAAAAhALaDOJL+AAAA4QEAABMAAAAAAAAAAAAAAAAAAAAAAFtDb250ZW50&#10;X1R5cGVzXS54bWxQSwECLQAUAAYACAAAACEAOP0h/9YAAACUAQAACwAAAAAAAAAAAAAAAAAvAQAA&#10;X3JlbHMvLnJlbHNQSwECLQAUAAYACAAAACEArccTlKACAABJBQAADgAAAAAAAAAAAAAAAAAuAgAA&#10;ZHJzL2Uyb0RvYy54bWxQSwECLQAUAAYACAAAACEAeeYhyd8AAAAIAQAADwAAAAAAAAAAAAAAAAD6&#10;BAAAZHJzL2Rvd25yZXYueG1sUEsFBgAAAAAEAAQA8wAAAAYGAAAAAA==&#10;" filled="f" strokecolor="black [1600]" strokeweight="1pt"/>
        </w:pict>
      </w:r>
    </w:p>
    <w:p w:rsidR="00D70E1E" w:rsidRDefault="00D638DD" w:rsidP="008F5C2A">
      <w:pPr>
        <w:pStyle w:val="a7"/>
        <w:numPr>
          <w:ilvl w:val="0"/>
          <w:numId w:val="192"/>
        </w:numPr>
        <w:shd w:val="clear" w:color="auto" w:fill="FFFFFF"/>
        <w:spacing w:before="0" w:beforeAutospacing="0" w:after="0" w:afterAutospacing="0"/>
        <w:jc w:val="both"/>
        <w:textAlignment w:val="baseline"/>
        <w:rPr>
          <w:rStyle w:val="a9"/>
          <w:bdr w:val="none" w:sz="0" w:space="0" w:color="auto" w:frame="1"/>
          <w:shd w:val="clear" w:color="auto" w:fill="FFFFFF"/>
          <w:lang w:val="en-US"/>
        </w:rPr>
      </w:pPr>
      <w:r w:rsidRPr="003A3FE6">
        <w:rPr>
          <w:b/>
          <w:bCs/>
          <w:caps/>
          <w:lang w:val="ro-RO"/>
        </w:rPr>
        <w:t>Definiție.</w:t>
      </w:r>
      <w:r w:rsidR="00D70E1E" w:rsidRPr="002B437C">
        <w:rPr>
          <w:lang w:val="ro-RO"/>
        </w:rPr>
        <w:t xml:space="preserve">Tulburări specifice de învățare reprezintă un grup de deficiențe </w:t>
      </w:r>
      <w:r w:rsidR="00D70E1E" w:rsidRPr="002B437C">
        <w:rPr>
          <w:rStyle w:val="a9"/>
          <w:bdr w:val="none" w:sz="0" w:space="0" w:color="auto" w:frame="1"/>
          <w:shd w:val="clear" w:color="auto" w:fill="FFFFFF"/>
          <w:lang w:val="en-US"/>
        </w:rPr>
        <w:t>caracterizate prin dezvoltarea inadecvată a capacităţii de însuşire a anumitor abilităţi academice.</w:t>
      </w:r>
    </w:p>
    <w:p w:rsidR="00E142AF" w:rsidRPr="002B437C" w:rsidRDefault="00E142AF" w:rsidP="00CA169F">
      <w:pPr>
        <w:pStyle w:val="a7"/>
        <w:shd w:val="clear" w:color="auto" w:fill="FFFFFF"/>
        <w:spacing w:before="0" w:beforeAutospacing="0" w:after="0" w:afterAutospacing="0"/>
        <w:jc w:val="both"/>
        <w:textAlignment w:val="baseline"/>
        <w:rPr>
          <w:lang w:val="ro-RO"/>
        </w:rPr>
      </w:pPr>
    </w:p>
    <w:p w:rsidR="00E27FE1" w:rsidRPr="002B437C" w:rsidRDefault="00E27FE1" w:rsidP="008F5C2A">
      <w:pPr>
        <w:pStyle w:val="a3"/>
        <w:numPr>
          <w:ilvl w:val="0"/>
          <w:numId w:val="23"/>
        </w:numPr>
        <w:shd w:val="clear" w:color="auto" w:fill="FFFFFF"/>
        <w:spacing w:after="0" w:line="240" w:lineRule="auto"/>
        <w:rPr>
          <w:rFonts w:ascii="Times New Roman" w:eastAsia="Times New Roman" w:hAnsi="Times New Roman" w:cs="Times New Roman"/>
          <w:spacing w:val="-15"/>
          <w:sz w:val="24"/>
          <w:szCs w:val="24"/>
          <w:bdr w:val="none" w:sz="0" w:space="0" w:color="auto" w:frame="1"/>
          <w:lang w:val="en-US"/>
        </w:rPr>
      </w:pPr>
      <w:r w:rsidRPr="002B437C">
        <w:rPr>
          <w:rFonts w:ascii="Times New Roman" w:eastAsia="Times New Roman" w:hAnsi="Times New Roman" w:cs="Times New Roman"/>
          <w:spacing w:val="-15"/>
          <w:sz w:val="24"/>
          <w:szCs w:val="24"/>
          <w:bdr w:val="none" w:sz="0" w:space="0" w:color="auto" w:frame="1"/>
          <w:lang w:val="en-US"/>
        </w:rPr>
        <w:t xml:space="preserve">TSÎ </w:t>
      </w:r>
      <w:r w:rsidRPr="002B437C">
        <w:rPr>
          <w:rFonts w:ascii="Times New Roman" w:eastAsia="Times New Roman" w:hAnsi="Times New Roman" w:cs="Times New Roman"/>
          <w:sz w:val="24"/>
          <w:szCs w:val="24"/>
          <w:bdr w:val="none" w:sz="0" w:space="0" w:color="auto" w:frame="1"/>
          <w:lang w:val="en-US"/>
        </w:rPr>
        <w:t xml:space="preserve">se împart în trei </w:t>
      </w:r>
      <w:r w:rsidRPr="002B437C">
        <w:rPr>
          <w:rFonts w:ascii="Times New Roman" w:eastAsia="Times New Roman" w:hAnsi="Times New Roman" w:cs="Times New Roman"/>
          <w:b/>
          <w:bCs/>
          <w:sz w:val="24"/>
          <w:szCs w:val="24"/>
          <w:bdr w:val="none" w:sz="0" w:space="0" w:color="auto" w:frame="1"/>
          <w:lang w:val="en-US"/>
        </w:rPr>
        <w:t>categorii</w:t>
      </w:r>
      <w:r w:rsidRPr="002B437C">
        <w:rPr>
          <w:rFonts w:ascii="Times New Roman" w:eastAsia="Times New Roman" w:hAnsi="Times New Roman" w:cs="Times New Roman"/>
          <w:sz w:val="24"/>
          <w:szCs w:val="24"/>
          <w:bdr w:val="none" w:sz="0" w:space="0" w:color="auto" w:frame="1"/>
          <w:lang w:val="en-US"/>
        </w:rPr>
        <w:t>:</w:t>
      </w:r>
    </w:p>
    <w:p w:rsidR="004F5D21" w:rsidRPr="002B437C" w:rsidRDefault="004F5D21" w:rsidP="008F5C2A">
      <w:pPr>
        <w:pStyle w:val="a3"/>
        <w:numPr>
          <w:ilvl w:val="0"/>
          <w:numId w:val="24"/>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dislexie, </w:t>
      </w:r>
    </w:p>
    <w:p w:rsidR="004F5D21" w:rsidRPr="002B437C" w:rsidRDefault="004F5D21" w:rsidP="008F5C2A">
      <w:pPr>
        <w:pStyle w:val="a3"/>
        <w:numPr>
          <w:ilvl w:val="0"/>
          <w:numId w:val="24"/>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diagrafie, </w:t>
      </w:r>
    </w:p>
    <w:p w:rsidR="004F5D21" w:rsidRPr="002B437C" w:rsidRDefault="004F5D21" w:rsidP="008F5C2A">
      <w:pPr>
        <w:pStyle w:val="a3"/>
        <w:numPr>
          <w:ilvl w:val="0"/>
          <w:numId w:val="24"/>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disortografie, </w:t>
      </w:r>
    </w:p>
    <w:p w:rsidR="00E27FE1" w:rsidRPr="002B437C" w:rsidRDefault="00E27FE1" w:rsidP="008F5C2A">
      <w:pPr>
        <w:pStyle w:val="a3"/>
        <w:numPr>
          <w:ilvl w:val="0"/>
          <w:numId w:val="24"/>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discalculia.</w:t>
      </w:r>
    </w:p>
    <w:p w:rsidR="00E27FE1" w:rsidRPr="002B437C" w:rsidRDefault="00E27FE1" w:rsidP="00CA169F">
      <w:pPr>
        <w:shd w:val="clear" w:color="auto" w:fill="FFFFFF"/>
        <w:spacing w:after="0" w:line="240" w:lineRule="auto"/>
        <w:rPr>
          <w:rFonts w:ascii="Times New Roman" w:eastAsia="Times New Roman" w:hAnsi="Times New Roman" w:cs="Times New Roman"/>
          <w:sz w:val="24"/>
          <w:szCs w:val="24"/>
          <w:lang w:val="en-US"/>
        </w:rPr>
      </w:pPr>
    </w:p>
    <w:p w:rsidR="00910DD3" w:rsidRDefault="00910DD3" w:rsidP="00CA169F">
      <w:pPr>
        <w:pStyle w:val="a7"/>
        <w:shd w:val="clear" w:color="auto" w:fill="FFFFFF"/>
        <w:spacing w:before="0" w:beforeAutospacing="0" w:after="0" w:afterAutospacing="0"/>
        <w:jc w:val="both"/>
        <w:textAlignment w:val="baseline"/>
        <w:rPr>
          <w:b/>
          <w:bCs/>
          <w:caps/>
          <w:lang w:val="ro-RO"/>
        </w:rPr>
      </w:pPr>
    </w:p>
    <w:p w:rsidR="00D638DD" w:rsidRPr="002B437C" w:rsidRDefault="00850C76" w:rsidP="00CA169F">
      <w:pPr>
        <w:pStyle w:val="a7"/>
        <w:shd w:val="clear" w:color="auto" w:fill="FFFFFF"/>
        <w:spacing w:before="0" w:beforeAutospacing="0" w:after="0" w:afterAutospacing="0"/>
        <w:jc w:val="both"/>
        <w:textAlignment w:val="baseline"/>
        <w:rPr>
          <w:lang w:val="en-US"/>
        </w:rPr>
      </w:pPr>
      <w:r w:rsidRPr="003A3FE6">
        <w:rPr>
          <w:b/>
          <w:bCs/>
          <w:caps/>
          <w:lang w:val="ro-RO"/>
        </w:rPr>
        <w:t>Etiologie.</w:t>
      </w:r>
      <w:r w:rsidR="00D638DD" w:rsidRPr="002B437C">
        <w:rPr>
          <w:lang w:val="en-US"/>
        </w:rPr>
        <w:t>Originea biologic</w:t>
      </w:r>
      <w:r w:rsidRPr="002B437C">
        <w:rPr>
          <w:lang w:val="en-US"/>
        </w:rPr>
        <w:t>ă</w:t>
      </w:r>
      <w:r w:rsidR="00D638DD" w:rsidRPr="002B437C">
        <w:rPr>
          <w:lang w:val="en-US"/>
        </w:rPr>
        <w:t xml:space="preserve"> a </w:t>
      </w:r>
      <w:r w:rsidRPr="002B437C">
        <w:rPr>
          <w:lang w:val="en-US"/>
        </w:rPr>
        <w:t>TSÎ</w:t>
      </w:r>
      <w:r w:rsidR="00D638DD" w:rsidRPr="002B437C">
        <w:rPr>
          <w:lang w:val="en-US"/>
        </w:rPr>
        <w:t xml:space="preserve"> ne arat</w:t>
      </w:r>
      <w:r w:rsidRPr="002B437C">
        <w:rPr>
          <w:lang w:val="en-US"/>
        </w:rPr>
        <w:t>ă</w:t>
      </w:r>
      <w:r w:rsidR="00D638DD" w:rsidRPr="002B437C">
        <w:rPr>
          <w:lang w:val="en-US"/>
        </w:rPr>
        <w:t xml:space="preserve"> c</w:t>
      </w:r>
      <w:r w:rsidRPr="002B437C">
        <w:rPr>
          <w:lang w:val="en-US"/>
        </w:rPr>
        <w:t>ă</w:t>
      </w:r>
      <w:r w:rsidR="00D638DD" w:rsidRPr="002B437C">
        <w:rPr>
          <w:lang w:val="en-US"/>
        </w:rPr>
        <w:t xml:space="preserve"> acestea au aparut cel mai probabil </w:t>
      </w:r>
      <w:r w:rsidRPr="002B437C">
        <w:rPr>
          <w:lang w:val="en-US"/>
        </w:rPr>
        <w:t>î</w:t>
      </w:r>
      <w:r w:rsidR="00D638DD" w:rsidRPr="002B437C">
        <w:rPr>
          <w:lang w:val="en-US"/>
        </w:rPr>
        <w:t>n urma interac</w:t>
      </w:r>
      <w:r w:rsidRPr="002B437C">
        <w:rPr>
          <w:lang w:val="en-US"/>
        </w:rPr>
        <w:t>ț</w:t>
      </w:r>
      <w:r w:rsidR="00D638DD" w:rsidRPr="002B437C">
        <w:rPr>
          <w:lang w:val="en-US"/>
        </w:rPr>
        <w:t xml:space="preserve">iunii dintre factorii genetici, congenitali </w:t>
      </w:r>
      <w:r w:rsidRPr="002B437C">
        <w:rPr>
          <w:lang w:val="en-US"/>
        </w:rPr>
        <w:t>ș</w:t>
      </w:r>
      <w:r w:rsidR="00D638DD" w:rsidRPr="002B437C">
        <w:rPr>
          <w:lang w:val="en-US"/>
        </w:rPr>
        <w:t>i de mediu care afecteaz</w:t>
      </w:r>
      <w:r w:rsidRPr="002B437C">
        <w:rPr>
          <w:lang w:val="en-US"/>
        </w:rPr>
        <w:t>ă</w:t>
      </w:r>
      <w:r w:rsidR="00D638DD" w:rsidRPr="002B437C">
        <w:rPr>
          <w:lang w:val="en-US"/>
        </w:rPr>
        <w:t xml:space="preserve"> abilitatea creierului de a percepe </w:t>
      </w:r>
      <w:r w:rsidRPr="002B437C">
        <w:rPr>
          <w:lang w:val="en-US"/>
        </w:rPr>
        <w:t>ș</w:t>
      </w:r>
      <w:r w:rsidR="00D638DD" w:rsidRPr="002B437C">
        <w:rPr>
          <w:lang w:val="en-US"/>
        </w:rPr>
        <w:t xml:space="preserve">i procesa eficient </w:t>
      </w:r>
      <w:r w:rsidRPr="002B437C">
        <w:rPr>
          <w:lang w:val="en-US"/>
        </w:rPr>
        <w:t>ș</w:t>
      </w:r>
      <w:r w:rsidR="00D638DD" w:rsidRPr="002B437C">
        <w:rPr>
          <w:lang w:val="en-US"/>
        </w:rPr>
        <w:t>i cu acurate</w:t>
      </w:r>
      <w:r w:rsidRPr="002B437C">
        <w:rPr>
          <w:lang w:val="en-US"/>
        </w:rPr>
        <w:t>ț</w:t>
      </w:r>
      <w:r w:rsidR="00D638DD" w:rsidRPr="002B437C">
        <w:rPr>
          <w:lang w:val="en-US"/>
        </w:rPr>
        <w:t>e informa</w:t>
      </w:r>
      <w:r w:rsidRPr="002B437C">
        <w:rPr>
          <w:lang w:val="en-US"/>
        </w:rPr>
        <w:t>ț</w:t>
      </w:r>
      <w:r w:rsidR="00D638DD" w:rsidRPr="002B437C">
        <w:rPr>
          <w:lang w:val="en-US"/>
        </w:rPr>
        <w:t>ia verbal</w:t>
      </w:r>
      <w:r w:rsidRPr="002B437C">
        <w:rPr>
          <w:lang w:val="en-US"/>
        </w:rPr>
        <w:t>ă</w:t>
      </w:r>
      <w:r w:rsidR="00D638DD" w:rsidRPr="002B437C">
        <w:rPr>
          <w:lang w:val="en-US"/>
        </w:rPr>
        <w:t xml:space="preserve"> si non-verbal</w:t>
      </w:r>
      <w:r w:rsidRPr="002B437C">
        <w:rPr>
          <w:lang w:val="en-US"/>
        </w:rPr>
        <w:t>ă</w:t>
      </w:r>
      <w:r w:rsidR="00D638DD" w:rsidRPr="002B437C">
        <w:rPr>
          <w:lang w:val="en-US"/>
        </w:rPr>
        <w:t>.</w:t>
      </w:r>
    </w:p>
    <w:p w:rsidR="00777246" w:rsidRDefault="00777246" w:rsidP="00CA169F">
      <w:pPr>
        <w:spacing w:after="0" w:line="240" w:lineRule="auto"/>
        <w:jc w:val="both"/>
        <w:rPr>
          <w:rFonts w:ascii="Times New Roman" w:hAnsi="Times New Roman" w:cs="Times New Roman"/>
          <w:b/>
          <w:bCs/>
          <w:sz w:val="24"/>
          <w:szCs w:val="24"/>
          <w:lang w:val="ro-RO"/>
        </w:rPr>
      </w:pPr>
    </w:p>
    <w:p w:rsidR="005078C0" w:rsidRPr="002B437C" w:rsidRDefault="001C0A4F" w:rsidP="00CA169F">
      <w:pPr>
        <w:spacing w:after="0" w:line="240" w:lineRule="auto"/>
        <w:jc w:val="both"/>
        <w:rPr>
          <w:rFonts w:ascii="Times New Roman" w:hAnsi="Times New Roman" w:cs="Times New Roman"/>
          <w:sz w:val="24"/>
          <w:szCs w:val="24"/>
          <w:lang w:val="ro-RO"/>
        </w:rPr>
      </w:pPr>
      <w:r w:rsidRPr="003A3FE6">
        <w:rPr>
          <w:rFonts w:ascii="Times New Roman" w:hAnsi="Times New Roman" w:cs="Times New Roman"/>
          <w:b/>
          <w:bCs/>
          <w:caps/>
          <w:sz w:val="24"/>
          <w:szCs w:val="24"/>
          <w:lang w:val="ro-RO"/>
        </w:rPr>
        <w:t>Aspecte patogenetice.</w:t>
      </w:r>
      <w:r w:rsidR="005C2FE1" w:rsidRPr="002B437C">
        <w:rPr>
          <w:rFonts w:ascii="Times New Roman" w:eastAsia="Times New Roman" w:hAnsi="Times New Roman" w:cs="Times New Roman"/>
          <w:sz w:val="24"/>
          <w:szCs w:val="24"/>
          <w:lang w:val="en-US"/>
        </w:rPr>
        <w:t>Copiii cu dificultăți de învățare au o imaturitate neurologică a structurilor cerebrale responsabile de procesele de învățare. Ei pot procesa doar două-trei unități odată, iar ceea ce trece dincolo de aceasta îi depășește. Creierul unui copil de 7-8 ani funcționează ca cel al unui copil de 2-3 ani.</w:t>
      </w:r>
      <w:r w:rsidR="005078C0" w:rsidRPr="002B437C">
        <w:rPr>
          <w:rFonts w:ascii="Times New Roman" w:hAnsi="Times New Roman" w:cs="Times New Roman"/>
          <w:sz w:val="24"/>
          <w:szCs w:val="24"/>
          <w:lang w:val="ro-RO"/>
        </w:rPr>
        <w:t>Astfel, TSÎ sunt determinate de deficite ale proceselor cognitive specifice implicate în învățare.</w:t>
      </w:r>
    </w:p>
    <w:p w:rsidR="007367FA" w:rsidRDefault="009A1B43" w:rsidP="00CA169F">
      <w:pPr>
        <w:pStyle w:val="a7"/>
        <w:shd w:val="clear" w:color="auto" w:fill="FFFFFF"/>
        <w:spacing w:before="0" w:beforeAutospacing="0" w:after="0" w:afterAutospacing="0"/>
        <w:jc w:val="both"/>
        <w:textAlignment w:val="baseline"/>
        <w:rPr>
          <w:lang w:val="en-US"/>
        </w:rPr>
      </w:pPr>
      <w:r w:rsidRPr="009A1B43">
        <w:rPr>
          <w:noProof/>
          <w:lang w:val="en-US"/>
        </w:rPr>
        <w:pict>
          <v:rect id="Прямоугольник 19" o:spid="_x0000_s1038" style="position:absolute;left:0;text-align:left;margin-left:-3.7pt;margin-top:14.25pt;width:474.85pt;height:70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moQIAAEsFAAAOAAAAZHJzL2Uyb0RvYy54bWysVM1u2zAMvg/YOwi6r3aypmuCOkXQosOA&#10;oi3WDj2rslQbk0VNUuJkpwG9Dtgj7CF2GfbTZ3DeaJTsuF3XXYZdbFEkP5IfSe3tLytFFsK6EnRG&#10;B1spJUJzyEt9ndE3F0fPdilxnumcKdAioyvh6P706ZO92kzEEApQubAEQbSb1CajhfdmkiSOF6Ji&#10;bguM0KiUYCvmUbTXSW5ZjeiVSoZpupPUYHNjgQvn8PawVdJpxJdScH8qpROeqIxibj5+bfxehW8y&#10;3WOTa8tMUfIuDfYPWVSs1Bi0hzpknpG5Lf+AqkpuwYH0WxyqBKQsuYg1YDWD9EE15wUzItaC5DjT&#10;0+T+Hyw/WZxZUubYuzElmlXYo+bz+sP6U/OjuV3fNF+a2+b7+mPzs/nafCNohIzVxk3Q8dyc2U5y&#10;eAzlL6Wtwh8LI8vI8qpnWSw94Xi5kz5PR+MRJRx1u7vjNI1tSO68jXX+pYCKhENGLXYxkssWx85j&#10;RDTdmIRgGo5KpcJ9SKxNJZ78SolgoPRrIbFIDD6MQHG8xIGyZMFwMPK3g/a6YLlor0aY1Sat3jpG&#10;jmABVWLQHrcDCGP7O26bbmcb3EScyt4x/VtCrWNvHSOC9r1jVWqwjzkrPwhNQpJka78hpqUjMHMF&#10;+QrbbqHdB2f4UYlUHzPnz5jFBcBVwaX2p/iRCuqMQneipAD7/rH7YI9ziVpKalyojLp3c2YFJeqV&#10;xokdD7a3wwZGYXv0YoiCva+5uq/R8+oAsDUDfD4Mj8dg79XmKC1Ul7j7sxAVVUxzjJ1R7u1GOPDt&#10;ouPrwcVsFs1w6wzzx/rc8AAeWA2jdLG8ZNZ08+ZxUk9gs3xs8mDsWtvgqWE29yDLOJN3vHZ848bG&#10;LnSvS3gS7svR6u4NnP4CAAD//wMAUEsDBBQABgAIAAAAIQAGJoD33gAAAAkBAAAPAAAAZHJzL2Rv&#10;d25yZXYueG1sTI/BTsMwDIbvSLxDZCRuW0pXylqaTgi0CxoHVsQ5a0xT0ThVk22Fp8ec4Gj/n35/&#10;rjazG8QJp9B7UnCzTEAgtd701Cl4a7aLNYgQNRk9eEIFXxhgU19eVLo0/kyveNrHTnAJhVIrsDGO&#10;pZShteh0WPoRibMPPzkdeZw6aSZ95nI3yDRJcul0T3zB6hEfLbaf+6NTUJise35/ye0235mnYmUa&#10;2n03Sl1fzQ/3ICLO8Q+GX31Wh5qdDv5IJohBweIuY1JBur4FwXmRpSsQBwZz3si6kv8/qH8AAAD/&#10;/wMAUEsBAi0AFAAGAAgAAAAhALaDOJL+AAAA4QEAABMAAAAAAAAAAAAAAAAAAAAAAFtDb250ZW50&#10;X1R5cGVzXS54bWxQSwECLQAUAAYACAAAACEAOP0h/9YAAACUAQAACwAAAAAAAAAAAAAAAAAvAQAA&#10;X3JlbHMvLnJlbHNQSwECLQAUAAYACAAAACEA0sT4pqECAABLBQAADgAAAAAAAAAAAAAAAAAuAgAA&#10;ZHJzL2Uyb0RvYy54bWxQSwECLQAUAAYACAAAACEABiaA994AAAAJAQAADwAAAAAAAAAAAAAAAAD7&#10;BAAAZHJzL2Rvd25yZXYueG1sUEsFBgAAAAAEAAQA8wAAAAYGAAAAAA==&#10;" filled="f" strokecolor="black [1600]" strokeweight="1pt">
            <w10:wrap anchorx="margin"/>
          </v:rect>
        </w:pict>
      </w:r>
    </w:p>
    <w:p w:rsidR="004F5D21" w:rsidRPr="002B437C" w:rsidRDefault="004F5D21" w:rsidP="00CA169F">
      <w:pPr>
        <w:pStyle w:val="a7"/>
        <w:shd w:val="clear" w:color="auto" w:fill="FFFFFF"/>
        <w:spacing w:before="0" w:beforeAutospacing="0" w:after="0" w:afterAutospacing="0"/>
        <w:jc w:val="both"/>
        <w:textAlignment w:val="baseline"/>
        <w:rPr>
          <w:lang w:val="en-US"/>
        </w:rPr>
      </w:pPr>
      <w:r w:rsidRPr="002B437C">
        <w:rPr>
          <w:lang w:val="en-US"/>
        </w:rPr>
        <w:t xml:space="preserve">Spre deosebire de mers și vorbire (abilități de dezvoltare care se câstigă natural), odată cu maturizarea creierului, abilitățile academice (scris, citit, calcul matematic) se învață sub instruirea atentă a unui adult. Prezența unei TSÎ afectează schema normală de achiziționare a acestor abilități datorită funcționării neurologice atipice. Practic, creierul copiilor cu TSÎ funcționează pur și simplu altfel, fiind </w:t>
      </w:r>
      <w:r w:rsidR="00795B2F" w:rsidRPr="002B437C">
        <w:rPr>
          <w:shd w:val="clear" w:color="auto" w:fill="FFFFFF"/>
          <w:lang w:val="en-US"/>
        </w:rPr>
        <w:t>"</w:t>
      </w:r>
      <w:r w:rsidRPr="002B437C">
        <w:rPr>
          <w:lang w:val="en-US"/>
        </w:rPr>
        <w:t>cablat</w:t>
      </w:r>
      <w:r w:rsidR="00795B2F" w:rsidRPr="002B437C">
        <w:rPr>
          <w:shd w:val="clear" w:color="auto" w:fill="FFFFFF"/>
          <w:lang w:val="en-US"/>
        </w:rPr>
        <w:t>"</w:t>
      </w:r>
      <w:r w:rsidRPr="002B437C">
        <w:rPr>
          <w:lang w:val="en-US"/>
        </w:rPr>
        <w:t xml:space="preserve"> diferit, fără a însemna că este </w:t>
      </w:r>
      <w:r w:rsidR="00795B2F" w:rsidRPr="002B437C">
        <w:rPr>
          <w:shd w:val="clear" w:color="auto" w:fill="FFFFFF"/>
          <w:lang w:val="en-US"/>
        </w:rPr>
        <w:t>"</w:t>
      </w:r>
      <w:r w:rsidRPr="002B437C">
        <w:rPr>
          <w:lang w:val="en-US"/>
        </w:rPr>
        <w:t>bolnav</w:t>
      </w:r>
      <w:r w:rsidR="00795B2F" w:rsidRPr="002B437C">
        <w:rPr>
          <w:shd w:val="clear" w:color="auto" w:fill="FFFFFF"/>
          <w:lang w:val="en-US"/>
        </w:rPr>
        <w:t>"</w:t>
      </w:r>
      <w:r w:rsidRPr="002B437C">
        <w:rPr>
          <w:lang w:val="en-US"/>
        </w:rPr>
        <w:t>.</w:t>
      </w:r>
    </w:p>
    <w:p w:rsidR="007367FA" w:rsidRDefault="007367FA" w:rsidP="00CA169F">
      <w:pPr>
        <w:shd w:val="clear" w:color="auto" w:fill="FFFFFF"/>
        <w:spacing w:after="0" w:line="240" w:lineRule="auto"/>
        <w:rPr>
          <w:rFonts w:ascii="Times New Roman" w:hAnsi="Times New Roman" w:cs="Times New Roman"/>
          <w:b/>
          <w:bCs/>
          <w:sz w:val="24"/>
          <w:szCs w:val="24"/>
          <w:lang w:val="ro-RO"/>
        </w:rPr>
      </w:pPr>
    </w:p>
    <w:p w:rsidR="001C0A4F" w:rsidRPr="003A3FE6" w:rsidRDefault="001C0A4F" w:rsidP="00CA169F">
      <w:pPr>
        <w:shd w:val="clear" w:color="auto" w:fill="FFFFFF"/>
        <w:spacing w:after="0" w:line="240" w:lineRule="auto"/>
        <w:rPr>
          <w:rFonts w:ascii="Times New Roman" w:hAnsi="Times New Roman" w:cs="Times New Roman"/>
          <w:caps/>
          <w:sz w:val="24"/>
          <w:szCs w:val="24"/>
          <w:lang w:val="ro-RO"/>
        </w:rPr>
      </w:pPr>
      <w:r w:rsidRPr="003A3FE6">
        <w:rPr>
          <w:rFonts w:ascii="Times New Roman" w:hAnsi="Times New Roman" w:cs="Times New Roman"/>
          <w:b/>
          <w:bCs/>
          <w:caps/>
          <w:sz w:val="24"/>
          <w:szCs w:val="24"/>
          <w:lang w:val="ro-RO"/>
        </w:rPr>
        <w:t>Manifestări clinice</w:t>
      </w:r>
    </w:p>
    <w:p w:rsidR="001C0A4F" w:rsidRPr="002B437C" w:rsidRDefault="001C0A4F" w:rsidP="008F5C2A">
      <w:pPr>
        <w:pStyle w:val="a3"/>
        <w:numPr>
          <w:ilvl w:val="0"/>
          <w:numId w:val="25"/>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Atenție deficitară (îi vine greu să asculte și nu reușește să-și aducă aminte sau să reproducă cele auzite);</w:t>
      </w:r>
    </w:p>
    <w:p w:rsidR="001C0A4F" w:rsidRPr="002B437C" w:rsidRDefault="001C0A4F" w:rsidP="008F5C2A">
      <w:pPr>
        <w:pStyle w:val="a3"/>
        <w:numPr>
          <w:ilvl w:val="0"/>
          <w:numId w:val="25"/>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eastAsia="Times New Roman" w:hAnsi="Times New Roman" w:cs="Times New Roman"/>
          <w:sz w:val="24"/>
          <w:szCs w:val="24"/>
          <w:bdr w:val="none" w:sz="0" w:space="0" w:color="auto" w:frame="1"/>
          <w:lang w:val="en-US"/>
        </w:rPr>
        <w:t>Impulsivitate (reacţii neadecvare raportate la context);</w:t>
      </w:r>
    </w:p>
    <w:p w:rsidR="001C0A4F" w:rsidRPr="002B437C" w:rsidRDefault="001C0A4F" w:rsidP="008F5C2A">
      <w:pPr>
        <w:pStyle w:val="a3"/>
        <w:numPr>
          <w:ilvl w:val="0"/>
          <w:numId w:val="25"/>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Vorbire întârziată sau imatură (îi vine greu să pronunțe sunete, stâlcește cuvintele);</w:t>
      </w:r>
    </w:p>
    <w:p w:rsidR="00242D31" w:rsidRPr="002B437C" w:rsidRDefault="001C0A4F" w:rsidP="008F5C2A">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ro-RO"/>
        </w:rPr>
        <w:t>Performanţă care variază de la o zi la alta (învață un lucru pe care se pare că îl reține</w:t>
      </w:r>
      <w:r w:rsidR="00242D31" w:rsidRPr="002B437C">
        <w:rPr>
          <w:rFonts w:ascii="Times New Roman" w:eastAsia="Times New Roman" w:hAnsi="Times New Roman" w:cs="Times New Roman"/>
          <w:sz w:val="24"/>
          <w:szCs w:val="24"/>
          <w:bdr w:val="none" w:sz="0" w:space="0" w:color="auto" w:frame="1"/>
          <w:lang w:val="ro-RO"/>
        </w:rPr>
        <w:t>, iar a doua zi nu mai știe nimic din ceea ce a învățat);</w:t>
      </w:r>
    </w:p>
    <w:p w:rsidR="001C0A4F" w:rsidRPr="002B437C" w:rsidRDefault="001C0A4F" w:rsidP="008F5C2A">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Capacitate deprocesare</w:t>
      </w:r>
      <w:r w:rsidR="00242D31" w:rsidRPr="002B437C">
        <w:rPr>
          <w:rFonts w:ascii="Times New Roman" w:eastAsia="Times New Roman" w:hAnsi="Times New Roman" w:cs="Times New Roman"/>
          <w:sz w:val="24"/>
          <w:szCs w:val="24"/>
          <w:bdr w:val="none" w:sz="0" w:space="0" w:color="auto" w:frame="1"/>
          <w:lang w:val="en-US"/>
        </w:rPr>
        <w:t xml:space="preserve"> secvențială inferioară vârstei cronologice (creierul unui copil ar trebui să proceseze atâtea unități cât arată vârsta lui, adică într-un anumit moment dat creierul său se va putea concentra doar asupra unui singur lucru, </w:t>
      </w:r>
      <w:r w:rsidRPr="002B437C">
        <w:rPr>
          <w:rFonts w:ascii="Times New Roman" w:eastAsia="Times New Roman" w:hAnsi="Times New Roman" w:cs="Times New Roman"/>
          <w:sz w:val="24"/>
          <w:szCs w:val="24"/>
          <w:bdr w:val="none" w:sz="0" w:space="0" w:color="auto" w:frame="1"/>
          <w:lang w:val="en-US"/>
        </w:rPr>
        <w:t>reţinându-lşi</w:t>
      </w:r>
      <w:r w:rsidR="00242D31" w:rsidRPr="002B437C">
        <w:rPr>
          <w:rFonts w:ascii="Times New Roman" w:eastAsia="Times New Roman" w:hAnsi="Times New Roman" w:cs="Times New Roman"/>
          <w:sz w:val="24"/>
          <w:szCs w:val="24"/>
          <w:bdr w:val="none" w:sz="0" w:space="0" w:color="auto" w:frame="1"/>
          <w:lang w:val="en-US"/>
        </w:rPr>
        <w:t xml:space="preserve"> manipulându-l pe termen scurt și mediu</w:t>
      </w:r>
      <w:r w:rsidRPr="002B437C">
        <w:rPr>
          <w:rFonts w:ascii="Times New Roman" w:eastAsia="Times New Roman" w:hAnsi="Times New Roman" w:cs="Times New Roman"/>
          <w:sz w:val="24"/>
          <w:szCs w:val="24"/>
          <w:bdr w:val="none" w:sz="0" w:space="0" w:color="auto" w:frame="1"/>
          <w:lang w:val="en-US"/>
        </w:rPr>
        <w:t>).</w:t>
      </w:r>
    </w:p>
    <w:p w:rsidR="00843FF1" w:rsidRPr="002B437C" w:rsidRDefault="00843FF1" w:rsidP="00CA169F">
      <w:pPr>
        <w:shd w:val="clear" w:color="auto" w:fill="FFFFFF"/>
        <w:spacing w:after="0" w:line="240" w:lineRule="auto"/>
        <w:jc w:val="both"/>
        <w:rPr>
          <w:rFonts w:ascii="Times New Roman" w:eastAsia="Times New Roman" w:hAnsi="Times New Roman" w:cs="Times New Roman"/>
          <w:sz w:val="24"/>
          <w:szCs w:val="24"/>
          <w:lang w:val="en-US"/>
        </w:rPr>
      </w:pPr>
    </w:p>
    <w:p w:rsidR="005C2FE1" w:rsidRPr="003A3FE6" w:rsidRDefault="005C2FE1" w:rsidP="003A3FE6">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bCs/>
          <w:caps/>
          <w:sz w:val="24"/>
          <w:szCs w:val="24"/>
          <w:lang w:val="ro-RO"/>
        </w:rPr>
        <w:t>Algoritmul-protocol de diagnostic</w:t>
      </w:r>
      <w:r w:rsidR="00985385" w:rsidRPr="003A3FE6">
        <w:rPr>
          <w:rFonts w:ascii="Times New Roman" w:hAnsi="Times New Roman" w:cs="Times New Roman"/>
          <w:sz w:val="24"/>
          <w:szCs w:val="24"/>
          <w:lang w:val="ro-RO"/>
        </w:rPr>
        <w:t>(c</w:t>
      </w:r>
      <w:r w:rsidRPr="003A3FE6">
        <w:rPr>
          <w:rFonts w:ascii="Times New Roman" w:eastAsia="Times New Roman" w:hAnsi="Times New Roman" w:cs="Times New Roman"/>
          <w:sz w:val="24"/>
          <w:szCs w:val="24"/>
          <w:lang w:val="en-US"/>
        </w:rPr>
        <w:t>opiii cu TSÎ au</w:t>
      </w:r>
      <w:r w:rsidR="00985385" w:rsidRPr="003A3FE6">
        <w:rPr>
          <w:rFonts w:ascii="Times New Roman" w:eastAsia="Times New Roman" w:hAnsi="Times New Roman" w:cs="Times New Roman"/>
          <w:sz w:val="24"/>
          <w:szCs w:val="24"/>
          <w:lang w:val="en-US"/>
        </w:rPr>
        <w:t>)</w:t>
      </w:r>
      <w:r w:rsidRPr="003A3FE6">
        <w:rPr>
          <w:rFonts w:ascii="Times New Roman" w:eastAsia="Times New Roman" w:hAnsi="Times New Roman" w:cs="Times New Roman"/>
          <w:sz w:val="24"/>
          <w:szCs w:val="24"/>
          <w:lang w:val="en-US"/>
        </w:rPr>
        <w:t>:</w:t>
      </w:r>
    </w:p>
    <w:tbl>
      <w:tblPr>
        <w:tblStyle w:val="a6"/>
        <w:tblW w:w="0" w:type="auto"/>
        <w:tblLook w:val="04A0"/>
      </w:tblPr>
      <w:tblGrid>
        <w:gridCol w:w="4672"/>
        <w:gridCol w:w="4673"/>
      </w:tblGrid>
      <w:tr w:rsidR="00426857" w:rsidRPr="002B437C"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Caracteristici</w:t>
            </w:r>
          </w:p>
        </w:tc>
        <w:tc>
          <w:tcPr>
            <w:tcW w:w="4673"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Simptome</w:t>
            </w:r>
          </w:p>
        </w:tc>
      </w:tr>
      <w:tr w:rsidR="00426857" w:rsidRPr="005A17B0"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Dificultăți în a urma instrucțiuni</w:t>
            </w:r>
          </w:p>
        </w:tc>
        <w:tc>
          <w:tcPr>
            <w:tcW w:w="4673" w:type="dxa"/>
          </w:tcPr>
          <w:p w:rsidR="00985385" w:rsidRPr="002B437C" w:rsidRDefault="00985385"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urmează cu greu instrucțiunile adulților, refuză să le îndeplinească</w:t>
            </w:r>
          </w:p>
        </w:tc>
      </w:tr>
      <w:tr w:rsidR="00426857" w:rsidRPr="005A17B0"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Adaptare dificilă la contexte noi</w:t>
            </w:r>
          </w:p>
        </w:tc>
        <w:tc>
          <w:tcPr>
            <w:tcW w:w="4673" w:type="dxa"/>
          </w:tcPr>
          <w:p w:rsidR="00985385" w:rsidRPr="002B437C" w:rsidRDefault="00985385"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nu se adaptează la grădiniță, la școală</w:t>
            </w:r>
          </w:p>
        </w:tc>
      </w:tr>
      <w:tr w:rsidR="00426857" w:rsidRPr="005A17B0"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Probleme de coordonare motorie</w:t>
            </w:r>
          </w:p>
        </w:tc>
        <w:tc>
          <w:tcPr>
            <w:tcW w:w="4673"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probleme de coordonare ochi-mână (încurcă frecvent stânga cu dreapta)</w:t>
            </w:r>
          </w:p>
        </w:tc>
      </w:tr>
      <w:tr w:rsidR="00426857" w:rsidRPr="005A17B0" w:rsidTr="00985385">
        <w:tc>
          <w:tcPr>
            <w:tcW w:w="4672"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Inabilitate de a discrimina între litere, sunete sau numere</w:t>
            </w:r>
          </w:p>
        </w:tc>
        <w:tc>
          <w:tcPr>
            <w:tcW w:w="4673"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citește lent și obosește repede, inversează literele atunci când scrie, le amestecă în interiorul cuvântului, scrie cu greșeli, omisiuni, repetiții, face cu greu transcrieri</w:t>
            </w:r>
          </w:p>
        </w:tc>
      </w:tr>
      <w:tr w:rsidR="00426857" w:rsidRPr="005A17B0" w:rsidTr="00985385">
        <w:tc>
          <w:tcPr>
            <w:tcW w:w="4672"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Este dezorganizat</w:t>
            </w:r>
          </w:p>
        </w:tc>
        <w:tc>
          <w:tcPr>
            <w:tcW w:w="4673"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își face lecțiile cu pause dese</w:t>
            </w:r>
          </w:p>
        </w:tc>
      </w:tr>
    </w:tbl>
    <w:p w:rsidR="005C2FE1" w:rsidRPr="002B437C" w:rsidRDefault="005C2FE1" w:rsidP="00CA169F">
      <w:pPr>
        <w:shd w:val="clear" w:color="auto" w:fill="FFFFFF"/>
        <w:spacing w:after="0" w:line="240" w:lineRule="auto"/>
        <w:jc w:val="both"/>
        <w:rPr>
          <w:rFonts w:ascii="Times New Roman" w:eastAsia="Times New Roman" w:hAnsi="Times New Roman" w:cs="Times New Roman"/>
          <w:sz w:val="24"/>
          <w:szCs w:val="24"/>
          <w:lang w:val="en-US"/>
        </w:rPr>
      </w:pPr>
    </w:p>
    <w:p w:rsidR="00C21327" w:rsidRPr="002B437C" w:rsidRDefault="009A1B43" w:rsidP="00CA169F">
      <w:pPr>
        <w:shd w:val="clear" w:color="auto" w:fill="FFFFFF"/>
        <w:spacing w:after="0" w:line="240" w:lineRule="auto"/>
        <w:jc w:val="both"/>
        <w:rPr>
          <w:rFonts w:ascii="Times New Roman" w:eastAsia="Times New Roman" w:hAnsi="Times New Roman" w:cs="Times New Roman"/>
          <w:sz w:val="24"/>
          <w:szCs w:val="24"/>
          <w:lang w:val="en-US"/>
        </w:rPr>
      </w:pPr>
      <w:r w:rsidRPr="009A1B43">
        <w:rPr>
          <w:rFonts w:ascii="Times New Roman" w:eastAsia="Times New Roman" w:hAnsi="Times New Roman" w:cs="Times New Roman"/>
          <w:noProof/>
          <w:sz w:val="24"/>
          <w:szCs w:val="24"/>
          <w:lang w:val="en-US"/>
        </w:rPr>
        <w:pict>
          <v:rect id="Прямоугольник 12" o:spid="_x0000_s1037" style="position:absolute;left:0;text-align:left;margin-left:-3.05pt;margin-top:13.35pt;width:472.75pt;height:32.0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vHnwIAAEsFAAAOAAAAZHJzL2Uyb0RvYy54bWysVM1uEzEQviPxDpbvdDdRWtqomypqVYRU&#10;tRUt6tnx2t0VXo+xnWzCCYkrEo/AQ3BB/PQZNm/E2LvZhlIuiBw2tuebb2Y+z/jwaFkpshDWlaAz&#10;OthJKRGaQ17q24y+vj59tk+J80znTIEWGV0JR48mT58c1mYshlCAyoUlSKLduDYZLbw34yRxvBAV&#10;cztghEajBFsxj1t7m+SW1cheqWSYpntJDTY3FrhwDk9PWiOdRH4pBfcXUjrhicoo5ubj18bvLHyT&#10;ySEb31pmipJ3abB/yKJipcagPdUJ84zMbfkHVVVyCw6k3+FQJSBlyUWsAasZpA+quSqYEbEWFMeZ&#10;Xib3/2j5+eLSkjLHuxtSolmFd9R8Xr9ff2p+NHfrD82X5q75vv7Y/Gy+Nt8IglCx2rgxOl6ZS9vt&#10;HC5D+Utpq/CPhZFlVHnVqyyWnnA83EvTUXowooSjbZTuHezvB9Lk3ttY518IqEhYZNTiLUZx2eLM&#10;+Ra6gYRgGk5LpcJ5SKxNJa78SokAUPqVkFgkBh9Gothe4lhZsmDYGPmbQXtcsFy0R7sp/rq0enRM&#10;MpIFVolBe96OILTt77xtuh02uInYlb1j+reEWsceHSOC9r1jVWqwjzkrP+gSly1+I0wrR1BmBvkK&#10;r91COw/O8NMSpT5jzl8yiwOAo4JD7S/wIxXUGYVuRUkB9t1j5wGPfYlWSmocqIy6t3NmBSXqpcaO&#10;PRiMRmEC42a0+3yIG7ttmW1b9Lw6BryaAT4fhsdlwHu1WUoL1Q3O/jRERRPTHGNnlHu72Rz7dtDx&#10;9eBiOo0wnDrD/Jm+MjyQB1VDK10vb5g1Xb957NRz2AwfGz9ouxYbPDVM5x5kGXvyXtdOb5zY2DDd&#10;6xKehO19RN2/gZNfAAAA//8DAFBLAwQUAAYACAAAACEAgHbH2N4AAAAIAQAADwAAAGRycy9kb3du&#10;cmV2LnhtbEyPzU7DMBCE70i8g7VI3FqnPzJNiFMhUC+oHGgQZzde4oh4HcVuG3h6lhPcZjWjmW/L&#10;7eR7ccYxdoE0LOYZCKQm2I5aDW/1brYBEZMha/pAqOELI2yr66vSFDZc6BXPh9QKLqFYGA0upaGQ&#10;MjYOvYnzMCCx9xFGbxKfYyvtaC5c7nu5zDIlvemIF5wZ8NFh83k4eQ25XbfP7y/K7dTePuUrW9P+&#10;u9b69mZ6uAeRcEp/YfjFZ3SomOkYTmSj6DXM1IKTGpbqDgT7+SpfgziyyDYgq1L+f6D6AQAA//8D&#10;AFBLAQItABQABgAIAAAAIQC2gziS/gAAAOEBAAATAAAAAAAAAAAAAAAAAAAAAABbQ29udGVudF9U&#10;eXBlc10ueG1sUEsBAi0AFAAGAAgAAAAhADj9If/WAAAAlAEAAAsAAAAAAAAAAAAAAAAALwEAAF9y&#10;ZWxzLy5yZWxzUEsBAi0AFAAGAAgAAAAhAJQT28efAgAASwUAAA4AAAAAAAAAAAAAAAAALgIAAGRy&#10;cy9lMm9Eb2MueG1sUEsBAi0AFAAGAAgAAAAhAIB2x9jeAAAACAEAAA8AAAAAAAAAAAAAAAAA+QQA&#10;AGRycy9kb3ducmV2LnhtbFBLBQYAAAAABAAEAPMAAAAEBgAAAAA=&#10;" filled="f" strokecolor="black [1600]" strokeweight="1pt">
            <w10:wrap anchorx="margin"/>
          </v:rect>
        </w:pict>
      </w:r>
    </w:p>
    <w:p w:rsidR="00726340" w:rsidRPr="002B437C" w:rsidRDefault="00726340" w:rsidP="00CA169F">
      <w:p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În momentul în care copilul a fost suspectat pentru una din TSÎ se face o evaluare detaliată</w:t>
      </w:r>
      <w:r w:rsidR="004F5D21" w:rsidRPr="002B437C">
        <w:rPr>
          <w:rFonts w:ascii="Times New Roman" w:eastAsia="Times New Roman" w:hAnsi="Times New Roman" w:cs="Times New Roman"/>
          <w:sz w:val="24"/>
          <w:szCs w:val="24"/>
          <w:lang w:val="en-US"/>
        </w:rPr>
        <w:t>,</w:t>
      </w:r>
      <w:r w:rsidRPr="002B437C">
        <w:rPr>
          <w:rFonts w:ascii="Times New Roman" w:eastAsia="Times New Roman" w:hAnsi="Times New Roman" w:cs="Times New Roman"/>
          <w:sz w:val="24"/>
          <w:szCs w:val="24"/>
          <w:lang w:val="en-US"/>
        </w:rPr>
        <w:t xml:space="preserve"> după care este necesar de făcut corecțiile respective timpurii.</w:t>
      </w:r>
    </w:p>
    <w:p w:rsidR="00726340" w:rsidRPr="002B437C" w:rsidRDefault="00726340" w:rsidP="00CA169F">
      <w:pPr>
        <w:shd w:val="clear" w:color="auto" w:fill="FFFFFF"/>
        <w:spacing w:after="0" w:line="240" w:lineRule="auto"/>
        <w:rPr>
          <w:rFonts w:ascii="Times New Roman" w:eastAsia="Times New Roman" w:hAnsi="Times New Roman" w:cs="Times New Roman"/>
          <w:sz w:val="24"/>
          <w:szCs w:val="24"/>
          <w:bdr w:val="none" w:sz="0" w:space="0" w:color="auto" w:frame="1"/>
          <w:lang w:val="en-US"/>
        </w:rPr>
      </w:pPr>
    </w:p>
    <w:p w:rsidR="004F5D21" w:rsidRPr="002B437C" w:rsidRDefault="003A3FE6" w:rsidP="008F5C2A">
      <w:pPr>
        <w:pStyle w:val="a3"/>
        <w:numPr>
          <w:ilvl w:val="0"/>
          <w:numId w:val="23"/>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3A3FE6">
        <w:rPr>
          <w:rFonts w:ascii="Times New Roman" w:hAnsi="Times New Roman" w:cs="Times New Roman"/>
          <w:b/>
          <w:bCs/>
          <w:sz w:val="24"/>
          <w:szCs w:val="24"/>
          <w:shd w:val="clear" w:color="auto" w:fill="FFFFFF"/>
          <w:lang w:val="en-US"/>
        </w:rPr>
        <w:t>G</w:t>
      </w:r>
      <w:r w:rsidR="004F5D21" w:rsidRPr="003A3FE6">
        <w:rPr>
          <w:rFonts w:ascii="Times New Roman" w:hAnsi="Times New Roman" w:cs="Times New Roman"/>
          <w:b/>
          <w:bCs/>
          <w:sz w:val="24"/>
          <w:szCs w:val="24"/>
          <w:shd w:val="clear" w:color="auto" w:fill="FFFFFF"/>
          <w:lang w:val="en-US"/>
        </w:rPr>
        <w:t>rade de severitate</w:t>
      </w:r>
      <w:r w:rsidR="004F5D21" w:rsidRPr="002B437C">
        <w:rPr>
          <w:rFonts w:ascii="Times New Roman" w:hAnsi="Times New Roman" w:cs="Times New Roman"/>
          <w:sz w:val="24"/>
          <w:szCs w:val="24"/>
          <w:shd w:val="clear" w:color="auto" w:fill="FFFFFF"/>
          <w:lang w:val="en-US"/>
        </w:rPr>
        <w:t xml:space="preserve"> ale celor patru forme de manifestare a TS</w:t>
      </w:r>
      <w:r w:rsidR="00777246">
        <w:rPr>
          <w:rFonts w:ascii="Times New Roman" w:hAnsi="Times New Roman" w:cs="Times New Roman"/>
          <w:sz w:val="24"/>
          <w:szCs w:val="24"/>
          <w:shd w:val="clear" w:color="auto" w:fill="FFFFFF"/>
          <w:lang w:val="ro-RO"/>
        </w:rPr>
        <w:t>Î</w:t>
      </w:r>
      <w:r w:rsidR="004F5D21" w:rsidRPr="002B437C">
        <w:rPr>
          <w:rFonts w:ascii="Times New Roman" w:hAnsi="Times New Roman" w:cs="Times New Roman"/>
          <w:sz w:val="24"/>
          <w:szCs w:val="24"/>
          <w:shd w:val="clear" w:color="auto" w:fill="FFFFFF"/>
          <w:lang w:val="en-US"/>
        </w:rPr>
        <w:t>: dislexie, diagrafie, disortografie, discalculie:</w:t>
      </w:r>
    </w:p>
    <w:p w:rsidR="004F5D21" w:rsidRPr="002B437C" w:rsidRDefault="004F5D21" w:rsidP="008F5C2A">
      <w:pPr>
        <w:pStyle w:val="a3"/>
        <w:numPr>
          <w:ilvl w:val="0"/>
          <w:numId w:val="32"/>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usor, </w:t>
      </w:r>
    </w:p>
    <w:p w:rsidR="004F5D21" w:rsidRPr="002B437C" w:rsidRDefault="004F5D21" w:rsidP="008F5C2A">
      <w:pPr>
        <w:pStyle w:val="a3"/>
        <w:numPr>
          <w:ilvl w:val="0"/>
          <w:numId w:val="32"/>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moderat, </w:t>
      </w:r>
    </w:p>
    <w:p w:rsidR="004F5D21" w:rsidRPr="002B437C" w:rsidRDefault="004F5D21" w:rsidP="008F5C2A">
      <w:pPr>
        <w:pStyle w:val="a3"/>
        <w:numPr>
          <w:ilvl w:val="0"/>
          <w:numId w:val="32"/>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sever.</w:t>
      </w:r>
    </w:p>
    <w:p w:rsidR="004F5D21" w:rsidRPr="002B437C" w:rsidRDefault="004F5D21" w:rsidP="00CA169F">
      <w:pPr>
        <w:pStyle w:val="a3"/>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4F5D21" w:rsidRPr="002B437C" w:rsidRDefault="00777246" w:rsidP="008F5C2A">
      <w:pPr>
        <w:pStyle w:val="a3"/>
        <w:numPr>
          <w:ilvl w:val="0"/>
          <w:numId w:val="23"/>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Pr>
          <w:rFonts w:ascii="Times New Roman" w:hAnsi="Times New Roman" w:cs="Times New Roman"/>
          <w:sz w:val="24"/>
          <w:szCs w:val="24"/>
          <w:shd w:val="clear" w:color="auto" w:fill="FFFFFF"/>
          <w:lang w:val="en-US"/>
        </w:rPr>
        <w:t>A</w:t>
      </w:r>
      <w:r w:rsidR="004F5D21" w:rsidRPr="002B437C">
        <w:rPr>
          <w:rFonts w:ascii="Times New Roman" w:hAnsi="Times New Roman" w:cs="Times New Roman"/>
          <w:sz w:val="24"/>
          <w:szCs w:val="24"/>
          <w:shd w:val="clear" w:color="auto" w:fill="FFFFFF"/>
          <w:lang w:val="en-US"/>
        </w:rPr>
        <w:t>socierea cu alte tulburări (ADHD, anxietate, opozionism, etc) face din fiecare copil cu TSÎ o persoană unică din punct de vedere al profilului său psihologic.</w:t>
      </w:r>
    </w:p>
    <w:p w:rsidR="004F5D21" w:rsidRPr="002B437C" w:rsidRDefault="004F5D21" w:rsidP="00CA169F">
      <w:pPr>
        <w:shd w:val="clear" w:color="auto" w:fill="FFFFFF"/>
        <w:spacing w:after="0" w:line="240" w:lineRule="auto"/>
        <w:rPr>
          <w:rFonts w:ascii="Times New Roman" w:eastAsia="Times New Roman" w:hAnsi="Times New Roman" w:cs="Times New Roman"/>
          <w:b/>
          <w:bCs/>
          <w:sz w:val="24"/>
          <w:szCs w:val="24"/>
          <w:bdr w:val="none" w:sz="0" w:space="0" w:color="auto" w:frame="1"/>
          <w:lang w:val="en-US"/>
        </w:rPr>
      </w:pPr>
    </w:p>
    <w:p w:rsidR="00726340" w:rsidRPr="003A3FE6" w:rsidRDefault="00726340" w:rsidP="00CA169F">
      <w:pPr>
        <w:shd w:val="clear" w:color="auto" w:fill="FFFFFF"/>
        <w:spacing w:after="0" w:line="240" w:lineRule="auto"/>
        <w:rPr>
          <w:rFonts w:ascii="Times New Roman" w:eastAsia="Times New Roman" w:hAnsi="Times New Roman" w:cs="Times New Roman"/>
          <w:b/>
          <w:bCs/>
          <w:caps/>
          <w:sz w:val="24"/>
          <w:szCs w:val="24"/>
          <w:bdr w:val="none" w:sz="0" w:space="0" w:color="auto" w:frame="1"/>
          <w:lang w:val="en-US"/>
        </w:rPr>
      </w:pPr>
      <w:r w:rsidRPr="003A3FE6">
        <w:rPr>
          <w:rFonts w:ascii="Times New Roman" w:eastAsia="Times New Roman" w:hAnsi="Times New Roman" w:cs="Times New Roman"/>
          <w:b/>
          <w:bCs/>
          <w:caps/>
          <w:sz w:val="24"/>
          <w:szCs w:val="24"/>
          <w:bdr w:val="none" w:sz="0" w:space="0" w:color="auto" w:frame="1"/>
          <w:lang w:val="en-US"/>
        </w:rPr>
        <w:t>Abordarea copilului cu TSÎ</w:t>
      </w:r>
    </w:p>
    <w:p w:rsidR="00726340" w:rsidRPr="002B437C" w:rsidRDefault="00726340" w:rsidP="008F5C2A">
      <w:pPr>
        <w:pStyle w:val="a3"/>
        <w:numPr>
          <w:ilvl w:val="0"/>
          <w:numId w:val="26"/>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 xml:space="preserve">Dacă intervenția este timpurie, copilul are dreptul la </w:t>
      </w:r>
      <w:r w:rsidR="00985385" w:rsidRPr="002B437C">
        <w:rPr>
          <w:rFonts w:ascii="Times New Roman" w:eastAsia="Times New Roman" w:hAnsi="Times New Roman" w:cs="Times New Roman"/>
          <w:sz w:val="24"/>
          <w:szCs w:val="24"/>
          <w:bdr w:val="none" w:sz="0" w:space="0" w:color="auto" w:frame="1"/>
          <w:lang w:val="en-US"/>
        </w:rPr>
        <w:t xml:space="preserve">o metodologiede predare adaptată şi un instrumentadecvat, care să compenseze şi să atenuezesimptomele. </w:t>
      </w:r>
    </w:p>
    <w:p w:rsidR="00985385" w:rsidRPr="002B437C" w:rsidRDefault="00985385" w:rsidP="008F5C2A">
      <w:pPr>
        <w:pStyle w:val="a3"/>
        <w:numPr>
          <w:ilvl w:val="0"/>
          <w:numId w:val="26"/>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Dacă intervenţia este tardivă,copilul poate dezvolta şi tulburări emoţionale:are impresia că nu este inteligent, că nu poate</w:t>
      </w:r>
      <w:r w:rsidR="00726340" w:rsidRPr="002B437C">
        <w:rPr>
          <w:rFonts w:ascii="Times New Roman" w:eastAsia="Times New Roman" w:hAnsi="Times New Roman" w:cs="Times New Roman"/>
          <w:sz w:val="24"/>
          <w:szCs w:val="24"/>
          <w:bdr w:val="none" w:sz="0" w:space="0" w:color="auto" w:frame="1"/>
          <w:lang w:val="en-US"/>
        </w:rPr>
        <w:t xml:space="preserve"> învăța nimic</w:t>
      </w:r>
      <w:r w:rsidRPr="002B437C">
        <w:rPr>
          <w:rFonts w:ascii="Times New Roman" w:eastAsia="Times New Roman" w:hAnsi="Times New Roman" w:cs="Times New Roman"/>
          <w:sz w:val="24"/>
          <w:szCs w:val="24"/>
          <w:bdr w:val="none" w:sz="0" w:space="0" w:color="auto" w:frame="1"/>
          <w:lang w:val="en-US"/>
        </w:rPr>
        <w:t>,că e defect şi în consecinţă, stim</w:t>
      </w:r>
      <w:r w:rsidR="00726340" w:rsidRPr="002B437C">
        <w:rPr>
          <w:rFonts w:ascii="Times New Roman" w:eastAsia="Times New Roman" w:hAnsi="Times New Roman" w:cs="Times New Roman"/>
          <w:sz w:val="24"/>
          <w:szCs w:val="24"/>
          <w:bdr w:val="none" w:sz="0" w:space="0" w:color="auto" w:frame="1"/>
          <w:lang w:val="en-US"/>
        </w:rPr>
        <w:t>a</w:t>
      </w:r>
      <w:r w:rsidRPr="002B437C">
        <w:rPr>
          <w:rFonts w:ascii="Times New Roman" w:eastAsia="Times New Roman" w:hAnsi="Times New Roman" w:cs="Times New Roman"/>
          <w:sz w:val="24"/>
          <w:szCs w:val="24"/>
          <w:bdr w:val="none" w:sz="0" w:space="0" w:color="auto" w:frame="1"/>
          <w:lang w:val="en-US"/>
        </w:rPr>
        <w:t xml:space="preserve"> de sine şi încrederea în forţele </w:t>
      </w:r>
      <w:r w:rsidR="00726340" w:rsidRPr="002B437C">
        <w:rPr>
          <w:rFonts w:ascii="Times New Roman" w:eastAsia="Times New Roman" w:hAnsi="Times New Roman" w:cs="Times New Roman"/>
          <w:sz w:val="24"/>
          <w:szCs w:val="24"/>
          <w:bdr w:val="none" w:sz="0" w:space="0" w:color="auto" w:frame="1"/>
          <w:lang w:val="en-US"/>
        </w:rPr>
        <w:t>propria,</w:t>
      </w:r>
      <w:r w:rsidRPr="002B437C">
        <w:rPr>
          <w:rFonts w:ascii="Times New Roman" w:eastAsia="Times New Roman" w:hAnsi="Times New Roman" w:cs="Times New Roman"/>
          <w:sz w:val="24"/>
          <w:szCs w:val="24"/>
          <w:bdr w:val="none" w:sz="0" w:space="0" w:color="auto" w:frame="1"/>
          <w:lang w:val="en-US"/>
        </w:rPr>
        <w:t xml:space="preserve"> sunt minime.</w:t>
      </w:r>
    </w:p>
    <w:p w:rsidR="00777246" w:rsidRDefault="00777246" w:rsidP="00CA169F">
      <w:pPr>
        <w:spacing w:after="0" w:line="240" w:lineRule="auto"/>
        <w:jc w:val="both"/>
        <w:rPr>
          <w:rFonts w:ascii="Times New Roman" w:hAnsi="Times New Roman" w:cs="Times New Roman"/>
          <w:b/>
          <w:bCs/>
          <w:sz w:val="24"/>
          <w:szCs w:val="24"/>
          <w:lang w:val="ro-RO"/>
        </w:rPr>
      </w:pPr>
    </w:p>
    <w:p w:rsidR="00726340" w:rsidRPr="003A3FE6" w:rsidRDefault="005C2FE1" w:rsidP="00CA169F">
      <w:pPr>
        <w:spacing w:after="0" w:line="240" w:lineRule="auto"/>
        <w:jc w:val="both"/>
        <w:rPr>
          <w:rFonts w:ascii="Times New Roman" w:hAnsi="Times New Roman" w:cs="Times New Roman"/>
          <w:b/>
          <w:bCs/>
          <w:caps/>
          <w:sz w:val="24"/>
          <w:szCs w:val="24"/>
          <w:lang w:val="ro-RO"/>
        </w:rPr>
      </w:pPr>
      <w:r w:rsidRPr="003A3FE6">
        <w:rPr>
          <w:rFonts w:ascii="Times New Roman" w:hAnsi="Times New Roman" w:cs="Times New Roman"/>
          <w:b/>
          <w:bCs/>
          <w:caps/>
          <w:sz w:val="24"/>
          <w:szCs w:val="24"/>
          <w:lang w:val="ro-RO"/>
        </w:rPr>
        <w:t xml:space="preserve">Metode de diagnostic </w:t>
      </w:r>
    </w:p>
    <w:p w:rsidR="00726340" w:rsidRPr="002B437C" w:rsidRDefault="00726340" w:rsidP="008F5C2A">
      <w:pPr>
        <w:pStyle w:val="a3"/>
        <w:numPr>
          <w:ilvl w:val="0"/>
          <w:numId w:val="2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Consulțația neurologului pediatru</w:t>
      </w:r>
    </w:p>
    <w:p w:rsidR="00726340" w:rsidRPr="002B437C" w:rsidRDefault="00726340" w:rsidP="008F5C2A">
      <w:pPr>
        <w:pStyle w:val="a3"/>
        <w:numPr>
          <w:ilvl w:val="0"/>
          <w:numId w:val="2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Consiliere p</w:t>
      </w:r>
      <w:r w:rsidR="000F776C" w:rsidRPr="002B437C">
        <w:rPr>
          <w:rFonts w:ascii="Times New Roman" w:hAnsi="Times New Roman" w:cs="Times New Roman"/>
          <w:sz w:val="24"/>
          <w:szCs w:val="24"/>
          <w:lang w:val="ro-RO"/>
        </w:rPr>
        <w:t>s</w:t>
      </w:r>
      <w:r w:rsidRPr="002B437C">
        <w:rPr>
          <w:rFonts w:ascii="Times New Roman" w:hAnsi="Times New Roman" w:cs="Times New Roman"/>
          <w:sz w:val="24"/>
          <w:szCs w:val="24"/>
          <w:lang w:val="ro-RO"/>
        </w:rPr>
        <w:t>ihologică</w:t>
      </w:r>
    </w:p>
    <w:p w:rsidR="00726340" w:rsidRPr="002B437C" w:rsidRDefault="00726340" w:rsidP="008F5C2A">
      <w:pPr>
        <w:pStyle w:val="a3"/>
        <w:numPr>
          <w:ilvl w:val="0"/>
          <w:numId w:val="2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logopedului</w:t>
      </w:r>
    </w:p>
    <w:p w:rsidR="00726340" w:rsidRPr="002B437C" w:rsidRDefault="00726340" w:rsidP="008F5C2A">
      <w:pPr>
        <w:pStyle w:val="a3"/>
        <w:numPr>
          <w:ilvl w:val="0"/>
          <w:numId w:val="2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Electroencefalografie (la necesitate)</w:t>
      </w:r>
    </w:p>
    <w:p w:rsidR="00726340" w:rsidRPr="002B437C" w:rsidRDefault="00EE7E35" w:rsidP="008F5C2A">
      <w:pPr>
        <w:pStyle w:val="a3"/>
        <w:numPr>
          <w:ilvl w:val="0"/>
          <w:numId w:val="2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Imagistică prin RMN (la necesate)</w:t>
      </w:r>
    </w:p>
    <w:p w:rsidR="000F776C" w:rsidRPr="002B437C" w:rsidRDefault="000F776C" w:rsidP="00CA169F">
      <w:pPr>
        <w:spacing w:after="0" w:line="240" w:lineRule="auto"/>
        <w:jc w:val="both"/>
        <w:rPr>
          <w:rFonts w:ascii="Times New Roman" w:hAnsi="Times New Roman" w:cs="Times New Roman"/>
          <w:sz w:val="24"/>
          <w:szCs w:val="24"/>
          <w:lang w:val="ro-RO"/>
        </w:rPr>
      </w:pPr>
    </w:p>
    <w:p w:rsidR="0091292F" w:rsidRPr="002B437C" w:rsidRDefault="009A1B43" w:rsidP="008F5C2A">
      <w:pPr>
        <w:pStyle w:val="a3"/>
        <w:numPr>
          <w:ilvl w:val="0"/>
          <w:numId w:val="23"/>
        </w:numPr>
        <w:spacing w:after="0" w:line="240" w:lineRule="auto"/>
        <w:jc w:val="both"/>
        <w:rPr>
          <w:rFonts w:ascii="Times New Roman" w:hAnsi="Times New Roman" w:cs="Times New Roman"/>
          <w:sz w:val="24"/>
          <w:szCs w:val="24"/>
          <w:lang w:val="ro-RO"/>
        </w:rPr>
      </w:pPr>
      <w:r w:rsidRPr="009A1B43">
        <w:rPr>
          <w:rFonts w:ascii="Times New Roman" w:hAnsi="Times New Roman" w:cs="Times New Roman"/>
          <w:noProof/>
          <w:sz w:val="24"/>
          <w:szCs w:val="24"/>
          <w:lang w:val="en-US"/>
        </w:rPr>
        <w:pict>
          <v:rect id="Прямоугольник 18" o:spid="_x0000_s1036" style="position:absolute;left:0;text-align:left;margin-left:1.5pt;margin-top:.3pt;width:474.85pt;height:100.3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9+nwIAAEwFAAAOAAAAZHJzL2Uyb0RvYy54bWysVM1u1DAQviPxDpbvNMn2l1Wz1apVEVLV&#10;VrSoZ9exmwjHY2zvZpcTElckHoGH4IL46TNk34ixk01LKRdEDo7H8803P57x/sGiVmQurKtA5zTb&#10;SCkRmkNR6Zucvr48frZHifNMF0yBFjldCkcPJk+f7DdmLEZQgiqEJUii3bgxOS29N+MkcbwUNXMb&#10;YIRGpQRbM4+ivUkKyxpkr1UyStOdpAFbGAtcOIenR52STiK/lIL7Mymd8ETlFGPzcbVxvQ5rMtln&#10;4xvLTFnxPgz2D1HUrNLodKA6Yp6Rma3+oKorbsGB9Bsc6gSkrLiIOWA2Wfogm4uSGRFzweI4M5TJ&#10;/T9afjo/t6Qq8O7wpjSr8Y7az6v3q0/tj/Z29aH90t6231cf25/t1/YbQRBWrDFujIYX5tz2ksNt&#10;SH8hbR3+mBhZxCovhyqLhSccD3fSzXQvG1HCUZeNdjf3OtbkztxY518IqEnY5NTiNcbqsvmJ8+gS&#10;oWtI8KbhuFIqnIfIuljizi+VCAClXwmJWaL3USSK/SUOlSVzhp1RvMm645IVojvaTvELyaKvAR2l&#10;SBZYJTodeHuC0Le/83YUPTaYidiWg2H6t4A6wwEdPYL2g2FdabCPGSuf9YHLDr8uTFeOUJlrKJZ4&#10;7xa6gXCGH1dY6hPm/DmzOAE4KzjV/gwXqaDJKfQ7Skqw7x47D3hsTNRS0uBE5dS9nTErKFEvNbbs&#10;82xrK4xgFLa2d0co2Pua6/saPasPAa8mw/fD8LgNeK/WW2mhvsLhnwavqGKao++ccm/XwqHvJh2f&#10;Dy6m0wjDsTPMn+gLwwN5qGpopcvFFbOm7zePrXoK6+lj4wdt12GDpYbpzIOsYk/e1bWvN45sbJj+&#10;eQlvwn05ou4ewckvAAAA//8DAFBLAwQUAAYACAAAACEA9+E+md0AAAAGAQAADwAAAGRycy9kb3du&#10;cmV2LnhtbEyPwU7DMBBE70j9B2srcaNOUwgkZFNVRb2gcqBBnN14iSPidRS7beDrMSc4jmY086Zc&#10;T7YXZxp95xhhuUhAEDdOd9wivNW7mwcQPijWqndMCF/kYV3NrkpVaHfhVzofQitiCftCIZgQhkJK&#10;3xiyyi/cQBy9DzdaFaIcW6lHdYnltpdpkmTSqo7jglEDbQ01n4eTRcj1bfv8/pKZXbbXT/lK17z/&#10;rhGv59PmEUSgKfyF4Rc/okMVmY7uxNqLHmEVnwSEDEQ087v0HsQRIU2WKciqlP/xqx8AAAD//wMA&#10;UEsBAi0AFAAGAAgAAAAhALaDOJL+AAAA4QEAABMAAAAAAAAAAAAAAAAAAAAAAFtDb250ZW50X1R5&#10;cGVzXS54bWxQSwECLQAUAAYACAAAACEAOP0h/9YAAACUAQAACwAAAAAAAAAAAAAAAAAvAQAAX3Jl&#10;bHMvLnJlbHNQSwECLQAUAAYACAAAACEAnaTvfp8CAABMBQAADgAAAAAAAAAAAAAAAAAuAgAAZHJz&#10;L2Uyb0RvYy54bWxQSwECLQAUAAYACAAAACEA9+E+md0AAAAGAQAADwAAAAAAAAAAAAAAAAD5BAAA&#10;ZHJzL2Rvd25yZXYueG1sUEsFBgAAAAAEAAQA8wAAAAMGAAAAAA==&#10;" filled="f" strokecolor="black [1600]" strokeweight="1pt">
            <w10:wrap anchorx="margin"/>
          </v:rect>
        </w:pict>
      </w:r>
      <w:r w:rsidR="0091292F" w:rsidRPr="002B437C">
        <w:rPr>
          <w:rFonts w:ascii="Times New Roman" w:hAnsi="Times New Roman" w:cs="Times New Roman"/>
          <w:sz w:val="24"/>
          <w:szCs w:val="24"/>
          <w:shd w:val="clear" w:color="auto" w:fill="FFFFFF"/>
          <w:lang w:val="en-US"/>
        </w:rPr>
        <w:t>Un element cheie în diagnosticarea TSÎ este nivelul cognitiv general (IQ-ul). Astfel, dificultățile de învățare NU trebuie să fie o urmare a unui nivel general scăzut de înțelegere și funcționare cognitivă. </w:t>
      </w:r>
    </w:p>
    <w:p w:rsidR="0091292F" w:rsidRPr="002B437C" w:rsidRDefault="0091292F" w:rsidP="008F5C2A">
      <w:pPr>
        <w:pStyle w:val="a3"/>
        <w:numPr>
          <w:ilvl w:val="0"/>
          <w:numId w:val="23"/>
        </w:numPr>
        <w:spacing w:after="0" w:line="240" w:lineRule="auto"/>
        <w:jc w:val="both"/>
        <w:rPr>
          <w:rFonts w:ascii="Times New Roman" w:hAnsi="Times New Roman" w:cs="Times New Roman"/>
          <w:sz w:val="24"/>
          <w:szCs w:val="24"/>
          <w:lang w:val="ro-RO"/>
        </w:rPr>
      </w:pPr>
      <w:r w:rsidRPr="002B437C">
        <w:rPr>
          <w:rStyle w:val="a4"/>
          <w:rFonts w:ascii="Times New Roman" w:hAnsi="Times New Roman" w:cs="Times New Roman"/>
          <w:b w:val="0"/>
          <w:bCs w:val="0"/>
          <w:sz w:val="24"/>
          <w:szCs w:val="24"/>
          <w:bdr w:val="none" w:sz="0" w:space="0" w:color="auto" w:frame="1"/>
          <w:shd w:val="clear" w:color="auto" w:fill="FFFFFF"/>
          <w:lang w:val="en-US"/>
        </w:rPr>
        <w:t>Copiii cu TSÎ au un intelect normal</w:t>
      </w:r>
      <w:r w:rsidRPr="002B437C">
        <w:rPr>
          <w:rFonts w:ascii="Times New Roman" w:hAnsi="Times New Roman" w:cs="Times New Roman"/>
          <w:sz w:val="24"/>
          <w:szCs w:val="24"/>
          <w:shd w:val="clear" w:color="auto" w:fill="FFFFFF"/>
          <w:lang w:val="en-US"/>
        </w:rPr>
        <w:t> și de foarte multe ori superior, însă prezintă o discrepanță semnificativă (de minim 1,5 abateri standard la testele de evaluare standardizate, conform recomandărilor internaționale) între scorul IQ și scorul la testele de evaluare a performanței academice.</w:t>
      </w:r>
    </w:p>
    <w:p w:rsidR="00777246" w:rsidRDefault="00777246" w:rsidP="00777246">
      <w:pPr>
        <w:pStyle w:val="a3"/>
        <w:spacing w:after="0" w:line="240" w:lineRule="auto"/>
        <w:jc w:val="both"/>
        <w:rPr>
          <w:rFonts w:ascii="Times New Roman" w:hAnsi="Times New Roman" w:cs="Times New Roman"/>
          <w:b/>
          <w:bCs/>
          <w:sz w:val="24"/>
          <w:szCs w:val="24"/>
          <w:lang w:val="ro-RO"/>
        </w:rPr>
      </w:pPr>
    </w:p>
    <w:p w:rsidR="00777246" w:rsidRDefault="00777246" w:rsidP="00777246">
      <w:pPr>
        <w:pStyle w:val="a3"/>
        <w:spacing w:after="0" w:line="240" w:lineRule="auto"/>
        <w:jc w:val="both"/>
        <w:rPr>
          <w:rFonts w:ascii="Times New Roman" w:hAnsi="Times New Roman" w:cs="Times New Roman"/>
          <w:b/>
          <w:bCs/>
          <w:sz w:val="24"/>
          <w:szCs w:val="24"/>
          <w:lang w:val="ro-RO"/>
        </w:rPr>
      </w:pPr>
    </w:p>
    <w:p w:rsidR="000F776C" w:rsidRPr="003A3FE6" w:rsidRDefault="000F776C" w:rsidP="00CA169F">
      <w:pPr>
        <w:spacing w:after="0" w:line="240" w:lineRule="auto"/>
        <w:jc w:val="both"/>
        <w:rPr>
          <w:rFonts w:ascii="Times New Roman" w:hAnsi="Times New Roman" w:cs="Times New Roman"/>
          <w:b/>
          <w:bCs/>
          <w:caps/>
          <w:sz w:val="24"/>
          <w:szCs w:val="24"/>
          <w:lang w:val="ro-RO"/>
        </w:rPr>
      </w:pPr>
      <w:r w:rsidRPr="003A3FE6">
        <w:rPr>
          <w:rFonts w:ascii="Times New Roman" w:hAnsi="Times New Roman" w:cs="Times New Roman"/>
          <w:b/>
          <w:bCs/>
          <w:caps/>
          <w:sz w:val="24"/>
          <w:szCs w:val="24"/>
          <w:lang w:val="ro-RO"/>
        </w:rPr>
        <w:t>Diagnosticul diferențial</w:t>
      </w:r>
    </w:p>
    <w:p w:rsidR="001E0329" w:rsidRPr="002B437C" w:rsidRDefault="001E0329" w:rsidP="008F5C2A">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ADHD;</w:t>
      </w:r>
    </w:p>
    <w:p w:rsidR="000F776C" w:rsidRPr="002B437C" w:rsidRDefault="000F776C" w:rsidP="008F5C2A">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TSA</w:t>
      </w:r>
      <w:r w:rsidR="001E0329" w:rsidRPr="002B437C">
        <w:rPr>
          <w:rFonts w:ascii="Times New Roman" w:hAnsi="Times New Roman" w:cs="Times New Roman"/>
          <w:sz w:val="24"/>
          <w:szCs w:val="24"/>
          <w:lang w:val="ro-RO"/>
        </w:rPr>
        <w:t>;</w:t>
      </w:r>
    </w:p>
    <w:p w:rsidR="001E0329" w:rsidRPr="002B437C" w:rsidRDefault="001E0329" w:rsidP="008F5C2A">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Alte TSD;</w:t>
      </w:r>
    </w:p>
    <w:p w:rsidR="001E0329" w:rsidRPr="002B437C" w:rsidRDefault="001E0329" w:rsidP="008F5C2A">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Epilepsiile.</w:t>
      </w:r>
    </w:p>
    <w:p w:rsidR="000F776C" w:rsidRPr="002B437C" w:rsidRDefault="009A1B43" w:rsidP="00CA169F">
      <w:pPr>
        <w:pStyle w:val="a3"/>
        <w:spacing w:after="0" w:line="240" w:lineRule="auto"/>
        <w:jc w:val="both"/>
        <w:rPr>
          <w:rFonts w:ascii="Times New Roman" w:hAnsi="Times New Roman" w:cs="Times New Roman"/>
          <w:b/>
          <w:bCs/>
          <w:sz w:val="24"/>
          <w:szCs w:val="24"/>
          <w:lang w:val="ro-RO"/>
        </w:rPr>
      </w:pPr>
      <w:r w:rsidRPr="009A1B43">
        <w:rPr>
          <w:rFonts w:ascii="Times New Roman" w:hAnsi="Times New Roman" w:cs="Times New Roman"/>
          <w:noProof/>
          <w:sz w:val="20"/>
          <w:szCs w:val="20"/>
          <w:lang w:val="ro-RO"/>
        </w:rPr>
        <w:pict>
          <v:rect id="Прямоугольник 21" o:spid="_x0000_s1035" style="position:absolute;left:0;text-align:left;margin-left:-5.4pt;margin-top:9.3pt;width:476.55pt;height:43.3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YngIAAEsFAAAOAAAAZHJzL2Uyb0RvYy54bWysVEtuFDEQ3SNxB8t70h/NBDJKTzRKFIQU&#10;hYgEZe247XQLt8vYnh8rJLZIHIFDsEF8coaeG1F293RCCBvELHps16tXVc9V3j9YNYoshHU16IJm&#10;OyklQnMoa31d0NcXx0+eUeI80yVToEVB18LRg+njR/tLMxE5VKBKYQmSaDdZmoJW3ptJkjheiYa5&#10;HTBCo1GCbZjHrb1OSsuWyN6oJE/T3WQJtjQWuHAOT486I51GfikF9y+ldMITVVDMzcevjd+r8E2m&#10;+2xybZmpat6nwf4hi4bVGoMOVEfMMzK39R9UTc0tOJB+h0OTgJQ1F7EGrCZL71VzXjEjYi0ojjOD&#10;TO7/0fLTxZkldVnQPKNEswbvqP28eb/51P5obzYf2i/tTft987H92X5tvxEEoWJL4yboeG7ObL9z&#10;uAzlr6Rtwj8WRlZR5fWgslh5wvFwNx1ne+MRJRxt43Ga5XkgTW69jXX+uYCGhEVBLd5iFJctTpzv&#10;oFtICKbhuFYqnIfEulTiyq+VCAClXwmJRWLwPBLF9hKHypIFw8Yo32TdccVK0R2NU/z1aQ3omGQk&#10;C6wSgw68PUFo2995u3R7bHATsSsHx/RvCXWOAzpGBO0Hx6bWYB9yVj5eEuopO/xWmE6OoMwVlGu8&#10;dgvdPDjDj2uU+oQ5f8YsDgCOCg61f4kfqWBZUOhXlFRg3z10HvDYl2ilZIkDVVD3ds6soES90Nix&#10;e9loFCYwbkbjpzlu7F3L1V2LnjeHgFeDTYnZxWXAe7VdSgvNJc7+LERFE9McYxeUe7vdHPpu0PH1&#10;4GI2izCcOsP8iT43PJAHVUMrXawumTV9v3ns1FPYDh+b3Gu7Dhs8NczmHmQde/JW115vnNjYMP3r&#10;Ep6Eu/uIun0Dp78AAAD//wMAUEsDBBQABgAIAAAAIQBU3NR+3wAAAAoBAAAPAAAAZHJzL2Rvd25y&#10;ZXYueG1sTI/BTsMwEETvSPyDtUjcWqdpiZo0ToVAvaByoEGc3XgbR8TrKHbbwNeznOA4O6OZt+V2&#10;cr244Bg6TwoW8wQEUuNNR62C93o3W4MIUZPRvSdU8IUBttXtTakL46/0hpdDbAWXUCi0AhvjUEgZ&#10;GotOh7kfkNg7+dHpyHJspRn1lctdL9MkyaTTHfGC1QM+WWw+D2enIDer9uXjNbO7bG+e86Wpaf9d&#10;K3V/Nz1uQESc4l8YfvEZHSpmOvozmSB6BbNFwuiRjXUGggP5Kl2COPIheUhBVqX8/0L1AwAA//8D&#10;AFBLAQItABQABgAIAAAAIQC2gziS/gAAAOEBAAATAAAAAAAAAAAAAAAAAAAAAABbQ29udGVudF9U&#10;eXBlc10ueG1sUEsBAi0AFAAGAAgAAAAhADj9If/WAAAAlAEAAAsAAAAAAAAAAAAAAAAALwEAAF9y&#10;ZWxzLy5yZWxzUEsBAi0AFAAGAAgAAAAhAH8msZieAgAASwUAAA4AAAAAAAAAAAAAAAAALgIAAGRy&#10;cy9lMm9Eb2MueG1sUEsBAi0AFAAGAAgAAAAhAFTc1H7fAAAACgEAAA8AAAAAAAAAAAAAAAAA+AQA&#10;AGRycy9kb3ducmV2LnhtbFBLBQYAAAAABAAEAPMAAAAEBgAAAAA=&#10;" filled="f" strokecolor="black [1600]" strokeweight="1pt">
            <w10:wrap anchorx="margin"/>
          </v:rect>
        </w:pict>
      </w:r>
    </w:p>
    <w:p w:rsidR="00796086" w:rsidRPr="007367FA" w:rsidRDefault="00796086" w:rsidP="00CA169F">
      <w:pPr>
        <w:spacing w:after="0" w:line="240" w:lineRule="auto"/>
        <w:jc w:val="both"/>
        <w:rPr>
          <w:rFonts w:ascii="Times New Roman" w:hAnsi="Times New Roman" w:cs="Times New Roman"/>
          <w:sz w:val="20"/>
          <w:szCs w:val="20"/>
          <w:lang w:val="ro-RO"/>
        </w:rPr>
      </w:pPr>
      <w:r w:rsidRPr="007367FA">
        <w:rPr>
          <w:rFonts w:ascii="Times New Roman" w:hAnsi="Times New Roman" w:cs="Times New Roman"/>
          <w:sz w:val="20"/>
          <w:szCs w:val="20"/>
          <w:lang w:val="ro-RO"/>
        </w:rPr>
        <w:t>Pentru difereniere trebuie să urmărim copilul cum acesta citește, scrie sau calculează, prin raportare la performanțele celorlalți copii de o vârstă cu el și ținând cont de inteligența sa (spre exemplu, dacă nu reușește să citească cu aceeași cerectitudine și viteză ca alți copii de aceeși vârstă).</w:t>
      </w:r>
    </w:p>
    <w:p w:rsidR="00796086" w:rsidRPr="002B437C" w:rsidRDefault="00796086" w:rsidP="00CA169F">
      <w:pPr>
        <w:pStyle w:val="a3"/>
        <w:spacing w:after="0" w:line="240" w:lineRule="auto"/>
        <w:jc w:val="both"/>
        <w:rPr>
          <w:rFonts w:ascii="Times New Roman" w:hAnsi="Times New Roman" w:cs="Times New Roman"/>
          <w:b/>
          <w:bCs/>
          <w:sz w:val="24"/>
          <w:szCs w:val="24"/>
          <w:lang w:val="ro-RO"/>
        </w:rPr>
      </w:pPr>
    </w:p>
    <w:p w:rsidR="00777246" w:rsidRDefault="00777246" w:rsidP="00CA169F">
      <w:pPr>
        <w:spacing w:after="0" w:line="240" w:lineRule="auto"/>
        <w:jc w:val="both"/>
        <w:rPr>
          <w:rFonts w:ascii="Times New Roman" w:hAnsi="Times New Roman" w:cs="Times New Roman"/>
          <w:b/>
          <w:bCs/>
          <w:sz w:val="24"/>
          <w:szCs w:val="24"/>
          <w:lang w:val="ro-RO"/>
        </w:rPr>
      </w:pPr>
    </w:p>
    <w:p w:rsidR="00777246" w:rsidRDefault="00777246" w:rsidP="00CA169F">
      <w:pPr>
        <w:spacing w:after="0" w:line="240" w:lineRule="auto"/>
        <w:jc w:val="both"/>
        <w:rPr>
          <w:rFonts w:ascii="Times New Roman" w:hAnsi="Times New Roman" w:cs="Times New Roman"/>
          <w:b/>
          <w:bCs/>
          <w:sz w:val="24"/>
          <w:szCs w:val="24"/>
          <w:lang w:val="ro-RO"/>
        </w:rPr>
      </w:pPr>
    </w:p>
    <w:p w:rsidR="000F776C" w:rsidRPr="002B437C" w:rsidRDefault="000F776C" w:rsidP="00CA169F">
      <w:pPr>
        <w:spacing w:after="0" w:line="240" w:lineRule="auto"/>
        <w:jc w:val="both"/>
        <w:rPr>
          <w:rFonts w:ascii="Times New Roman" w:hAnsi="Times New Roman" w:cs="Times New Roman"/>
          <w:sz w:val="24"/>
          <w:szCs w:val="24"/>
          <w:lang w:val="ro-RO"/>
        </w:rPr>
      </w:pPr>
      <w:r w:rsidRPr="001A48BE">
        <w:rPr>
          <w:rFonts w:ascii="Times New Roman" w:hAnsi="Times New Roman" w:cs="Times New Roman"/>
          <w:b/>
          <w:bCs/>
          <w:caps/>
          <w:sz w:val="24"/>
          <w:szCs w:val="24"/>
          <w:lang w:val="ro-RO"/>
        </w:rPr>
        <w:t>Algoritmul-protocol de tratament</w:t>
      </w:r>
    </w:p>
    <w:p w:rsidR="000F776C" w:rsidRPr="002B437C" w:rsidRDefault="000F776C" w:rsidP="00CA169F">
      <w:pPr>
        <w:pStyle w:val="a3"/>
        <w:spacing w:after="0" w:line="240" w:lineRule="auto"/>
        <w:jc w:val="both"/>
        <w:rPr>
          <w:rFonts w:ascii="Times New Roman" w:hAnsi="Times New Roman" w:cs="Times New Roman"/>
          <w:sz w:val="24"/>
          <w:szCs w:val="24"/>
          <w:lang w:val="ro-RO"/>
        </w:rPr>
      </w:pPr>
    </w:p>
    <w:p w:rsidR="000F776C" w:rsidRPr="002B437C" w:rsidRDefault="000F776C" w:rsidP="008F5C2A">
      <w:pPr>
        <w:pStyle w:val="a3"/>
        <w:numPr>
          <w:ilvl w:val="0"/>
          <w:numId w:val="2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Abordări ale TSÎ:</w:t>
      </w:r>
    </w:p>
    <w:p w:rsidR="000F776C" w:rsidRPr="002B437C" w:rsidRDefault="000F776C"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Un copil diagnosticat cu dislexie, discalculie sau disgrafie poate urma două alternative terapeutice:</w:t>
      </w:r>
    </w:p>
    <w:p w:rsidR="000F776C" w:rsidRPr="002B437C" w:rsidRDefault="00185E3C" w:rsidP="008F5C2A">
      <w:pPr>
        <w:pStyle w:val="a3"/>
        <w:numPr>
          <w:ilvl w:val="0"/>
          <w:numId w:val="30"/>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w:t>
      </w:r>
      <w:r w:rsidR="000F776C" w:rsidRPr="002B437C">
        <w:rPr>
          <w:rFonts w:ascii="Times New Roman" w:eastAsia="Times New Roman" w:hAnsi="Times New Roman" w:cs="Times New Roman"/>
          <w:sz w:val="24"/>
          <w:szCs w:val="24"/>
          <w:bdr w:val="none" w:sz="0" w:space="0" w:color="auto" w:frame="1"/>
          <w:lang w:val="en-US"/>
        </w:rPr>
        <w:t>ea orientată spre simptome;</w:t>
      </w:r>
    </w:p>
    <w:p w:rsidR="000F776C" w:rsidRPr="002B437C" w:rsidRDefault="00185E3C" w:rsidP="008F5C2A">
      <w:pPr>
        <w:pStyle w:val="a3"/>
        <w:numPr>
          <w:ilvl w:val="0"/>
          <w:numId w:val="30"/>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w:t>
      </w:r>
      <w:r w:rsidR="000F776C" w:rsidRPr="002B437C">
        <w:rPr>
          <w:rFonts w:ascii="Times New Roman" w:eastAsia="Times New Roman" w:hAnsi="Times New Roman" w:cs="Times New Roman"/>
          <w:sz w:val="24"/>
          <w:szCs w:val="24"/>
          <w:bdr w:val="none" w:sz="0" w:space="0" w:color="auto" w:frame="1"/>
          <w:lang w:val="en-US"/>
        </w:rPr>
        <w:t>ea care vizează reorganizarea cerebrală.</w:t>
      </w:r>
    </w:p>
    <w:p w:rsidR="000F776C" w:rsidRPr="002B437C" w:rsidRDefault="000F776C" w:rsidP="00CA169F">
      <w:pPr>
        <w:pStyle w:val="a3"/>
        <w:shd w:val="clear" w:color="auto" w:fill="FFFFFF"/>
        <w:spacing w:after="0" w:line="240" w:lineRule="auto"/>
        <w:jc w:val="both"/>
        <w:rPr>
          <w:rFonts w:ascii="Times New Roman" w:eastAsia="Times New Roman" w:hAnsi="Times New Roman" w:cs="Times New Roman"/>
          <w:sz w:val="24"/>
          <w:szCs w:val="24"/>
          <w:lang w:val="en-US"/>
        </w:rPr>
      </w:pPr>
    </w:p>
    <w:p w:rsidR="00EE4E07" w:rsidRPr="002B437C" w:rsidRDefault="000F776C" w:rsidP="008F5C2A">
      <w:pPr>
        <w:pStyle w:val="a3"/>
        <w:numPr>
          <w:ilvl w:val="0"/>
          <w:numId w:val="31"/>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Prima abordare porneşte de la premiza că dislexia (și celelalte deficiențe de învățare) n</w:t>
      </w:r>
      <w:r w:rsidR="00185E3C" w:rsidRPr="002B437C">
        <w:rPr>
          <w:rFonts w:ascii="Times New Roman" w:eastAsia="Times New Roman" w:hAnsi="Times New Roman" w:cs="Times New Roman"/>
          <w:sz w:val="24"/>
          <w:szCs w:val="24"/>
          <w:bdr w:val="none" w:sz="0" w:space="0" w:color="auto" w:frame="1"/>
          <w:lang w:val="en-US"/>
        </w:rPr>
        <w:t>u</w:t>
      </w:r>
      <w:r w:rsidRPr="002B437C">
        <w:rPr>
          <w:rFonts w:ascii="Times New Roman" w:eastAsia="Times New Roman" w:hAnsi="Times New Roman" w:cs="Times New Roman"/>
          <w:sz w:val="24"/>
          <w:szCs w:val="24"/>
          <w:bdr w:val="none" w:sz="0" w:space="0" w:color="auto" w:frame="1"/>
          <w:lang w:val="en-US"/>
        </w:rPr>
        <w:t xml:space="preserve"> poate fi tratată, însă efectele ei pot fi atenuate/compensate</w:t>
      </w:r>
      <w:r w:rsidR="00EE4E07" w:rsidRPr="002B437C">
        <w:rPr>
          <w:rFonts w:ascii="Times New Roman" w:eastAsia="Times New Roman" w:hAnsi="Times New Roman" w:cs="Times New Roman"/>
          <w:sz w:val="24"/>
          <w:szCs w:val="24"/>
          <w:bdr w:val="none" w:sz="0" w:space="0" w:color="auto" w:frame="1"/>
          <w:lang w:val="en-US"/>
        </w:rPr>
        <w:t>.</w:t>
      </w:r>
    </w:p>
    <w:p w:rsidR="00706E26" w:rsidRPr="002B437C" w:rsidRDefault="00EE4E07" w:rsidP="008F5C2A">
      <w:pPr>
        <w:pStyle w:val="a3"/>
        <w:numPr>
          <w:ilvl w:val="0"/>
          <w:numId w:val="31"/>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 două abordare vizează plasticitatea creierului şi puterea lui de a se regenera şi reorganiza</w:t>
      </w:r>
      <w:r w:rsidR="00706E26" w:rsidRPr="002B437C">
        <w:rPr>
          <w:rFonts w:ascii="Times New Roman" w:eastAsia="Times New Roman" w:hAnsi="Times New Roman" w:cs="Times New Roman"/>
          <w:sz w:val="24"/>
          <w:szCs w:val="24"/>
          <w:bdr w:val="none" w:sz="0" w:space="0" w:color="auto" w:frame="1"/>
          <w:lang w:val="en-US"/>
        </w:rPr>
        <w:t>.</w:t>
      </w:r>
    </w:p>
    <w:p w:rsidR="00A1383F" w:rsidRPr="002B437C" w:rsidRDefault="00A1383F" w:rsidP="00CA169F">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A1383F" w:rsidRPr="001A48BE" w:rsidRDefault="00A1383F" w:rsidP="00CA169F">
      <w:pPr>
        <w:shd w:val="clear" w:color="auto" w:fill="FFFFFF"/>
        <w:spacing w:after="0" w:line="240" w:lineRule="auto"/>
        <w:jc w:val="both"/>
        <w:rPr>
          <w:rFonts w:ascii="Times New Roman" w:eastAsia="Times New Roman" w:hAnsi="Times New Roman" w:cs="Times New Roman"/>
          <w:b/>
          <w:bCs/>
          <w:caps/>
          <w:sz w:val="24"/>
          <w:szCs w:val="24"/>
          <w:bdr w:val="none" w:sz="0" w:space="0" w:color="auto" w:frame="1"/>
          <w:lang w:val="en-US"/>
        </w:rPr>
      </w:pPr>
      <w:r w:rsidRPr="001A48BE">
        <w:rPr>
          <w:rFonts w:ascii="Times New Roman" w:eastAsia="Times New Roman" w:hAnsi="Times New Roman" w:cs="Times New Roman"/>
          <w:b/>
          <w:bCs/>
          <w:caps/>
          <w:sz w:val="24"/>
          <w:szCs w:val="24"/>
          <w:bdr w:val="none" w:sz="0" w:space="0" w:color="auto" w:frame="1"/>
          <w:lang w:val="en-US"/>
        </w:rPr>
        <w:t>Tratament</w:t>
      </w:r>
    </w:p>
    <w:p w:rsidR="00030F8F" w:rsidRPr="002B437C" w:rsidRDefault="00030F8F" w:rsidP="008F5C2A">
      <w:pPr>
        <w:pStyle w:val="a3"/>
        <w:numPr>
          <w:ilvl w:val="0"/>
          <w:numId w:val="23"/>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Abordarea terapeutică a copilului cu TSĂ:</w:t>
      </w:r>
    </w:p>
    <w:p w:rsidR="00030F8F" w:rsidRPr="002B437C" w:rsidRDefault="00030F8F"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Asigurarea unui mediu calm și liniștit pentru învățare și concentrare (loc lipsit de distrageri precum TV, calculator, telefon sau jucării, limitarea zgomotului);</w:t>
      </w:r>
    </w:p>
    <w:p w:rsidR="00030F8F" w:rsidRPr="002B437C" w:rsidRDefault="00030F8F"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Asigurarea unei perioade de timp suficient pentru a studia textele (ca să înțeleagă și să citească textile mai ușor);</w:t>
      </w:r>
    </w:p>
    <w:p w:rsidR="00030F8F" w:rsidRPr="002B437C" w:rsidRDefault="00030F8F"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Citirea de mai multe ori a textului;</w:t>
      </w:r>
    </w:p>
    <w:p w:rsidR="00030F8F" w:rsidRPr="002B437C" w:rsidRDefault="00030F8F"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Povestirea textului citit (ca să rețină mai bine cele citite, adâncirea informației);</w:t>
      </w:r>
    </w:p>
    <w:p w:rsidR="00030F8F" w:rsidRPr="002B437C" w:rsidRDefault="00030F8F"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Minim informații (trebuie să avem grijă să nu fie exces de informații);</w:t>
      </w:r>
    </w:p>
    <w:p w:rsidR="00030F8F" w:rsidRPr="002B437C" w:rsidRDefault="00F976AA"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Activitățile trebuie să fie programate pe perioade scurte de timp;</w:t>
      </w:r>
    </w:p>
    <w:p w:rsidR="00F976AA" w:rsidRPr="002B437C" w:rsidRDefault="00F976AA"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Plan individual de ocupații (mai multe planuri pentru a descoperi prin ce metodă copilul va reuși să învețe mai ușor);</w:t>
      </w:r>
    </w:p>
    <w:p w:rsidR="00F976AA" w:rsidRPr="002B437C" w:rsidRDefault="00F976AA" w:rsidP="008F5C2A">
      <w:pPr>
        <w:pStyle w:val="a3"/>
        <w:numPr>
          <w:ilvl w:val="0"/>
          <w:numId w:val="28"/>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dislexie – e recomandat consiliere și ședințe logopedice a unui logoped;</w:t>
      </w:r>
    </w:p>
    <w:p w:rsidR="00F976AA" w:rsidRPr="002B437C" w:rsidRDefault="00F976AA" w:rsidP="008F5C2A">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Motivația copilului în timpul ocupațiilor (este important!!!).</w:t>
      </w:r>
    </w:p>
    <w:p w:rsidR="00F976AA" w:rsidRPr="002B437C" w:rsidRDefault="00F976AA" w:rsidP="00CA169F">
      <w:pPr>
        <w:pStyle w:val="a3"/>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030F8F" w:rsidRPr="002B437C" w:rsidRDefault="00030F8F" w:rsidP="00CA169F">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val="en-US"/>
        </w:rPr>
      </w:pPr>
    </w:p>
    <w:p w:rsidR="00706E26" w:rsidRPr="002B437C" w:rsidRDefault="00DA05E3" w:rsidP="00CA169F">
      <w:p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Oricum, c</w:t>
      </w:r>
      <w:r w:rsidR="00706E26" w:rsidRPr="002B437C">
        <w:rPr>
          <w:rFonts w:ascii="Times New Roman" w:eastAsia="Times New Roman" w:hAnsi="Times New Roman" w:cs="Times New Roman"/>
          <w:sz w:val="24"/>
          <w:szCs w:val="24"/>
          <w:lang w:val="en-US"/>
        </w:rPr>
        <w:t xml:space="preserve">opiii cu TSÎ </w:t>
      </w:r>
      <w:r w:rsidR="00706E26" w:rsidRPr="002B437C">
        <w:rPr>
          <w:rFonts w:ascii="Times New Roman" w:eastAsia="Times New Roman" w:hAnsi="Times New Roman" w:cs="Times New Roman"/>
          <w:sz w:val="24"/>
          <w:szCs w:val="24"/>
          <w:bdr w:val="none" w:sz="0" w:space="0" w:color="auto" w:frame="1"/>
          <w:lang w:val="en-US"/>
        </w:rPr>
        <w:t xml:space="preserve">au un QI peste 89 – nu au o dizabilitate intelectuală, și rămân în învățământul de </w:t>
      </w:r>
      <w:r w:rsidRPr="002B437C">
        <w:rPr>
          <w:rFonts w:ascii="Times New Roman" w:eastAsia="Times New Roman" w:hAnsi="Times New Roman" w:cs="Times New Roman"/>
          <w:sz w:val="24"/>
          <w:szCs w:val="24"/>
          <w:bdr w:val="none" w:sz="0" w:space="0" w:color="auto" w:frame="1"/>
          <w:lang w:val="en-US"/>
        </w:rPr>
        <w:t xml:space="preserve">masa ca elevi cu </w:t>
      </w:r>
      <w:r w:rsidR="00706E26" w:rsidRPr="002B437C">
        <w:rPr>
          <w:rFonts w:ascii="Times New Roman" w:eastAsia="Times New Roman" w:hAnsi="Times New Roman" w:cs="Times New Roman"/>
          <w:sz w:val="24"/>
          <w:szCs w:val="24"/>
          <w:bdr w:val="none" w:sz="0" w:space="0" w:color="auto" w:frame="1"/>
          <w:lang w:val="en-US"/>
        </w:rPr>
        <w:t>CES, ei pot citi cu dificultate, uneori nu potscrie dupa dictare, nu pot socoti.</w:t>
      </w:r>
    </w:p>
    <w:p w:rsidR="00964EA4" w:rsidRPr="002B437C" w:rsidRDefault="00964EA4" w:rsidP="00CA169F">
      <w:pPr>
        <w:spacing w:after="0" w:line="240" w:lineRule="auto"/>
        <w:jc w:val="both"/>
        <w:rPr>
          <w:rFonts w:ascii="Times New Roman" w:hAnsi="Times New Roman" w:cs="Times New Roman"/>
          <w:sz w:val="24"/>
          <w:szCs w:val="24"/>
          <w:lang w:val="en-US"/>
        </w:rPr>
      </w:pPr>
    </w:p>
    <w:p w:rsidR="005C2FE1" w:rsidRPr="001A48BE" w:rsidRDefault="005C2FE1" w:rsidP="00CA169F">
      <w:pPr>
        <w:spacing w:after="0" w:line="240" w:lineRule="auto"/>
        <w:jc w:val="both"/>
        <w:rPr>
          <w:rFonts w:ascii="Times New Roman" w:hAnsi="Times New Roman" w:cs="Times New Roman"/>
          <w:b/>
          <w:bCs/>
          <w:caps/>
          <w:sz w:val="24"/>
          <w:szCs w:val="24"/>
          <w:lang w:val="ro-RO"/>
        </w:rPr>
      </w:pPr>
      <w:r w:rsidRPr="001A48BE">
        <w:rPr>
          <w:rFonts w:ascii="Times New Roman" w:hAnsi="Times New Roman" w:cs="Times New Roman"/>
          <w:b/>
          <w:bCs/>
          <w:caps/>
          <w:sz w:val="24"/>
          <w:szCs w:val="24"/>
          <w:lang w:val="ro-RO"/>
        </w:rPr>
        <w:t>Metode de prevenție</w:t>
      </w:r>
    </w:p>
    <w:p w:rsidR="00F976AA" w:rsidRPr="002B437C" w:rsidRDefault="00F976A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TSÎ pot fi destul de greu de depistat și este nevoie de multă răbdare și muncă pentru a putea depista și corecta copiii ce necesită ajutor, spre o cale cât mai ușoară de a învăța).</w:t>
      </w:r>
    </w:p>
    <w:p w:rsidR="00C21327" w:rsidRPr="002B437C" w:rsidRDefault="00C21327" w:rsidP="00CA169F">
      <w:pPr>
        <w:shd w:val="clear" w:color="auto" w:fill="FFFFFF"/>
        <w:spacing w:after="0" w:line="240" w:lineRule="auto"/>
        <w:rPr>
          <w:rFonts w:ascii="Times New Roman" w:eastAsia="Times New Roman" w:hAnsi="Times New Roman" w:cs="Times New Roman"/>
          <w:sz w:val="24"/>
          <w:szCs w:val="24"/>
          <w:lang w:val="en-US"/>
        </w:rPr>
      </w:pPr>
    </w:p>
    <w:p w:rsidR="001A48BE" w:rsidRDefault="001A48BE" w:rsidP="00CA169F">
      <w:pPr>
        <w:spacing w:after="0" w:line="240" w:lineRule="auto"/>
        <w:jc w:val="both"/>
        <w:rPr>
          <w:rFonts w:ascii="Times New Roman" w:hAnsi="Times New Roman" w:cs="Times New Roman"/>
          <w:b/>
          <w:sz w:val="24"/>
          <w:szCs w:val="24"/>
          <w:lang w:val="ro-RO"/>
        </w:rPr>
      </w:pPr>
      <w:bookmarkStart w:id="18" w:name="_Hlk53131202"/>
    </w:p>
    <w:bookmarkEnd w:id="18"/>
    <w:p w:rsidR="006970A0" w:rsidRPr="00063D01" w:rsidRDefault="00140198" w:rsidP="00CA169F">
      <w:pPr>
        <w:autoSpaceDE w:val="0"/>
        <w:autoSpaceDN w:val="0"/>
        <w:adjustRightInd w:val="0"/>
        <w:spacing w:after="0" w:line="240" w:lineRule="auto"/>
        <w:jc w:val="both"/>
        <w:rPr>
          <w:rFonts w:ascii="Times New Roman" w:hAnsi="Times New Roman" w:cs="Times New Roman"/>
          <w:b/>
          <w:bCs/>
          <w:sz w:val="24"/>
          <w:szCs w:val="24"/>
          <w:lang w:val="ro-RO"/>
        </w:rPr>
      </w:pPr>
      <w:r w:rsidRPr="00063D01">
        <w:rPr>
          <w:rFonts w:ascii="Times New Roman" w:hAnsi="Times New Roman" w:cs="Times New Roman"/>
          <w:b/>
          <w:caps/>
          <w:sz w:val="24"/>
          <w:szCs w:val="24"/>
          <w:lang w:val="ro-RO"/>
        </w:rPr>
        <w:t>Capitolul</w:t>
      </w:r>
      <w:r w:rsidR="005239AF">
        <w:rPr>
          <w:rFonts w:ascii="Times New Roman" w:hAnsi="Times New Roman" w:cs="Times New Roman"/>
          <w:b/>
          <w:bCs/>
          <w:caps/>
          <w:sz w:val="24"/>
          <w:szCs w:val="24"/>
          <w:lang w:val="ro-RO"/>
        </w:rPr>
        <w:t>X</w:t>
      </w:r>
      <w:r w:rsidR="0090321D">
        <w:rPr>
          <w:rFonts w:ascii="Times New Roman" w:hAnsi="Times New Roman" w:cs="Times New Roman"/>
          <w:b/>
          <w:bCs/>
          <w:caps/>
          <w:sz w:val="24"/>
          <w:szCs w:val="24"/>
          <w:lang w:val="ro-RO"/>
        </w:rPr>
        <w:t>I</w:t>
      </w:r>
      <w:r w:rsidR="00D819A5">
        <w:rPr>
          <w:rFonts w:ascii="Times New Roman" w:hAnsi="Times New Roman" w:cs="Times New Roman"/>
          <w:b/>
          <w:bCs/>
          <w:caps/>
          <w:sz w:val="24"/>
          <w:szCs w:val="24"/>
          <w:lang w:val="ro-RO"/>
        </w:rPr>
        <w:t>V</w:t>
      </w:r>
      <w:r w:rsidR="00C02EC8" w:rsidRPr="002B437C">
        <w:rPr>
          <w:rFonts w:ascii="Times New Roman" w:hAnsi="Times New Roman" w:cs="Times New Roman"/>
          <w:b/>
          <w:bCs/>
          <w:caps/>
          <w:sz w:val="24"/>
          <w:szCs w:val="24"/>
          <w:lang w:val="ro-RO"/>
        </w:rPr>
        <w:t xml:space="preserve">. </w:t>
      </w:r>
      <w:bookmarkStart w:id="19" w:name="_Hlk63201824"/>
      <w:r w:rsidR="006970A0" w:rsidRPr="00063D01">
        <w:rPr>
          <w:rFonts w:ascii="Times New Roman" w:hAnsi="Times New Roman" w:cs="Times New Roman"/>
          <w:b/>
          <w:bCs/>
          <w:sz w:val="24"/>
          <w:szCs w:val="24"/>
          <w:lang w:val="ro-RO"/>
        </w:rPr>
        <w:t>Întârzierea m</w:t>
      </w:r>
      <w:r w:rsidR="002661A1" w:rsidRPr="00063D01">
        <w:rPr>
          <w:rFonts w:ascii="Times New Roman" w:hAnsi="Times New Roman" w:cs="Times New Roman"/>
          <w:b/>
          <w:bCs/>
          <w:sz w:val="24"/>
          <w:szCs w:val="24"/>
          <w:lang w:val="ro-RO"/>
        </w:rPr>
        <w:t>i</w:t>
      </w:r>
      <w:r w:rsidR="006970A0" w:rsidRPr="00063D01">
        <w:rPr>
          <w:rFonts w:ascii="Times New Roman" w:hAnsi="Times New Roman" w:cs="Times New Roman"/>
          <w:b/>
          <w:bCs/>
          <w:sz w:val="24"/>
          <w:szCs w:val="24"/>
          <w:lang w:val="ro-RO"/>
        </w:rPr>
        <w:t>ntală la copii</w:t>
      </w:r>
      <w:r w:rsidR="002661A1" w:rsidRPr="00063D01">
        <w:rPr>
          <w:rFonts w:ascii="Times New Roman" w:hAnsi="Times New Roman" w:cs="Times New Roman"/>
          <w:b/>
          <w:bCs/>
          <w:sz w:val="24"/>
          <w:szCs w:val="24"/>
          <w:lang w:val="ro-RO"/>
        </w:rPr>
        <w:t xml:space="preserve">. </w:t>
      </w:r>
      <w:r w:rsidR="00600918" w:rsidRPr="00063D01">
        <w:rPr>
          <w:rFonts w:ascii="Times New Roman" w:hAnsi="Times New Roman" w:cs="Times New Roman"/>
          <w:b/>
          <w:bCs/>
          <w:sz w:val="24"/>
          <w:szCs w:val="24"/>
          <w:lang w:val="ro-RO"/>
        </w:rPr>
        <w:t>D</w:t>
      </w:r>
      <w:r w:rsidR="002661A1" w:rsidRPr="00063D01">
        <w:rPr>
          <w:rFonts w:ascii="Times New Roman" w:hAnsi="Times New Roman" w:cs="Times New Roman"/>
          <w:b/>
          <w:bCs/>
          <w:sz w:val="24"/>
          <w:szCs w:val="24"/>
          <w:lang w:val="ro-RO"/>
        </w:rPr>
        <w:t xml:space="preserve">efiniție. Etiologie. Criterii de diagnostic. </w:t>
      </w:r>
      <w:r w:rsidR="005F7321" w:rsidRPr="00063D01">
        <w:rPr>
          <w:rFonts w:ascii="Times New Roman" w:hAnsi="Times New Roman" w:cs="Times New Roman"/>
          <w:b/>
          <w:bCs/>
          <w:sz w:val="24"/>
          <w:szCs w:val="24"/>
          <w:lang w:val="ro-RO"/>
        </w:rPr>
        <w:t>Descriere</w:t>
      </w:r>
      <w:r w:rsidR="006970A0" w:rsidRPr="00063D01">
        <w:rPr>
          <w:rFonts w:ascii="Times New Roman" w:hAnsi="Times New Roman" w:cs="Times New Roman"/>
          <w:b/>
          <w:bCs/>
          <w:sz w:val="24"/>
          <w:szCs w:val="24"/>
          <w:lang w:val="ro-RO"/>
        </w:rPr>
        <w:t xml:space="preserve"> clinic</w:t>
      </w:r>
      <w:r w:rsidR="005F7321" w:rsidRPr="00063D01">
        <w:rPr>
          <w:rFonts w:ascii="Times New Roman" w:hAnsi="Times New Roman" w:cs="Times New Roman"/>
          <w:b/>
          <w:bCs/>
          <w:sz w:val="24"/>
          <w:szCs w:val="24"/>
          <w:lang w:val="ro-RO"/>
        </w:rPr>
        <w:t>ă</w:t>
      </w:r>
      <w:r w:rsidR="006970A0" w:rsidRPr="00063D01">
        <w:rPr>
          <w:rFonts w:ascii="Times New Roman" w:hAnsi="Times New Roman" w:cs="Times New Roman"/>
          <w:b/>
          <w:bCs/>
          <w:sz w:val="24"/>
          <w:szCs w:val="24"/>
          <w:lang w:val="ro-RO"/>
        </w:rPr>
        <w:t xml:space="preserve">. </w:t>
      </w:r>
      <w:r w:rsidR="002661A1" w:rsidRPr="00063D01">
        <w:rPr>
          <w:rFonts w:ascii="Times New Roman" w:hAnsi="Times New Roman" w:cs="Times New Roman"/>
          <w:b/>
          <w:bCs/>
          <w:sz w:val="24"/>
          <w:szCs w:val="24"/>
          <w:lang w:val="ro-RO"/>
        </w:rPr>
        <w:t>D</w:t>
      </w:r>
      <w:r w:rsidR="006970A0" w:rsidRPr="00063D01">
        <w:rPr>
          <w:rFonts w:ascii="Times New Roman" w:hAnsi="Times New Roman" w:cs="Times New Roman"/>
          <w:b/>
          <w:bCs/>
          <w:sz w:val="24"/>
          <w:szCs w:val="24"/>
          <w:lang w:val="ro-RO"/>
        </w:rPr>
        <w:t>iagnostic</w:t>
      </w:r>
      <w:r w:rsidR="00E903F3" w:rsidRPr="00063D01">
        <w:rPr>
          <w:rFonts w:ascii="Times New Roman" w:hAnsi="Times New Roman" w:cs="Times New Roman"/>
          <w:b/>
          <w:bCs/>
          <w:sz w:val="24"/>
          <w:szCs w:val="24"/>
          <w:lang w:val="ro-RO"/>
        </w:rPr>
        <w:t>ul pozitiv al Întârzierii mintale. D</w:t>
      </w:r>
      <w:r w:rsidR="002661A1" w:rsidRPr="00063D01">
        <w:rPr>
          <w:rFonts w:ascii="Times New Roman" w:hAnsi="Times New Roman" w:cs="Times New Roman"/>
          <w:b/>
          <w:bCs/>
          <w:sz w:val="24"/>
          <w:szCs w:val="24"/>
          <w:lang w:val="ro-RO"/>
        </w:rPr>
        <w:t>iagnostic diferențial</w:t>
      </w:r>
      <w:r w:rsidR="006970A0" w:rsidRPr="00063D01">
        <w:rPr>
          <w:rFonts w:ascii="Times New Roman" w:hAnsi="Times New Roman" w:cs="Times New Roman"/>
          <w:b/>
          <w:bCs/>
          <w:sz w:val="24"/>
          <w:szCs w:val="24"/>
          <w:lang w:val="ro-RO"/>
        </w:rPr>
        <w:t>.</w:t>
      </w:r>
      <w:r w:rsidR="002661A1" w:rsidRPr="00063D01">
        <w:rPr>
          <w:rFonts w:ascii="Times New Roman" w:hAnsi="Times New Roman" w:cs="Times New Roman"/>
          <w:b/>
          <w:bCs/>
          <w:sz w:val="24"/>
          <w:szCs w:val="24"/>
          <w:lang w:val="ro-RO"/>
        </w:rPr>
        <w:t xml:space="preserve"> Tratament.</w:t>
      </w:r>
    </w:p>
    <w:p w:rsidR="002661A1" w:rsidRPr="00063D01" w:rsidRDefault="002661A1" w:rsidP="00CA169F">
      <w:pPr>
        <w:autoSpaceDE w:val="0"/>
        <w:autoSpaceDN w:val="0"/>
        <w:adjustRightInd w:val="0"/>
        <w:spacing w:after="0" w:line="240" w:lineRule="auto"/>
        <w:jc w:val="both"/>
        <w:rPr>
          <w:rFonts w:ascii="Times New Roman" w:hAnsi="Times New Roman" w:cs="Times New Roman"/>
          <w:b/>
          <w:bCs/>
          <w:sz w:val="24"/>
          <w:szCs w:val="24"/>
          <w:lang w:val="ro-RO"/>
        </w:rPr>
      </w:pPr>
    </w:p>
    <w:bookmarkEnd w:id="19"/>
    <w:p w:rsidR="00362ADC" w:rsidRPr="00063D01" w:rsidRDefault="00600918" w:rsidP="00CA169F">
      <w:pPr>
        <w:spacing w:after="0" w:line="240" w:lineRule="auto"/>
        <w:jc w:val="both"/>
        <w:rPr>
          <w:rFonts w:ascii="Times New Roman" w:hAnsi="Times New Roman" w:cs="Times New Roman"/>
          <w:caps/>
          <w:sz w:val="24"/>
          <w:szCs w:val="24"/>
          <w:lang w:val="fr-FR"/>
        </w:rPr>
      </w:pPr>
      <w:r w:rsidRPr="00063D01">
        <w:rPr>
          <w:rFonts w:ascii="Times New Roman" w:hAnsi="Times New Roman" w:cs="Times New Roman"/>
          <w:b/>
          <w:caps/>
          <w:sz w:val="24"/>
          <w:szCs w:val="24"/>
          <w:lang w:val="fr-FR"/>
        </w:rPr>
        <w:t>D</w:t>
      </w:r>
      <w:r w:rsidR="002661A1" w:rsidRPr="00063D01">
        <w:rPr>
          <w:rFonts w:ascii="Times New Roman" w:hAnsi="Times New Roman" w:cs="Times New Roman"/>
          <w:b/>
          <w:caps/>
          <w:sz w:val="24"/>
          <w:szCs w:val="24"/>
          <w:lang w:val="fr-FR"/>
        </w:rPr>
        <w:t>efiniţie</w:t>
      </w:r>
    </w:p>
    <w:p w:rsidR="006F6913" w:rsidRPr="002B437C" w:rsidRDefault="002661A1" w:rsidP="00CA169F">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Definiţia "American Asociation on Mental Retardation" (AAMR) şi încorporată în DSM-IV, citată de Kaplan în 1996 şi M. Lewis,1996 este următoarea:"Retarderea mintală se referă la prezenţa unei limitări substanţiale a funcţiilor neuropsihice. Se caracterizează printr-o scădere semnificativă a intelectului însoţită de reducerea abilităţilor adaptative în două sau mai multe din urmatoarele domenii: comunicare, autoîngrijire, convieţuire în familie, abilităţi sociale, activităţi  de comunitate, sănătate, şcolarizare, petrecerea timpului liber, profesie. Retardarea mintală se manifestă înainte de 18 ani."</w:t>
      </w:r>
    </w:p>
    <w:p w:rsidR="006F6913" w:rsidRPr="002B437C" w:rsidRDefault="00AA1F73" w:rsidP="00D20BD8">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Tulburările neurocognitive (NCD) sunt o nouă categorie care apare în </w:t>
      </w:r>
      <w:r w:rsidR="002B5C10" w:rsidRPr="002B437C">
        <w:rPr>
          <w:rFonts w:ascii="Times New Roman" w:hAnsi="Times New Roman" w:cs="Times New Roman"/>
          <w:sz w:val="24"/>
          <w:szCs w:val="24"/>
          <w:lang w:val="fr-FR"/>
        </w:rPr>
        <w:t xml:space="preserve">clasificarea </w:t>
      </w:r>
      <w:r w:rsidRPr="002B437C">
        <w:rPr>
          <w:rFonts w:ascii="Times New Roman" w:hAnsi="Times New Roman" w:cs="Times New Roman"/>
          <w:sz w:val="24"/>
          <w:szCs w:val="24"/>
          <w:lang w:val="fr-FR"/>
        </w:rPr>
        <w:t xml:space="preserve">DSM-5. </w:t>
      </w:r>
      <w:r w:rsidR="00E26DD8" w:rsidRPr="002B437C">
        <w:rPr>
          <w:rFonts w:ascii="Times New Roman" w:hAnsi="Times New Roman" w:cs="Times New Roman"/>
          <w:sz w:val="24"/>
          <w:szCs w:val="24"/>
          <w:lang w:val="fr-FR"/>
        </w:rPr>
        <w:t xml:space="preserve">Termenul „tulburare de dezvoltare intelectuală” a fost plasat între paranteze pentru a reflecta sistemul de clasificare al Organizației Mondiale a Sănătății (ICD, viitorul ICD-11) și pentru a implementa toate „dizabilitățile” în Clasificarea internațională de funcționare, dizabilități și sănătate (ICF). </w:t>
      </w:r>
    </w:p>
    <w:p w:rsidR="006F6913" w:rsidRPr="002B437C" w:rsidRDefault="002661A1" w:rsidP="00CA169F">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În ICD 10, Retardarea mintală esta definită prin "incompleta dezvoltarea a inteligenţei, caracterizată prin deficit al abilităţilor cognitive, de comunicare, motorii şi sociale, proces apărut în cursul perioadei de dezvoltare".</w:t>
      </w:r>
    </w:p>
    <w:p w:rsidR="00B138B2" w:rsidRPr="002B437C" w:rsidRDefault="009A1B43" w:rsidP="00CA169F">
      <w:pPr>
        <w:pStyle w:val="a3"/>
        <w:spacing w:after="0" w:line="240" w:lineRule="auto"/>
        <w:jc w:val="both"/>
        <w:rPr>
          <w:rFonts w:ascii="Times New Roman" w:hAnsi="Times New Roman" w:cs="Times New Roman"/>
          <w:sz w:val="24"/>
          <w:szCs w:val="24"/>
          <w:lang w:val="fr-FR"/>
        </w:rPr>
      </w:pPr>
      <w:r w:rsidRPr="009A1B43">
        <w:rPr>
          <w:rFonts w:ascii="Times New Roman" w:hAnsi="Times New Roman" w:cs="Times New Roman"/>
          <w:noProof/>
          <w:sz w:val="24"/>
          <w:szCs w:val="24"/>
          <w:lang w:val="fr-FR"/>
        </w:rPr>
        <w:pict>
          <v:rect id="Прямоугольник 30" o:spid="_x0000_s1034" style="position:absolute;left:0;text-align:left;margin-left:-3.05pt;margin-top:14.1pt;width:476.1pt;height:44.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KHnwIAAEsFAAAOAAAAZHJzL2Uyb0RvYy54bWysVM1uEzEQviPxDpbvdDdpEiDqpopaFSFV&#10;bUWLena9dneF12NsJ5twQuKKxCPwEFwQP32GzRsx9m62pZQLIgfH9sx8M/PtN97bX1WKLIV1JeiM&#10;DnZSSoTmkJf6OqOvL46ePKPEeaZzpkCLjK6Fo/uzx4/2ajMVQyhA5cISBNFuWpuMFt6baZI4XoiK&#10;uR0wQqNRgq2Yx6O9TnLLakSvVDJM00lSg82NBS6cw9vD1khnEV9Kwf2plE54ojKKtfm42rhehTWZ&#10;7bHptWWmKHlXBvuHKipWakzaQx0yz8jCln9AVSW34ED6HQ5VAlKWXMQesJtBeq+b84IZEXtBcpzp&#10;aXL/D5afLM8sKfOM7iI9mlX4jZrPm/ebT82P5mbzofnS3DTfNx+bn83X5htBJ2SsNm6KgefmzHYn&#10;h9vQ/kraKvxjY2QVWV73LIuVJxwvJ+loMpmgLjjaxpPxeLwbQJPbaGOdfyGgImGTUYtfMZLLlsfO&#10;t65bl5BMw1GpVLgPhbWlxJ1fKxEclH4lJDaJyYcRKMpLHChLlgyFkb8ZtNcFy0V7NU7x15XVe8ci&#10;I1hAlZi0x+0Agmx/x23L7XxDmIiq7APTvxXUBvbeMSNo3wdWpQb7ULDyg65w2fpviWnpCMxcQb7G&#10;z26hnQdn+FGJVB8z58+YxQFALeBQ+1NcpII6o9DtKCnAvnvoPvijLtFKSY0DlVH3dsGsoES91KjY&#10;54PRKExgPIzGT4d4sHctV3ctelEdAH6aAT4fhsdt8Pdqu5UWqkuc/XnIiiamOebOKPd2ezjw7aDj&#10;68HFfB7dcOoM88f63PAAHlgNUrpYXTJrOr15VOoJbIePTe/JrvUNkRrmCw+yjJq85bXjGyc2CqZ7&#10;XcKTcPccvW7fwNkvAAAA//8DAFBLAwQUAAYACAAAACEAdDKHIN4AAAAJAQAADwAAAGRycy9kb3du&#10;cmV2LnhtbEyPwU7DMAyG70i8Q2QkblvabipraToh0C5oHLYizlnjtdUap2qyrfD0eCc42v+n35+L&#10;9WR7ccHRd44UxPMIBFLtTEeNgs9qM1uB8EGT0b0jVPCNHtbl/V2hc+OutMPLPjSCS8jnWkEbwpBL&#10;6esWrfZzNyBxdnSj1YHHsZFm1Fcut71MoiiVVnfEF1o94GuL9Wl/tgoys2zevz7SdpNuzVu2MBVt&#10;fyqlHh+ml2cQAafwB8NNn9WhZKeDO5PxolcwS2MmFSSrBATn2fK2ODAYPy1AloX8/0H5CwAA//8D&#10;AFBLAQItABQABgAIAAAAIQC2gziS/gAAAOEBAAATAAAAAAAAAAAAAAAAAAAAAABbQ29udGVudF9U&#10;eXBlc10ueG1sUEsBAi0AFAAGAAgAAAAhADj9If/WAAAAlAEAAAsAAAAAAAAAAAAAAAAALwEAAF9y&#10;ZWxzLy5yZWxzUEsBAi0AFAAGAAgAAAAhABQu0oefAgAASwUAAA4AAAAAAAAAAAAAAAAALgIAAGRy&#10;cy9lMm9Eb2MueG1sUEsBAi0AFAAGAAgAAAAhAHQyhyDeAAAACQEAAA8AAAAAAAAAAAAAAAAA+QQA&#10;AGRycy9kb3ducmV2LnhtbFBLBQYAAAAABAAEAPMAAAAEBgAAAAA=&#10;" filled="f" strokecolor="black [1600]" strokeweight="1pt"/>
        </w:pict>
      </w:r>
    </w:p>
    <w:p w:rsidR="00F8586F" w:rsidRPr="002B437C" w:rsidRDefault="00B138B2"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w:t>
      </w:r>
      <w:r w:rsidR="002661A1" w:rsidRPr="002B437C">
        <w:rPr>
          <w:rFonts w:ascii="Times New Roman" w:hAnsi="Times New Roman" w:cs="Times New Roman"/>
          <w:sz w:val="24"/>
          <w:szCs w:val="24"/>
          <w:lang w:val="fr-FR"/>
        </w:rPr>
        <w:t xml:space="preserve">iagnosticul de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M poate fi </w:t>
      </w:r>
      <w:r w:rsidRPr="002B437C">
        <w:rPr>
          <w:rFonts w:ascii="Times New Roman" w:hAnsi="Times New Roman" w:cs="Times New Roman"/>
          <w:sz w:val="24"/>
          <w:szCs w:val="24"/>
          <w:lang w:val="fr-FR"/>
        </w:rPr>
        <w:t>confirmat</w:t>
      </w:r>
      <w:r w:rsidR="002661A1" w:rsidRPr="002B437C">
        <w:rPr>
          <w:rFonts w:ascii="Times New Roman" w:hAnsi="Times New Roman" w:cs="Times New Roman"/>
          <w:sz w:val="24"/>
          <w:szCs w:val="24"/>
          <w:lang w:val="fr-FR"/>
        </w:rPr>
        <w:t xml:space="preserve"> dac</w:t>
      </w:r>
      <w:r w:rsidRPr="002B437C">
        <w:rPr>
          <w:rFonts w:ascii="Times New Roman" w:hAnsi="Times New Roman" w:cs="Times New Roman"/>
          <w:sz w:val="24"/>
          <w:szCs w:val="24"/>
          <w:lang w:val="fr-FR"/>
        </w:rPr>
        <w:t>ă</w:t>
      </w:r>
      <w:r w:rsidR="002661A1" w:rsidRPr="002B437C">
        <w:rPr>
          <w:rFonts w:ascii="Times New Roman" w:hAnsi="Times New Roman" w:cs="Times New Roman"/>
          <w:sz w:val="24"/>
          <w:szCs w:val="24"/>
          <w:lang w:val="fr-FR"/>
        </w:rPr>
        <w:t xml:space="preserve"> IQ este mai mic de 70 şi cel puţin două din funcţiile adaptativesunt reduse semnificativ. Pentru sugari este suficientă aprecierea clinică a subdezvoltării intelectuale.</w:t>
      </w:r>
    </w:p>
    <w:p w:rsidR="00F8586F" w:rsidRPr="002B437C" w:rsidRDefault="00F8586F" w:rsidP="00CA169F">
      <w:pPr>
        <w:spacing w:after="0" w:line="240" w:lineRule="auto"/>
        <w:jc w:val="both"/>
        <w:rPr>
          <w:rFonts w:ascii="Times New Roman" w:hAnsi="Times New Roman" w:cs="Times New Roman"/>
          <w:sz w:val="24"/>
          <w:szCs w:val="24"/>
          <w:lang w:val="fr-FR"/>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Etiologie</w:t>
      </w:r>
    </w:p>
    <w:p w:rsidR="00654F05" w:rsidRPr="002B437C" w:rsidRDefault="009A1B43" w:rsidP="00CA169F">
      <w:pPr>
        <w:spacing w:after="0" w:line="240" w:lineRule="auto"/>
        <w:jc w:val="both"/>
        <w:rPr>
          <w:rFonts w:ascii="Times New Roman" w:hAnsi="Times New Roman" w:cs="Times New Roman"/>
          <w:sz w:val="24"/>
          <w:szCs w:val="24"/>
          <w:lang w:val="fr-FR"/>
        </w:rPr>
      </w:pPr>
      <w:r w:rsidRPr="009A1B43">
        <w:rPr>
          <w:rFonts w:ascii="Times New Roman" w:hAnsi="Times New Roman" w:cs="Times New Roman"/>
          <w:noProof/>
          <w:sz w:val="24"/>
          <w:szCs w:val="24"/>
          <w:lang w:val="fr-FR"/>
        </w:rPr>
        <w:pict>
          <v:rect id="Прямоугольник 31" o:spid="_x0000_s1033" style="position:absolute;left:0;text-align:left;margin-left:845.9pt;margin-top:14.35pt;width:468.55pt;height:19.15pt;z-index:2516961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kynwIAAEsFAAAOAAAAZHJzL2Uyb0RvYy54bWysVM1u1DAQviPxDpbvNNntBtpVs9WqVRFS&#10;1Va0qGfXsZsIx2Ns7x8npF6ReAQeggvip8+QfSPGTjYtpVwQe8janm++mfk84739Za3IXFhXgc7p&#10;YCulRGgORaWvc/rm4ujZDiXOM10wBVrkdCUc3Z88fbK3MGMxhBJUISxBEu3GC5PT0nszThLHS1Ez&#10;twVGaDRKsDXzuLXXSWHZAtlrlQzT9HmyAFsYC1w4h6eHrZFOIr+UgvtTKZ3wROUUc/Pxa+P3KnyT&#10;yR4bX1tmyop3abB/yKJmlcagPdUh84zMbPUHVV1xCw6k3+JQJyBlxUWsAasZpA+qOS+ZEbEWFMeZ&#10;Xib3/2j5yfzMkqrI6faAEs1qvKPm8/rD+lPzo7ld3zRfmtvm+/pj87P52nwjCELFFsaN0fHcnNlu&#10;53AZyl9KW4d/LIwso8qrXmWx9ITjYbabpdlORglH23C0PdjOAmly522s8y8F1CQscmrxFqO4bH7s&#10;fAvdQEIwDUeVUuE8JNamEld+pUQAKP1aSCwSgw8jUWwvcaAsmTNsjOLtoD0uWSHaoyzFX5dWj45J&#10;RrLAKjFoz9sRhLb9nbdNt8MGNxG7sndM/5ZQ69ijY0TQvnesKw32MWfl4yWhnrLFb4Rp5QjKXEGx&#10;wmu30M6DM/yoQqmPmfNnzOIA4KjgUPtT/EgFi5xCt6KkBPv+sfOAx75EKyULHKicunczZgUl6pXG&#10;jt0djEZhAuNmlL0Y4sbet1zdt+hZfQB4NdiUmF1cBrxXm6W0UF/i7E9DVDQxzTF2Trm3m82Bbwcd&#10;Xw8uptMIw6kzzB/rc8MDeVA1tNLF8pJZ0/Wbx049gc3wsfGDtmuxwVPDdOZBVrEn73Tt9MaJjQ3T&#10;vS7hSbi/j6i7N3DyCwAA//8DAFBLAwQUAAYACAAAACEAmrAhy90AAAAGAQAADwAAAGRycy9kb3du&#10;cmV2LnhtbEyPwU7DMBBE70j8g7VI3KjTFiVNyKZCoF5QOdAgzm68jaPG6yh228DXY070OJrRzJty&#10;PdlenGn0nWOE+SwBQdw43XGL8FlvHlYgfFCsVe+YEL7Jw7q6vSlVod2FP+i8C62IJewLhWBCGAop&#10;fWPIKj9zA3H0Dm60KkQ5tlKP6hLLbS8XSZJKqzqOC0YN9GKoOe5OFiHXj+3b13tqNulWv+ZLXfP2&#10;p0a8v5uen0AEmsJ/GP7wIzpUkWnvTqy96BHikYCwWGUgopsvszmIPUKaJSCrUl7jV78AAAD//wMA&#10;UEsBAi0AFAAGAAgAAAAhALaDOJL+AAAA4QEAABMAAAAAAAAAAAAAAAAAAAAAAFtDb250ZW50X1R5&#10;cGVzXS54bWxQSwECLQAUAAYACAAAACEAOP0h/9YAAACUAQAACwAAAAAAAAAAAAAAAAAvAQAAX3Jl&#10;bHMvLnJlbHNQSwECLQAUAAYACAAAACEAO+iZMp8CAABLBQAADgAAAAAAAAAAAAAAAAAuAgAAZHJz&#10;L2Uyb0RvYy54bWxQSwECLQAUAAYACAAAACEAmrAhy90AAAAGAQAADwAAAAAAAAAAAAAAAAD5BAAA&#10;ZHJzL2Rvd25yZXYueG1sUEsFBgAAAAAEAAQA8wAAAAMGAAAAAA==&#10;" filled="f" strokecolor="black [1600]" strokeweight="1pt">
            <w10:wrap anchorx="margin"/>
          </v:rect>
        </w:pict>
      </w:r>
    </w:p>
    <w:p w:rsidR="00654F05" w:rsidRPr="002B437C" w:rsidRDefault="00654F05"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Factorii care provoacă ÎM sunt în relație cu vârsta copilului, în funcție de perioada de dezvoltare.</w:t>
      </w:r>
    </w:p>
    <w:p w:rsidR="00654F05" w:rsidRPr="002B437C" w:rsidRDefault="00654F05" w:rsidP="00CA169F">
      <w:pPr>
        <w:spacing w:after="0" w:line="240" w:lineRule="auto"/>
        <w:jc w:val="both"/>
        <w:rPr>
          <w:rFonts w:ascii="Times New Roman" w:hAnsi="Times New Roman" w:cs="Times New Roman"/>
          <w:sz w:val="24"/>
          <w:szCs w:val="24"/>
          <w:lang w:val="fr-FR"/>
        </w:rPr>
      </w:pP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w:t>
      </w:r>
      <w:r w:rsidR="002661A1" w:rsidRPr="002B437C">
        <w:rPr>
          <w:rFonts w:ascii="Times New Roman" w:hAnsi="Times New Roman" w:cs="Times New Roman"/>
          <w:sz w:val="24"/>
          <w:szCs w:val="24"/>
          <w:lang w:val="fr-FR"/>
        </w:rPr>
        <w:t>. Factorii care au acţionat prenatal</w:t>
      </w:r>
      <w:r w:rsidR="00654F05" w:rsidRPr="002B437C">
        <w:rPr>
          <w:rFonts w:ascii="Times New Roman" w:hAnsi="Times New Roman" w:cs="Times New Roman"/>
          <w:sz w:val="24"/>
          <w:szCs w:val="24"/>
          <w:lang w:val="fr-FR"/>
        </w:rPr>
        <w:t>:</w:t>
      </w:r>
    </w:p>
    <w:p w:rsidR="00654F05" w:rsidRPr="002B437C" w:rsidRDefault="002661A1"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1. Anomalii genetice (4-28%)</w:t>
      </w:r>
      <w:r w:rsidR="00654F05" w:rsidRPr="002B437C">
        <w:rPr>
          <w:rFonts w:ascii="Times New Roman" w:hAnsi="Times New Roman" w:cs="Times New Roman"/>
          <w:sz w:val="24"/>
          <w:szCs w:val="24"/>
          <w:lang w:val="en-US"/>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2. Malformaţii congenitale (7-17%)</w:t>
      </w:r>
      <w:r w:rsidR="00654F05" w:rsidRPr="002B437C">
        <w:rPr>
          <w:rFonts w:ascii="Times New Roman" w:hAnsi="Times New Roman" w:cs="Times New Roman"/>
          <w:sz w:val="24"/>
          <w:szCs w:val="24"/>
          <w:lang w:val="fr-FR"/>
        </w:rPr>
        <w:t> ;</w:t>
      </w:r>
    </w:p>
    <w:p w:rsidR="002661A1" w:rsidRPr="00D20BD8" w:rsidRDefault="002661A1" w:rsidP="00D20BD8">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3. Expunerea mamei (5-13%):</w:t>
      </w:r>
      <w:r w:rsidRPr="00D20BD8">
        <w:rPr>
          <w:rFonts w:ascii="Times New Roman" w:hAnsi="Times New Roman" w:cs="Times New Roman"/>
          <w:sz w:val="24"/>
          <w:szCs w:val="24"/>
          <w:lang w:val="fr-FR"/>
        </w:rPr>
        <w:t>Infecţii congenitale</w:t>
      </w:r>
      <w:r w:rsidR="00D20BD8">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Anomalii gestaţionale</w:t>
      </w:r>
      <w:r w:rsidR="00654F05" w:rsidRPr="002B437C">
        <w:rPr>
          <w:rFonts w:ascii="Times New Roman" w:hAnsi="Times New Roman" w:cs="Times New Roman"/>
          <w:sz w:val="24"/>
          <w:szCs w:val="24"/>
          <w:lang w:val="fr-FR"/>
        </w:rPr>
        <w:t>;</w:t>
      </w:r>
      <w:r w:rsidRPr="00D20BD8">
        <w:rPr>
          <w:rFonts w:ascii="Times New Roman" w:hAnsi="Times New Roman" w:cs="Times New Roman"/>
          <w:sz w:val="24"/>
          <w:szCs w:val="24"/>
          <w:lang w:val="fr-FR"/>
        </w:rPr>
        <w:t>Alţi agenţi teratogeni</w:t>
      </w:r>
      <w:r w:rsidR="00654F05" w:rsidRPr="00D20BD8">
        <w:rPr>
          <w:rFonts w:ascii="Times New Roman" w:hAnsi="Times New Roman" w:cs="Times New Roman"/>
          <w:sz w:val="24"/>
          <w:szCs w:val="24"/>
          <w:lang w:val="fr-FR"/>
        </w:rPr>
        <w:t>.</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II</w:t>
      </w:r>
      <w:r w:rsidR="002661A1" w:rsidRPr="002B437C">
        <w:rPr>
          <w:rFonts w:ascii="Times New Roman" w:hAnsi="Times New Roman" w:cs="Times New Roman"/>
          <w:sz w:val="24"/>
          <w:szCs w:val="24"/>
          <w:lang w:val="fr-FR"/>
        </w:rPr>
        <w:t>. Factorii care au ac</w:t>
      </w:r>
      <w:r w:rsidRPr="002B437C">
        <w:rPr>
          <w:rFonts w:ascii="Times New Roman" w:hAnsi="Times New Roman" w:cs="Times New Roman"/>
          <w:sz w:val="24"/>
          <w:szCs w:val="24"/>
          <w:lang w:val="ro-RO"/>
        </w:rPr>
        <w:t>ț</w:t>
      </w:r>
      <w:r w:rsidR="002661A1" w:rsidRPr="002B437C">
        <w:rPr>
          <w:rFonts w:ascii="Times New Roman" w:hAnsi="Times New Roman" w:cs="Times New Roman"/>
          <w:sz w:val="24"/>
          <w:szCs w:val="24"/>
          <w:lang w:val="fr-FR"/>
        </w:rPr>
        <w:t>ionat perinatal (2-10%)</w:t>
      </w:r>
      <w:r w:rsidR="00654F05"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Probleme la naştere datorate calităţii gestaţiei, travaliului sau de altă natură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2. </w:t>
      </w:r>
      <w:r w:rsidR="002661A1" w:rsidRPr="002B437C">
        <w:rPr>
          <w:rFonts w:ascii="Times New Roman" w:hAnsi="Times New Roman" w:cs="Times New Roman"/>
          <w:sz w:val="24"/>
          <w:szCs w:val="24"/>
          <w:lang w:val="fr-FR"/>
        </w:rPr>
        <w:t>Hipoxie / asfixie datorată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3. </w:t>
      </w:r>
      <w:r w:rsidR="002661A1" w:rsidRPr="002B437C">
        <w:rPr>
          <w:rFonts w:ascii="Times New Roman" w:hAnsi="Times New Roman" w:cs="Times New Roman"/>
          <w:sz w:val="24"/>
          <w:szCs w:val="24"/>
          <w:lang w:val="en-US"/>
        </w:rPr>
        <w:t>Prematuritatea</w:t>
      </w:r>
    </w:p>
    <w:p w:rsidR="00796A36"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4. </w:t>
      </w:r>
      <w:r w:rsidR="002661A1" w:rsidRPr="002B437C">
        <w:rPr>
          <w:rFonts w:ascii="Times New Roman" w:hAnsi="Times New Roman" w:cs="Times New Roman"/>
          <w:sz w:val="24"/>
          <w:szCs w:val="24"/>
          <w:lang w:val="en-US"/>
        </w:rPr>
        <w:t xml:space="preserve">Icterul nuclear: </w:t>
      </w:r>
      <w:r w:rsidRPr="002B437C">
        <w:rPr>
          <w:rFonts w:ascii="Times New Roman" w:hAnsi="Times New Roman" w:cs="Times New Roman"/>
          <w:sz w:val="24"/>
          <w:szCs w:val="24"/>
          <w:lang w:val="en-US"/>
        </w:rPr>
        <w:t>i</w:t>
      </w:r>
      <w:r w:rsidR="002661A1" w:rsidRPr="002B437C">
        <w:rPr>
          <w:rFonts w:ascii="Times New Roman" w:hAnsi="Times New Roman" w:cs="Times New Roman"/>
          <w:sz w:val="24"/>
          <w:szCs w:val="24"/>
          <w:lang w:val="en-US"/>
        </w:rPr>
        <w:t>ncompatibilităţi de Rh şi ABO netratate</w:t>
      </w:r>
      <w:r w:rsidRPr="002B437C">
        <w:rPr>
          <w:rFonts w:ascii="Times New Roman" w:hAnsi="Times New Roman" w:cs="Times New Roman"/>
          <w:sz w:val="24"/>
          <w:szCs w:val="24"/>
          <w:lang w:val="en-US"/>
        </w:rPr>
        <w:t>;</w:t>
      </w:r>
    </w:p>
    <w:p w:rsidR="002661A1"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5. </w:t>
      </w:r>
      <w:r w:rsidR="002661A1" w:rsidRPr="002B437C">
        <w:rPr>
          <w:rFonts w:ascii="Times New Roman" w:hAnsi="Times New Roman" w:cs="Times New Roman"/>
          <w:sz w:val="24"/>
          <w:szCs w:val="24"/>
          <w:lang w:val="fr-FR"/>
        </w:rPr>
        <w:t>Hemoragia cerebrală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 </w:t>
      </w:r>
      <w:r w:rsidR="002661A1" w:rsidRPr="002B437C">
        <w:rPr>
          <w:rFonts w:ascii="Times New Roman" w:hAnsi="Times New Roman" w:cs="Times New Roman"/>
          <w:sz w:val="24"/>
          <w:szCs w:val="24"/>
          <w:lang w:val="fr-FR"/>
        </w:rPr>
        <w:t>Infecţii la naştere</w:t>
      </w:r>
      <w:r w:rsidRPr="002B437C">
        <w:rPr>
          <w:rFonts w:ascii="Times New Roman" w:hAnsi="Times New Roman" w:cs="Times New Roman"/>
          <w:sz w:val="24"/>
          <w:szCs w:val="24"/>
          <w:lang w:val="fr-FR"/>
        </w:rPr>
        <w:t>.</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III</w:t>
      </w:r>
      <w:r w:rsidR="002661A1" w:rsidRPr="002B437C">
        <w:rPr>
          <w:rFonts w:ascii="Times New Roman" w:hAnsi="Times New Roman" w:cs="Times New Roman"/>
          <w:sz w:val="24"/>
          <w:szCs w:val="24"/>
          <w:lang w:val="fr-FR"/>
        </w:rPr>
        <w:t>. Factorii ce au acţionat postnatal (3-12%)</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infecţii (meningite, encefalite)</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2. </w:t>
      </w:r>
      <w:r w:rsidR="002661A1" w:rsidRPr="002B437C">
        <w:rPr>
          <w:rFonts w:ascii="Times New Roman" w:hAnsi="Times New Roman" w:cs="Times New Roman"/>
          <w:sz w:val="24"/>
          <w:szCs w:val="24"/>
          <w:lang w:val="fr-FR"/>
        </w:rPr>
        <w:t>tumori cerebrale</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3. </w:t>
      </w:r>
      <w:r w:rsidR="002661A1" w:rsidRPr="002B437C">
        <w:rPr>
          <w:rFonts w:ascii="Times New Roman" w:hAnsi="Times New Roman" w:cs="Times New Roman"/>
          <w:sz w:val="24"/>
          <w:szCs w:val="24"/>
          <w:lang w:val="fr-FR"/>
        </w:rPr>
        <w:t>traumatisme craniene severe</w:t>
      </w:r>
      <w:r w:rsidRPr="002B437C">
        <w:rPr>
          <w:rFonts w:ascii="Times New Roman" w:hAnsi="Times New Roman" w:cs="Times New Roman"/>
          <w:sz w:val="24"/>
          <w:szCs w:val="24"/>
          <w:lang w:val="fr-FR"/>
        </w:rPr>
        <w:t>;</w:t>
      </w:r>
    </w:p>
    <w:p w:rsidR="00796A36"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4. </w:t>
      </w:r>
      <w:r w:rsidR="002661A1" w:rsidRPr="002B437C">
        <w:rPr>
          <w:rFonts w:ascii="Times New Roman" w:hAnsi="Times New Roman" w:cs="Times New Roman"/>
          <w:sz w:val="24"/>
          <w:szCs w:val="24"/>
          <w:lang w:val="fr-FR"/>
        </w:rPr>
        <w:t>intoxicaţii cu nitriţi, cu plumb</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5. </w:t>
      </w:r>
      <w:r w:rsidR="002661A1" w:rsidRPr="002B437C">
        <w:rPr>
          <w:rFonts w:ascii="Times New Roman" w:hAnsi="Times New Roman" w:cs="Times New Roman"/>
          <w:sz w:val="24"/>
          <w:szCs w:val="24"/>
          <w:lang w:val="fr-FR"/>
        </w:rPr>
        <w:t>alte boli somatice care determină afectarea cerebrală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 </w:t>
      </w:r>
      <w:r w:rsidR="002661A1" w:rsidRPr="002B437C">
        <w:rPr>
          <w:rFonts w:ascii="Times New Roman" w:hAnsi="Times New Roman" w:cs="Times New Roman"/>
          <w:sz w:val="24"/>
          <w:szCs w:val="24"/>
          <w:lang w:val="fr-FR"/>
        </w:rPr>
        <w:t>probleme psihosociale care determină modifcări în buna îngrijire a nou</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născutului.</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IV. Factori de mediu şi factori socio-cuturali. </w:t>
      </w:r>
    </w:p>
    <w:p w:rsidR="002661A1" w:rsidRPr="002B437C" w:rsidRDefault="001A78AB"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V</w:t>
      </w:r>
      <w:r w:rsidR="002661A1" w:rsidRPr="002B437C">
        <w:rPr>
          <w:rFonts w:ascii="Times New Roman" w:hAnsi="Times New Roman" w:cs="Times New Roman"/>
          <w:sz w:val="24"/>
          <w:szCs w:val="24"/>
          <w:lang w:val="fr-FR"/>
        </w:rPr>
        <w:t>.Cauze necunoscute (30-50%)</w:t>
      </w:r>
      <w:r w:rsidRPr="002B437C">
        <w:rPr>
          <w:rFonts w:ascii="Times New Roman" w:hAnsi="Times New Roman" w:cs="Times New Roman"/>
          <w:sz w:val="24"/>
          <w:szCs w:val="24"/>
          <w:lang w:val="fr-FR"/>
        </w:rPr>
        <w:t>.</w:t>
      </w:r>
    </w:p>
    <w:p w:rsidR="002661A1" w:rsidRPr="002B437C" w:rsidRDefault="002661A1" w:rsidP="00CA169F">
      <w:pPr>
        <w:spacing w:after="0" w:line="240" w:lineRule="auto"/>
        <w:jc w:val="both"/>
        <w:rPr>
          <w:rFonts w:ascii="Times New Roman" w:hAnsi="Times New Roman" w:cs="Times New Roman"/>
          <w:sz w:val="24"/>
          <w:szCs w:val="24"/>
          <w:lang w:val="fr-FR"/>
        </w:rPr>
      </w:pPr>
    </w:p>
    <w:p w:rsidR="00D20BD8" w:rsidRDefault="00D20BD8" w:rsidP="00CA169F">
      <w:pPr>
        <w:spacing w:after="0" w:line="240" w:lineRule="auto"/>
        <w:jc w:val="both"/>
        <w:rPr>
          <w:rFonts w:ascii="Times New Roman" w:hAnsi="Times New Roman" w:cs="Times New Roman"/>
          <w:b/>
          <w:sz w:val="24"/>
          <w:szCs w:val="24"/>
          <w:lang w:val="fr-FR"/>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 xml:space="preserve">Criterii </w:t>
      </w:r>
      <w:r w:rsidR="00D20BD8" w:rsidRPr="00063D01">
        <w:rPr>
          <w:rFonts w:ascii="Times New Roman" w:hAnsi="Times New Roman" w:cs="Times New Roman"/>
          <w:b/>
          <w:caps/>
          <w:sz w:val="24"/>
          <w:szCs w:val="24"/>
          <w:lang w:val="fr-FR"/>
        </w:rPr>
        <w:t xml:space="preserve">de </w:t>
      </w:r>
      <w:r w:rsidRPr="00063D01">
        <w:rPr>
          <w:rFonts w:ascii="Times New Roman" w:hAnsi="Times New Roman" w:cs="Times New Roman"/>
          <w:b/>
          <w:caps/>
          <w:sz w:val="24"/>
          <w:szCs w:val="24"/>
          <w:lang w:val="fr-FR"/>
        </w:rPr>
        <w:t>diagnostic</w:t>
      </w:r>
    </w:p>
    <w:p w:rsidR="001A78AB" w:rsidRPr="002B437C" w:rsidRDefault="009A1B43" w:rsidP="00CA169F">
      <w:pPr>
        <w:spacing w:after="0" w:line="240" w:lineRule="auto"/>
        <w:ind w:firstLine="720"/>
        <w:jc w:val="both"/>
        <w:rPr>
          <w:rFonts w:ascii="Times New Roman" w:hAnsi="Times New Roman" w:cs="Times New Roman"/>
          <w:sz w:val="24"/>
          <w:szCs w:val="24"/>
          <w:u w:val="single"/>
          <w:lang w:val="fr-FR"/>
        </w:rPr>
      </w:pPr>
      <w:r w:rsidRPr="009A1B43">
        <w:rPr>
          <w:rFonts w:ascii="Times New Roman" w:hAnsi="Times New Roman" w:cs="Times New Roman"/>
          <w:noProof/>
          <w:sz w:val="24"/>
          <w:szCs w:val="24"/>
          <w:lang w:val="fr-FR"/>
        </w:rPr>
        <w:pict>
          <v:rect id="Прямоугольник 39" o:spid="_x0000_s1032" style="position:absolute;left:0;text-align:left;margin-left:3.95pt;margin-top:7.6pt;width:466.7pt;height:38.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KpnwIAAEsFAAAOAAAAZHJzL2Uyb0RvYy54bWysVM1uEzEQviPxDpbvdDchoU3UTRW1KkKq&#10;2ooW9ex67e4Kr8fYTjbhhMQViUfgIbggfvoMmzdi7N1sS4ELIoeNx/PNN//eP1hViiyFdSXojA52&#10;UkqE5pCX+iajry6Pn+xR4jzTOVOgRUbXwtGD2eNH+7WZiiEUoHJhCZJoN61NRgvvzTRJHC9ExdwO&#10;GKFRKcFWzKNob5LcshrZK5UM0/RZUoPNjQUunMPbo1ZJZ5FfSsH9mZROeKIyirH5+LXxex2+yWyf&#10;TW8sM0XJuzDYP0RRsVKj057qiHlGFrb8jaoquQUH0u9wqBKQsuQi5oDZDNIH2VwUzIiYCxbHmb5M&#10;7v/R8tPluSVlntGnE0o0q7BHzafNu83H5ntzu3nffG5um2+bD82P5kvzlSAIK1YbN0XDC3NuO8nh&#10;MaS/krYK/5gYWcUqr/sqi5UnHC/Hk+FuOsFmcNSN9vYm49iG5M7aWOefC6hIOGTUYhdjcdnyxHn0&#10;iNAtJDjTcFwqFe5DYG0o8eTXSgSA0i+FxCTR+TASxfESh8qSJcPByF8P2uuC5aK9Gqf4C7mirx4d&#10;pUgWWCU67Xk7gjC2v/K2FB02mIk4lb1h+reAWsMeHT2C9r1hVWqwfzJWftAFLlv8tjBtOUJlriFf&#10;Y9sttPvgDD8usdQnzPlzZnEBsDu41P4MP1JBnVHoTpQUYN/+6T7gcS5RS0mNC5VR92bBrKBEvdA4&#10;sZPBaBQ2MAqj8e4QBXtfc31foxfVIWBrBvh8GB6PAe/V9igtVFe4+/PgFVVMc/SdUe7tVjj07aLj&#10;68HFfB5huHWG+RN9YXggD1UNo3S5umLWdPPmcVJPYbt8bPpg7FpssNQwX3iQZZzJu7p29caNjQPT&#10;vS7hSbgvR9TdGzj7CQAA//8DAFBLAwQUAAYACAAAACEAaoBCFd0AAAAHAQAADwAAAGRycy9kb3du&#10;cmV2LnhtbEyOwU7DMBBE70j8g7VI3KjTtIQmxKkQqBfUHmhQz268xBHxOordNvD1LCe4zc6MZl+5&#10;nlwvzjiGzpOC+SwBgdR401Gr4L3e3K1AhKjJ6N4TKvjCAOvq+qrUhfEXesPzPraCRygUWoGNcSik&#10;DI1Fp8PMD0icffjR6cjn2Eoz6guPu16mSZJJpzviD1YP+Gyx+dyfnILcLNvXwy6zm2xrXvKFqWn7&#10;XSt1ezM9PYKIOMW/MvziMzpUzHT0JzJB9Aoeci6yfZ+C4DhfzhcgjizSFGRVyv/81Q8AAAD//wMA&#10;UEsBAi0AFAAGAAgAAAAhALaDOJL+AAAA4QEAABMAAAAAAAAAAAAAAAAAAAAAAFtDb250ZW50X1R5&#10;cGVzXS54bWxQSwECLQAUAAYACAAAACEAOP0h/9YAAACUAQAACwAAAAAAAAAAAAAAAAAvAQAAX3Jl&#10;bHMvLnJlbHNQSwECLQAUAAYACAAAACEAdMBiqZ8CAABLBQAADgAAAAAAAAAAAAAAAAAuAgAAZHJz&#10;L2Uyb0RvYy54bWxQSwECLQAUAAYACAAAACEAaoBCFd0AAAAHAQAADwAAAAAAAAAAAAAAAAD5BAAA&#10;ZHJzL2Rvd25yZXYueG1sUEsFBgAAAAAEAAQA8wAAAAMGAAAAAA==&#10;" filled="f" strokecolor="black [1600]" strokeweight="1pt"/>
        </w:pict>
      </w:r>
    </w:p>
    <w:p w:rsidR="002661A1" w:rsidRPr="002B437C" w:rsidRDefault="002661A1" w:rsidP="008F5C2A">
      <w:pPr>
        <w:pStyle w:val="a3"/>
        <w:numPr>
          <w:ilvl w:val="0"/>
          <w:numId w:val="2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Manualul Statistic de Diagnostic al Asociatiei Americane de Psihiatrie (DSM IV) prezintă urmatoarele caracteristici ale persoanelor cu </w:t>
      </w:r>
      <w:r w:rsidR="001A78AB" w:rsidRPr="002B437C">
        <w:rPr>
          <w:rFonts w:ascii="Times New Roman" w:hAnsi="Times New Roman" w:cs="Times New Roman"/>
          <w:sz w:val="24"/>
          <w:szCs w:val="24"/>
          <w:lang w:val="fr-FR"/>
        </w:rPr>
        <w:t>Î</w:t>
      </w:r>
      <w:r w:rsidRPr="002B437C">
        <w:rPr>
          <w:rFonts w:ascii="Times New Roman" w:hAnsi="Times New Roman" w:cs="Times New Roman"/>
          <w:sz w:val="24"/>
          <w:szCs w:val="24"/>
          <w:lang w:val="fr-FR"/>
        </w:rPr>
        <w:t>M:</w:t>
      </w:r>
    </w:p>
    <w:p w:rsidR="00741636" w:rsidRPr="002B437C" w:rsidRDefault="00741636"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 Dezvoltarea intelectuală scazută semnificativ</w:t>
      </w:r>
      <w:r w:rsidR="001A78AB"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QI mai mic sau egal  cu 70 ( pentru sugari este suficientă  aprecierea clinică a subdezvoltării intelectuale)</w:t>
      </w:r>
      <w:r w:rsidR="001A78AB"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B: Prezenţa simultană a unui deficit adaptativ (incapacitatea de a atinge nivelul adaptativ al unui individ normal într-un anume grup socio-cultural şi la o anumită vârstă) în cel puţin două din urmatoarele domenii: comunicare, autoîngrijire, convieţuire în familie, abilităţi sociale, folosirea resurselor comunitare, capacitatea de a decide pentru el însuşi, şcolarizare, profesie, petrecerea timpului liber, sănătate.</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 Debut înainte de 18 ani</w:t>
      </w:r>
      <w:r w:rsidR="001A78AB" w:rsidRPr="002B437C">
        <w:rPr>
          <w:rFonts w:ascii="Times New Roman" w:hAnsi="Times New Roman" w:cs="Times New Roman"/>
          <w:sz w:val="24"/>
          <w:szCs w:val="24"/>
          <w:lang w:val="fr-FR"/>
        </w:rPr>
        <w:t>.</w:t>
      </w:r>
    </w:p>
    <w:p w:rsidR="001A78AB" w:rsidRPr="002B437C" w:rsidRDefault="009A1B43" w:rsidP="00CA169F">
      <w:pPr>
        <w:spacing w:after="0" w:line="240" w:lineRule="auto"/>
        <w:jc w:val="both"/>
        <w:rPr>
          <w:rFonts w:ascii="Times New Roman" w:hAnsi="Times New Roman" w:cs="Times New Roman"/>
          <w:sz w:val="24"/>
          <w:szCs w:val="24"/>
          <w:lang w:val="fr-FR"/>
        </w:rPr>
      </w:pPr>
      <w:r w:rsidRPr="009A1B43">
        <w:rPr>
          <w:rFonts w:ascii="Times New Roman" w:hAnsi="Times New Roman" w:cs="Times New Roman"/>
          <w:noProof/>
          <w:sz w:val="24"/>
          <w:szCs w:val="24"/>
          <w:lang w:val="fr-FR"/>
        </w:rPr>
        <w:pict>
          <v:rect id="Прямоугольник 33" o:spid="_x0000_s1031" style="position:absolute;left:0;text-align:left;margin-left:0;margin-top:8.65pt;width:470.7pt;height:110.65pt;z-index:25169920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AwoQIAAEwFAAAOAAAAZHJzL2Uyb0RvYy54bWysVM1uEzEQviPxDpbvdHfThKZRN1XUqgip&#10;aiNa1LPrtbsr/IftZBNOSFyReAQeggvip8+weSPG3s22lHJB5LCxPd98M/N5xgeHKynQkllXaZXj&#10;bCfFiCmqi0rd5Pj15cmzMUbOE1UQoRXL8Zo5fDh9+uSgNhM20KUWBbMISJSb1CbHpfdmkiSOlkwS&#10;t6MNU2Dk2kriYWtvksKSGtilSAZp+jyptS2M1ZQ5B6fHrRFPIz/njPpzzh3zSOQYcvPxa+P3OnyT&#10;6QGZ3Fhiyop2aZB/yEKSSkHQnuqYeIIWtvqDSlbUaqe536FaJprzirJYA1STpQ+quSiJYbEWEMeZ&#10;Xib3/2jp2XJuUVXkeHcXI0Uk3FHzefN+86n50dxuPjRfmtvm++Zj87P52nxDAALFauMm4Hhh5rbb&#10;OViG8lfcyvAPhaFVVHndq8xWHlE4HO3v7Y334TIo2LJhOtodjwNrcudurPMvmJYoLHJs4RqjumR5&#10;6nwL3UJCNKVPKiHCeciszSWu/FqwABDqFeNQJUQfRKLYX+xIWLQk0BnFm6w9LknB2qNRCr8urR4d&#10;k4xkgZVD0J63Iwh9+ztvm26HDW4stmXvmP4todaxR8eIWvneUVZK28echc+6xHmL3wrTyhGUudbF&#10;Gu7d6nYgnKEnFUh9SpyfEwsTANcDU+3P4cOFrnOsuxVGpbbvHjsPeGhMsGJUw0Tl2L1dEMswEi8V&#10;tOx+NhyGEYyb4WhvABt733J936IW8kjD1WTwfhgalwHvxXbJrZZXMPyzEBVMRFGInWPq7XZz5NtJ&#10;h+eDstkswmDsDPGn6sLQQB5UDa10uboi1nT95qFVz/R2+sjkQdu12OCp9GzhNa9iT97p2ukNIxsb&#10;pntewptwfx9Rd4/g9BcAAAD//wMAUEsDBBQABgAIAAAAIQBE3sF53QAAAAcBAAAPAAAAZHJzL2Rv&#10;d25yZXYueG1sTI/BTsMwEETvSPyDtUjcqNMmCk2IUyFQL6gc2iDObrzEEfE6it028PUsJzjuzGjm&#10;bbWZ3SDOOIXek4LlIgGB1HrTU6fgrdnerUGEqMnowRMq+MIAm/r6qtKl8Rfa4/kQO8ElFEqtwMY4&#10;llKG1qLTYeFHJPY+/OR05HPqpJn0hcvdIFdJkkune+IFq0d8sth+Hk5OQWGy7uX9NbfbfGeei9Q0&#10;tPtulLq9mR8fQESc418YfvEZHWpmOvoTmSAGBfxIZPU+BcFukS0zEEcFq3Sdg6wr+Z+//gEAAP//&#10;AwBQSwECLQAUAAYACAAAACEAtoM4kv4AAADhAQAAEwAAAAAAAAAAAAAAAAAAAAAAW0NvbnRlbnRf&#10;VHlwZXNdLnhtbFBLAQItABQABgAIAAAAIQA4/SH/1gAAAJQBAAALAAAAAAAAAAAAAAAAAC8BAABf&#10;cmVscy8ucmVsc1BLAQItABQABgAIAAAAIQDCORAwoQIAAEwFAAAOAAAAAAAAAAAAAAAAAC4CAABk&#10;cnMvZTJvRG9jLnhtbFBLAQItABQABgAIAAAAIQBE3sF53QAAAAcBAAAPAAAAAAAAAAAAAAAAAPsE&#10;AABkcnMvZG93bnJldi54bWxQSwUGAAAAAAQABADzAAAABQYAAAAA&#10;" filled="f" strokecolor="black [1600]" strokeweight="1pt">
            <w10:wrap anchorx="margin"/>
          </v:rect>
        </w:pict>
      </w:r>
    </w:p>
    <w:p w:rsidR="002661A1" w:rsidRPr="002B437C" w:rsidRDefault="002661A1" w:rsidP="008F5C2A">
      <w:pPr>
        <w:pStyle w:val="a3"/>
        <w:numPr>
          <w:ilvl w:val="0"/>
          <w:numId w:val="2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Codificarea se bazează pe gradul de severitate al </w:t>
      </w:r>
      <w:r w:rsidR="001A78AB" w:rsidRPr="002B437C">
        <w:rPr>
          <w:rFonts w:ascii="Times New Roman" w:hAnsi="Times New Roman" w:cs="Times New Roman"/>
          <w:sz w:val="24"/>
          <w:szCs w:val="24"/>
          <w:lang w:val="fr-FR"/>
        </w:rPr>
        <w:t>Î</w:t>
      </w:r>
      <w:r w:rsidRPr="002B437C">
        <w:rPr>
          <w:rFonts w:ascii="Times New Roman" w:hAnsi="Times New Roman" w:cs="Times New Roman"/>
          <w:sz w:val="24"/>
          <w:szCs w:val="24"/>
          <w:lang w:val="fr-FR"/>
        </w:rPr>
        <w:t>M</w:t>
      </w:r>
      <w:r w:rsidR="001A78AB" w:rsidRPr="002B437C">
        <w:rPr>
          <w:rFonts w:ascii="Times New Roman" w:hAnsi="Times New Roman" w:cs="Times New Roman"/>
          <w:sz w:val="24"/>
          <w:szCs w:val="24"/>
          <w:lang w:val="fr-FR"/>
        </w:rPr>
        <w:t>:</w:t>
      </w:r>
    </w:p>
    <w:p w:rsidR="001A78AB" w:rsidRPr="002B437C" w:rsidRDefault="00114286" w:rsidP="008F5C2A">
      <w:pPr>
        <w:pStyle w:val="a3"/>
        <w:numPr>
          <w:ilvl w:val="0"/>
          <w:numId w:val="5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uşoară: QI de la 50-55 până la 70</w:t>
      </w:r>
      <w:r w:rsidR="001A78AB" w:rsidRPr="002B437C">
        <w:rPr>
          <w:rFonts w:ascii="Times New Roman" w:hAnsi="Times New Roman" w:cs="Times New Roman"/>
          <w:sz w:val="24"/>
          <w:szCs w:val="24"/>
          <w:lang w:val="fr-FR"/>
        </w:rPr>
        <w:t>;</w:t>
      </w:r>
    </w:p>
    <w:p w:rsidR="001A78AB" w:rsidRPr="002B437C" w:rsidRDefault="00114286" w:rsidP="008F5C2A">
      <w:pPr>
        <w:pStyle w:val="a3"/>
        <w:numPr>
          <w:ilvl w:val="0"/>
          <w:numId w:val="5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moderată: QI de la 30-35 până la 50-55</w:t>
      </w:r>
      <w:r w:rsidR="001A78AB" w:rsidRPr="002B437C">
        <w:rPr>
          <w:rFonts w:ascii="Times New Roman" w:hAnsi="Times New Roman" w:cs="Times New Roman"/>
          <w:sz w:val="24"/>
          <w:szCs w:val="24"/>
          <w:lang w:val="fr-FR"/>
        </w:rPr>
        <w:t>;</w:t>
      </w:r>
    </w:p>
    <w:p w:rsidR="001A78AB" w:rsidRPr="002B437C" w:rsidRDefault="00114286" w:rsidP="008F5C2A">
      <w:pPr>
        <w:pStyle w:val="a3"/>
        <w:numPr>
          <w:ilvl w:val="0"/>
          <w:numId w:val="5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severă: QI de la 0- 25 până la 35-40</w:t>
      </w:r>
      <w:r w:rsidR="001A78AB" w:rsidRPr="002B437C">
        <w:rPr>
          <w:rFonts w:ascii="Times New Roman" w:hAnsi="Times New Roman" w:cs="Times New Roman"/>
          <w:sz w:val="24"/>
          <w:szCs w:val="24"/>
          <w:lang w:val="fr-FR"/>
        </w:rPr>
        <w:t>;</w:t>
      </w:r>
    </w:p>
    <w:p w:rsidR="00114286" w:rsidRPr="002B437C" w:rsidRDefault="00114286" w:rsidP="008F5C2A">
      <w:pPr>
        <w:pStyle w:val="a3"/>
        <w:numPr>
          <w:ilvl w:val="0"/>
          <w:numId w:val="5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profundă: QI până la 20-25</w:t>
      </w:r>
      <w:r w:rsidR="001A78AB" w:rsidRPr="002B437C">
        <w:rPr>
          <w:rFonts w:ascii="Times New Roman" w:hAnsi="Times New Roman" w:cs="Times New Roman"/>
          <w:sz w:val="24"/>
          <w:szCs w:val="24"/>
          <w:lang w:val="fr-FR"/>
        </w:rPr>
        <w:t>;</w:t>
      </w:r>
    </w:p>
    <w:p w:rsidR="002661A1" w:rsidRPr="002B437C" w:rsidRDefault="00114286" w:rsidP="008F5C2A">
      <w:pPr>
        <w:pStyle w:val="a3"/>
        <w:numPr>
          <w:ilvl w:val="0"/>
          <w:numId w:val="5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M cu severitate neprecizată: când există semne clare de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dar gradul de inteligenţă nu poate fi apreciat cu testele standardizate</w:t>
      </w:r>
      <w:r w:rsidRPr="002B437C">
        <w:rPr>
          <w:rFonts w:ascii="Times New Roman" w:hAnsi="Times New Roman" w:cs="Times New Roman"/>
          <w:sz w:val="24"/>
          <w:szCs w:val="24"/>
          <w:lang w:val="fr-FR"/>
        </w:rPr>
        <w:t>.</w:t>
      </w:r>
    </w:p>
    <w:p w:rsidR="00114286" w:rsidRPr="002B437C" w:rsidRDefault="00114286"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8F5C2A">
      <w:pPr>
        <w:pStyle w:val="a3"/>
        <w:numPr>
          <w:ilvl w:val="0"/>
          <w:numId w:val="2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Criteriile ICD 10 (1993) pentru </w:t>
      </w:r>
      <w:r w:rsidR="00114286" w:rsidRPr="002B437C">
        <w:rPr>
          <w:rFonts w:ascii="Times New Roman" w:hAnsi="Times New Roman" w:cs="Times New Roman"/>
          <w:sz w:val="24"/>
          <w:szCs w:val="24"/>
          <w:lang w:val="fr-FR"/>
        </w:rPr>
        <w:t>ÎM</w:t>
      </w:r>
      <w:r w:rsidRPr="002B437C">
        <w:rPr>
          <w:rFonts w:ascii="Times New Roman" w:hAnsi="Times New Roman" w:cs="Times New Roman"/>
          <w:sz w:val="24"/>
          <w:szCs w:val="24"/>
          <w:lang w:val="fr-FR"/>
        </w:rPr>
        <w:t xml:space="preserve"> (F70 - F79) menţionează:</w:t>
      </w:r>
    </w:p>
    <w:p w:rsidR="00114286" w:rsidRPr="002B437C" w:rsidRDefault="002661A1" w:rsidP="008F5C2A">
      <w:pPr>
        <w:pStyle w:val="a3"/>
        <w:numPr>
          <w:ilvl w:val="0"/>
          <w:numId w:val="54"/>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Oprirea sau incompleta dezvoltare a funcţiei mintale</w:t>
      </w:r>
      <w:r w:rsidR="00114286" w:rsidRPr="002B437C">
        <w:rPr>
          <w:rFonts w:ascii="Times New Roman" w:hAnsi="Times New Roman" w:cs="Times New Roman"/>
          <w:sz w:val="24"/>
          <w:szCs w:val="24"/>
          <w:lang w:val="fr-FR"/>
        </w:rPr>
        <w:t>;</w:t>
      </w:r>
    </w:p>
    <w:p w:rsidR="00114286" w:rsidRPr="002B437C" w:rsidRDefault="002661A1" w:rsidP="008F5C2A">
      <w:pPr>
        <w:pStyle w:val="a3"/>
        <w:numPr>
          <w:ilvl w:val="0"/>
          <w:numId w:val="54"/>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Alterarea capacităţilor cognitive, sociale, de limbaj sau motricitate</w:t>
      </w:r>
      <w:r w:rsidR="00114286" w:rsidRPr="002B437C">
        <w:rPr>
          <w:rFonts w:ascii="Times New Roman" w:hAnsi="Times New Roman" w:cs="Times New Roman"/>
          <w:sz w:val="24"/>
          <w:szCs w:val="24"/>
          <w:lang w:val="fr-FR"/>
        </w:rPr>
        <w:t>;</w:t>
      </w:r>
    </w:p>
    <w:p w:rsidR="00114286" w:rsidRPr="002B437C" w:rsidRDefault="002661A1" w:rsidP="008F5C2A">
      <w:pPr>
        <w:pStyle w:val="a3"/>
        <w:numPr>
          <w:ilvl w:val="0"/>
          <w:numId w:val="54"/>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Afectarea s-a produs pe parcursul perioadei de dezvoltare</w:t>
      </w:r>
      <w:r w:rsidR="00114286" w:rsidRPr="002B437C">
        <w:rPr>
          <w:rFonts w:ascii="Times New Roman" w:hAnsi="Times New Roman" w:cs="Times New Roman"/>
          <w:sz w:val="24"/>
          <w:szCs w:val="24"/>
          <w:lang w:val="fr-FR"/>
        </w:rPr>
        <w:t>;</w:t>
      </w:r>
    </w:p>
    <w:p w:rsidR="002661A1" w:rsidRPr="00D20BD8" w:rsidRDefault="002661A1" w:rsidP="008F5C2A">
      <w:pPr>
        <w:pStyle w:val="a3"/>
        <w:numPr>
          <w:ilvl w:val="0"/>
          <w:numId w:val="54"/>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Tulburarea se poate însoţi de alte suferinţe fizice, psihice sau poate apărea separat</w:t>
      </w:r>
      <w:r w:rsidR="00114286" w:rsidRPr="002B437C">
        <w:rPr>
          <w:rFonts w:ascii="Times New Roman" w:hAnsi="Times New Roman" w:cs="Times New Roman"/>
          <w:sz w:val="24"/>
          <w:szCs w:val="24"/>
          <w:lang w:val="fr-FR"/>
        </w:rPr>
        <w:t>.</w:t>
      </w:r>
    </w:p>
    <w:p w:rsidR="002661A1" w:rsidRPr="002B437C" w:rsidRDefault="002661A1" w:rsidP="00CA169F">
      <w:pPr>
        <w:spacing w:after="0" w:line="240" w:lineRule="auto"/>
        <w:jc w:val="both"/>
        <w:rPr>
          <w:rFonts w:ascii="Times New Roman" w:hAnsi="Times New Roman" w:cs="Times New Roman"/>
          <w:sz w:val="24"/>
          <w:szCs w:val="24"/>
          <w:u w:val="single"/>
          <w:lang w:val="fr-FR"/>
        </w:rPr>
      </w:pPr>
    </w:p>
    <w:p w:rsidR="002661A1" w:rsidRPr="002B437C" w:rsidRDefault="002661A1" w:rsidP="00CA169F">
      <w:pPr>
        <w:spacing w:after="0" w:line="240" w:lineRule="auto"/>
        <w:jc w:val="both"/>
        <w:rPr>
          <w:rFonts w:ascii="Times New Roman" w:hAnsi="Times New Roman" w:cs="Times New Roman"/>
          <w:b/>
          <w:bCs/>
          <w:sz w:val="24"/>
          <w:szCs w:val="24"/>
          <w:lang w:val="fr-FR"/>
        </w:rPr>
      </w:pPr>
      <w:r w:rsidRPr="00063D01">
        <w:rPr>
          <w:rFonts w:ascii="Times New Roman" w:hAnsi="Times New Roman" w:cs="Times New Roman"/>
          <w:b/>
          <w:caps/>
          <w:sz w:val="24"/>
          <w:szCs w:val="24"/>
          <w:lang w:val="fr-FR"/>
        </w:rPr>
        <w:t>Descriere clinică</w:t>
      </w:r>
      <w:r w:rsidR="002D585C" w:rsidRPr="002B437C">
        <w:rPr>
          <w:rFonts w:ascii="Times New Roman" w:hAnsi="Times New Roman" w:cs="Times New Roman"/>
          <w:b/>
          <w:sz w:val="24"/>
          <w:szCs w:val="24"/>
          <w:lang w:val="fr-FR"/>
        </w:rPr>
        <w:t>.</w:t>
      </w:r>
      <w:r w:rsidR="00EB7364" w:rsidRPr="002B437C">
        <w:rPr>
          <w:rFonts w:ascii="Times New Roman" w:hAnsi="Times New Roman" w:cs="Times New Roman"/>
          <w:b/>
          <w:bCs/>
          <w:sz w:val="24"/>
          <w:szCs w:val="24"/>
          <w:lang w:val="ro-RO"/>
        </w:rPr>
        <w:t>Caracteristica copiilor cu întârziere mintală și intelect de limită.</w:t>
      </w:r>
    </w:p>
    <w:p w:rsidR="00D20BD8" w:rsidRDefault="00D20BD8"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 Întârzierea Mintală Uşoară</w:t>
      </w:r>
      <w:r w:rsidR="00741636" w:rsidRPr="002B437C">
        <w:rPr>
          <w:rFonts w:ascii="Times New Roman" w:hAnsi="Times New Roman" w:cs="Times New Roman"/>
          <w:sz w:val="24"/>
          <w:szCs w:val="24"/>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QI </w:t>
      </w:r>
      <w:r w:rsidR="00741636" w:rsidRPr="00D20BD8">
        <w:rPr>
          <w:rFonts w:ascii="Times New Roman" w:hAnsi="Times New Roman" w:cs="Times New Roman"/>
          <w:sz w:val="20"/>
          <w:szCs w:val="20"/>
          <w:lang w:val="fr-FR"/>
        </w:rPr>
        <w:t xml:space="preserve">– </w:t>
      </w:r>
      <w:r w:rsidRPr="00D20BD8">
        <w:rPr>
          <w:rFonts w:ascii="Times New Roman" w:hAnsi="Times New Roman" w:cs="Times New Roman"/>
          <w:sz w:val="20"/>
          <w:szCs w:val="20"/>
          <w:lang w:val="fr-FR"/>
        </w:rPr>
        <w:t>între 50-69</w:t>
      </w:r>
      <w:r w:rsidR="00741636" w:rsidRPr="00D20BD8">
        <w:rPr>
          <w:rFonts w:ascii="Times New Roman" w:hAnsi="Times New Roman" w:cs="Times New Roman"/>
          <w:sz w:val="20"/>
          <w:szCs w:val="20"/>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vârsta mintală la adult</w:t>
      </w:r>
      <w:r w:rsidR="00741636" w:rsidRPr="00D20BD8">
        <w:rPr>
          <w:rFonts w:ascii="Times New Roman" w:hAnsi="Times New Roman" w:cs="Times New Roman"/>
          <w:sz w:val="20"/>
          <w:szCs w:val="20"/>
          <w:lang w:val="fr-FR"/>
        </w:rPr>
        <w:t>ul cu ÎM</w:t>
      </w:r>
      <w:r w:rsidRPr="00D20BD8">
        <w:rPr>
          <w:rFonts w:ascii="Times New Roman" w:hAnsi="Times New Roman" w:cs="Times New Roman"/>
          <w:sz w:val="20"/>
          <w:szCs w:val="20"/>
          <w:lang w:val="fr-FR"/>
        </w:rPr>
        <w:t xml:space="preserve"> este similară cu cea a copilului între 7-10-12 ani</w:t>
      </w:r>
      <w:r w:rsidR="00741636" w:rsidRPr="00D20BD8">
        <w:rPr>
          <w:rFonts w:ascii="Times New Roman" w:hAnsi="Times New Roman" w:cs="Times New Roman"/>
          <w:sz w:val="20"/>
          <w:szCs w:val="20"/>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dezvoltarea a fost bună în grupul familial şi dacă este susţinut copilul dobândeşte limbajul scris, calculul matematic simplu, cunoştinţele generale echivalente celor 4 clase elementare</w:t>
      </w:r>
      <w:r w:rsidR="00741636" w:rsidRPr="00D20BD8">
        <w:rPr>
          <w:rFonts w:ascii="Times New Roman" w:hAnsi="Times New Roman" w:cs="Times New Roman"/>
          <w:sz w:val="20"/>
          <w:szCs w:val="20"/>
          <w:lang w:val="fr-FR"/>
        </w:rPr>
        <w:t>;</w:t>
      </w:r>
    </w:p>
    <w:p w:rsidR="00741636" w:rsidRPr="00D20BD8" w:rsidRDefault="00741636"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la vârsta de</w:t>
      </w:r>
      <w:r w:rsidR="002661A1" w:rsidRPr="00D20BD8">
        <w:rPr>
          <w:rFonts w:ascii="Times New Roman" w:hAnsi="Times New Roman" w:cs="Times New Roman"/>
          <w:sz w:val="20"/>
          <w:szCs w:val="20"/>
          <w:lang w:val="fr-FR"/>
        </w:rPr>
        <w:t xml:space="preserve"> adult, poate desfăşura o activitate profesională simplă, îşi poate asigura necesarul existenţei</w:t>
      </w:r>
      <w:r w:rsidRPr="00D20BD8">
        <w:rPr>
          <w:rFonts w:ascii="Times New Roman" w:hAnsi="Times New Roman" w:cs="Times New Roman"/>
          <w:sz w:val="20"/>
          <w:szCs w:val="20"/>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îşi poate întemeia o familie</w:t>
      </w:r>
      <w:r w:rsidR="00741636" w:rsidRPr="00D20BD8">
        <w:rPr>
          <w:rFonts w:ascii="Times New Roman" w:hAnsi="Times New Roman" w:cs="Times New Roman"/>
          <w:sz w:val="20"/>
          <w:szCs w:val="20"/>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are grad minim de autonomie socială şi capacitate de autoconducere</w:t>
      </w:r>
      <w:r w:rsidR="00741636" w:rsidRPr="00D20BD8">
        <w:rPr>
          <w:rFonts w:ascii="Times New Roman" w:hAnsi="Times New Roman" w:cs="Times New Roman"/>
          <w:sz w:val="20"/>
          <w:szCs w:val="20"/>
          <w:lang w:val="fr-FR"/>
        </w:rPr>
        <w:t>;</w:t>
      </w:r>
    </w:p>
    <w:p w:rsidR="00741636"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gândirea, incomplet dezvoltată, rămâne dependenţa de concret; este lentă, greoaie, iar operaţiile gândirii (analiza, sinteza, generalizarea, diferenţierea, abstractizarea) se desfăşoara la nivelul inferior, superficial, incomplet</w:t>
      </w:r>
      <w:r w:rsidR="00741636" w:rsidRPr="00D20BD8">
        <w:rPr>
          <w:rFonts w:ascii="Times New Roman" w:hAnsi="Times New Roman" w:cs="Times New Roman"/>
          <w:sz w:val="20"/>
          <w:szCs w:val="20"/>
          <w:lang w:val="fr-FR"/>
        </w:rPr>
        <w:t>;</w:t>
      </w:r>
    </w:p>
    <w:p w:rsidR="00741636"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r</w:t>
      </w:r>
      <w:r w:rsidR="002661A1" w:rsidRPr="00D20BD8">
        <w:rPr>
          <w:rFonts w:ascii="Times New Roman" w:hAnsi="Times New Roman" w:cs="Times New Roman"/>
          <w:sz w:val="20"/>
          <w:szCs w:val="20"/>
          <w:lang w:val="fr-FR"/>
        </w:rPr>
        <w:t>emarcă mai uşor deosebirile decât asemănările</w:t>
      </w:r>
      <w:r w:rsidR="00741636" w:rsidRPr="00D20BD8">
        <w:rPr>
          <w:rFonts w:ascii="Times New Roman" w:hAnsi="Times New Roman" w:cs="Times New Roman"/>
          <w:sz w:val="20"/>
          <w:szCs w:val="20"/>
          <w:lang w:val="fr-FR"/>
        </w:rPr>
        <w:t xml:space="preserve">; </w:t>
      </w:r>
    </w:p>
    <w:p w:rsidR="00741636"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n</w:t>
      </w:r>
      <w:r w:rsidR="002661A1" w:rsidRPr="00D20BD8">
        <w:rPr>
          <w:rFonts w:ascii="Times New Roman" w:hAnsi="Times New Roman" w:cs="Times New Roman"/>
          <w:sz w:val="20"/>
          <w:szCs w:val="20"/>
          <w:lang w:val="fr-FR"/>
        </w:rPr>
        <w:t>u poate sesiza cu uşurinţă corelaţiile între fenomene</w:t>
      </w:r>
      <w:r w:rsidR="00741636" w:rsidRPr="00D20BD8">
        <w:rPr>
          <w:rFonts w:ascii="Times New Roman" w:hAnsi="Times New Roman" w:cs="Times New Roman"/>
          <w:sz w:val="20"/>
          <w:szCs w:val="20"/>
          <w:lang w:val="fr-FR"/>
        </w:rPr>
        <w:t>;</w:t>
      </w:r>
    </w:p>
    <w:p w:rsidR="00741636"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numeră eronat sau incomplet însusirile unor obiecte sau fenomene</w:t>
      </w:r>
      <w:r w:rsidR="00741636" w:rsidRPr="00D20BD8">
        <w:rPr>
          <w:rFonts w:ascii="Times New Roman" w:hAnsi="Times New Roman" w:cs="Times New Roman"/>
          <w:sz w:val="20"/>
          <w:szCs w:val="20"/>
          <w:lang w:val="fr-FR"/>
        </w:rPr>
        <w:t xml:space="preserve">; </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s</w:t>
      </w:r>
      <w:r w:rsidR="002661A1" w:rsidRPr="00D20BD8">
        <w:rPr>
          <w:rFonts w:ascii="Times New Roman" w:hAnsi="Times New Roman" w:cs="Times New Roman"/>
          <w:sz w:val="20"/>
          <w:szCs w:val="20"/>
          <w:lang w:val="fr-FR"/>
        </w:rPr>
        <w:t>esizează cu dificultate "ideile principale", elementele de legătură între fenomene, elementele esenţiale</w:t>
      </w:r>
      <w:r w:rsidRPr="00D20BD8">
        <w:rPr>
          <w:rFonts w:ascii="Times New Roman" w:hAnsi="Times New Roman" w:cs="Times New Roman"/>
          <w:sz w:val="20"/>
          <w:szCs w:val="20"/>
          <w:lang w:val="fr-FR"/>
        </w:rPr>
        <w:t>;</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fortul de "sinteză" se reduce la descrierea fenomenlui</w:t>
      </w:r>
      <w:r w:rsidRPr="00D20BD8">
        <w:rPr>
          <w:rFonts w:ascii="Times New Roman" w:hAnsi="Times New Roman" w:cs="Times New Roman"/>
          <w:sz w:val="20"/>
          <w:szCs w:val="20"/>
          <w:lang w:val="fr-FR"/>
        </w:rPr>
        <w:t>;</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s</w:t>
      </w:r>
      <w:r w:rsidR="002661A1" w:rsidRPr="00D20BD8">
        <w:rPr>
          <w:rFonts w:ascii="Times New Roman" w:hAnsi="Times New Roman" w:cs="Times New Roman"/>
          <w:sz w:val="20"/>
          <w:szCs w:val="20"/>
          <w:lang w:val="fr-FR"/>
        </w:rPr>
        <w:t>esizează cu dificultate sau chiar nu sesizează absurdul</w:t>
      </w:r>
      <w:r w:rsidRPr="00D20BD8">
        <w:rPr>
          <w:rFonts w:ascii="Times New Roman" w:hAnsi="Times New Roman" w:cs="Times New Roman"/>
          <w:sz w:val="20"/>
          <w:szCs w:val="20"/>
          <w:lang w:val="fr-FR"/>
        </w:rPr>
        <w:t>;</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a</w:t>
      </w:r>
      <w:r w:rsidR="002661A1" w:rsidRPr="00D20BD8">
        <w:rPr>
          <w:rFonts w:ascii="Times New Roman" w:hAnsi="Times New Roman" w:cs="Times New Roman"/>
          <w:sz w:val="20"/>
          <w:szCs w:val="20"/>
          <w:lang w:val="fr-FR"/>
        </w:rPr>
        <w:t>re dificultăţi în a distinge ceva ce este "comun" de ceva ce este "particular"</w:t>
      </w:r>
      <w:r w:rsidRPr="00D20BD8">
        <w:rPr>
          <w:rFonts w:ascii="Times New Roman" w:hAnsi="Times New Roman" w:cs="Times New Roman"/>
          <w:sz w:val="20"/>
          <w:szCs w:val="20"/>
          <w:lang w:val="fr-FR"/>
        </w:rPr>
        <w:t>;</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w:t>
      </w:r>
      <w:r w:rsidR="002661A1" w:rsidRPr="00D20BD8">
        <w:rPr>
          <w:rFonts w:ascii="Times New Roman" w:hAnsi="Times New Roman" w:cs="Times New Roman"/>
          <w:sz w:val="20"/>
          <w:szCs w:val="20"/>
          <w:lang w:val="fr-FR"/>
        </w:rPr>
        <w:t>a proba de sortare şi clasificare după criterii particulare eşuează frecvent</w:t>
      </w:r>
      <w:r w:rsidRPr="00D20BD8">
        <w:rPr>
          <w:rFonts w:ascii="Times New Roman" w:hAnsi="Times New Roman" w:cs="Times New Roman"/>
          <w:sz w:val="20"/>
          <w:szCs w:val="20"/>
          <w:lang w:val="fr-FR"/>
        </w:rPr>
        <w:t xml:space="preserve">; </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fortul de "a defini" este dificil, pentru că nu poate face încadrarea în "genul proxim", chiar dacă sesizează "diferenţa  specifică"</w:t>
      </w:r>
      <w:r w:rsidRPr="00D20BD8">
        <w:rPr>
          <w:rFonts w:ascii="Times New Roman" w:hAnsi="Times New Roman" w:cs="Times New Roman"/>
          <w:sz w:val="20"/>
          <w:szCs w:val="20"/>
          <w:lang w:val="fr-FR"/>
        </w:rPr>
        <w:t xml:space="preserve">; </w:t>
      </w:r>
    </w:p>
    <w:p w:rsidR="00B610EF" w:rsidRPr="00D20BD8" w:rsidRDefault="00B610EF"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w:t>
      </w:r>
      <w:r w:rsidR="002661A1" w:rsidRPr="00D20BD8">
        <w:rPr>
          <w:rFonts w:ascii="Times New Roman" w:hAnsi="Times New Roman" w:cs="Times New Roman"/>
          <w:sz w:val="20"/>
          <w:szCs w:val="20"/>
          <w:lang w:val="fr-FR"/>
        </w:rPr>
        <w:t>imbajul este sărac, insuficient, cu sintaxa deficitară, uneori dizartric sau dislexic</w:t>
      </w:r>
      <w:r w:rsidRPr="00D20BD8">
        <w:rPr>
          <w:rFonts w:ascii="Times New Roman" w:hAnsi="Times New Roman" w:cs="Times New Roman"/>
          <w:sz w:val="20"/>
          <w:szCs w:val="20"/>
          <w:lang w:val="fr-FR"/>
        </w:rPr>
        <w:t>;</w:t>
      </w:r>
    </w:p>
    <w:p w:rsidR="00B610EF"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copilul cu </w:t>
      </w:r>
      <w:r w:rsidR="00B610EF" w:rsidRPr="00D20BD8">
        <w:rPr>
          <w:rFonts w:ascii="Times New Roman" w:hAnsi="Times New Roman" w:cs="Times New Roman"/>
          <w:sz w:val="20"/>
          <w:szCs w:val="20"/>
          <w:lang w:val="fr-FR"/>
        </w:rPr>
        <w:t>Î</w:t>
      </w:r>
      <w:r w:rsidRPr="00D20BD8">
        <w:rPr>
          <w:rFonts w:ascii="Times New Roman" w:hAnsi="Times New Roman" w:cs="Times New Roman"/>
          <w:sz w:val="20"/>
          <w:szCs w:val="20"/>
          <w:lang w:val="fr-FR"/>
        </w:rPr>
        <w:t>M uşoară poate prezenta asociat: sindroame neurologice, malformaţii, tulburări senzoriale, dezechilibre endocrine care pot îngreuna efortul de a face achiziţii psihice</w:t>
      </w:r>
      <w:r w:rsidR="00B610EF" w:rsidRPr="00D20BD8">
        <w:rPr>
          <w:rFonts w:ascii="Times New Roman" w:hAnsi="Times New Roman" w:cs="Times New Roman"/>
          <w:sz w:val="20"/>
          <w:szCs w:val="20"/>
          <w:lang w:val="fr-FR"/>
        </w:rPr>
        <w:t>;</w:t>
      </w:r>
    </w:p>
    <w:p w:rsidR="002661A1" w:rsidRPr="00D20BD8" w:rsidRDefault="002661A1" w:rsidP="008F5C2A">
      <w:pPr>
        <w:pStyle w:val="a3"/>
        <w:numPr>
          <w:ilvl w:val="0"/>
          <w:numId w:val="56"/>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copilul cu </w:t>
      </w:r>
      <w:r w:rsidR="00B610EF" w:rsidRPr="00D20BD8">
        <w:rPr>
          <w:rFonts w:ascii="Times New Roman" w:hAnsi="Times New Roman" w:cs="Times New Roman"/>
          <w:sz w:val="20"/>
          <w:szCs w:val="20"/>
          <w:lang w:val="fr-FR"/>
        </w:rPr>
        <w:t>Î</w:t>
      </w:r>
      <w:r w:rsidRPr="00D20BD8">
        <w:rPr>
          <w:rFonts w:ascii="Times New Roman" w:hAnsi="Times New Roman" w:cs="Times New Roman"/>
          <w:sz w:val="20"/>
          <w:szCs w:val="20"/>
          <w:lang w:val="fr-FR"/>
        </w:rPr>
        <w:t>M uşoară, de cele mai multe ori, are şi tulburări emoţionale şi/sau de comportament, precum instabilitate psihomotorie, agresivitate, ostilitate, opoziţionism, anxietate şi poate dezvolta reacţii depresive în condiţii de tensiuni în microclimat.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B. Întârzierea Mintală Medie</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C.Întârzierea Mintală Severă</w:t>
      </w:r>
    </w:p>
    <w:p w:rsidR="00B610EF" w:rsidRPr="002B437C" w:rsidRDefault="009A1B43" w:rsidP="00CA169F">
      <w:pPr>
        <w:spacing w:after="0" w:line="240" w:lineRule="auto"/>
        <w:jc w:val="both"/>
        <w:rPr>
          <w:rFonts w:ascii="Times New Roman" w:hAnsi="Times New Roman" w:cs="Times New Roman"/>
          <w:sz w:val="24"/>
          <w:szCs w:val="24"/>
          <w:lang w:val="fr-FR"/>
        </w:rPr>
      </w:pPr>
      <w:r w:rsidRPr="009A1B43">
        <w:rPr>
          <w:rFonts w:ascii="Times New Roman" w:hAnsi="Times New Roman" w:cs="Times New Roman"/>
          <w:noProof/>
          <w:sz w:val="24"/>
          <w:szCs w:val="24"/>
          <w:lang w:val="en-US"/>
        </w:rPr>
        <w:pict>
          <v:rect id="Прямоугольник 41" o:spid="_x0000_s1030" style="position:absolute;left:0;text-align:left;margin-left:-7.05pt;margin-top:10.55pt;width:477.5pt;height:74pt;z-index:251711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oAIAAEsFAAAOAAAAZHJzL2Uyb0RvYy54bWysVM1uEzEQviPxDpbvdDchLW3UTRW1KkKq&#10;2ogW9ex67e4Kr8fYTjbhhNQrEo/AQ3BB/PQZNm/E2LvZllIuiBw2Hs833/x7/2BZKbIQ1pWgMzrY&#10;SikRmkNe6uuMvrk4frZLifNM50yBFhldCUcPJk+f7NdmLIZQgMqFJUii3bg2GS28N+MkcbwQFXNb&#10;YIRGpQRbMY+ivU5yy2pkr1QyTNOdpAabGwtcOIe3R62STiK/lIL7Mymd8ERlFGPz8Wvj9yp8k8k+&#10;G19bZoqSd2Gwf4iiYqVGpz3VEfOMzG35B1VVcgsOpN/iUCUgZclFzAGzGaQPsjkvmBExFyyOM32Z&#10;3P+j5aeLmSVlntHRgBLNKuxR83n9Yf2p+dHcrm+aL81t8339sfnZfG2+EQRhxWrjxmh4bma2kxwe&#10;Q/pLaavwj4mRZazyqq+yWHrC8XIn3RkNt7EZHHV7z/d209iG5M7aWOdfCqhIOGTUYhdjcdnixHn0&#10;iNANJDjTcFwqFe5DYG0o8eRXSgSA0q+FxCTR+TASxfESh8qSBcPByN8O2uuC5aK92k7xF3JFXz06&#10;SpEssEp02vN2BGFsf+dtKTpsMBNxKnvD9G8BtYY9OnoE7XvDqtRgHzNWPjYJA5ctflOYthyhMleQ&#10;r7DtFtp9cIYfl1jqE+b8jFlcAOwOLrU/w49UUGcUuhMlBdj3j90HPM4laimpcaEy6t7NmRWUqFca&#10;J3ZvMBqFDYzCaPvFEAV7X3N1X6Pn1SFga3AoMbp4DHivNkdpobrE3Z8Gr6himqPvjHJvN8Khbxcd&#10;Xw8uptMIw60zzJ/oc8MDeahqGKWL5SWzpps3j5N6CpvlY+MHY9dig6WG6dyDLONM3tW1qzdubByY&#10;7nUJT8J9OaLu3sDJLwAAAP//AwBQSwMEFAAGAAgAAAAhAPyhJXbfAAAACgEAAA8AAABkcnMvZG93&#10;bnJldi54bWxMj8FOwzAMhu9IvENkJG5bmlFVpDSdEGgXNA6siHPWZE21xqmabCs8PebETpblT7+/&#10;v1rPfmBnO8U+oAKxzIBZbIPpsVPw2WwWj8Bi0mj0ENAq+LYR1vXtTaVLEy74Yc+71DEKwVhqBS6l&#10;seQ8ts56HZdhtEi3Q5i8TrROHTeTvlC4H/gqywrudY/0wenRvjjbHncnr0CavHv7ei/cptiaV/lg&#10;Gtz+NErd383PT8CSndM/DH/6pA41Oe3DCU1kg4KFyAWhClaCJgEyzySwPZGFFMDril9XqH8BAAD/&#10;/wMAUEsBAi0AFAAGAAgAAAAhALaDOJL+AAAA4QEAABMAAAAAAAAAAAAAAAAAAAAAAFtDb250ZW50&#10;X1R5cGVzXS54bWxQSwECLQAUAAYACAAAACEAOP0h/9YAAACUAQAACwAAAAAAAAAAAAAAAAAvAQAA&#10;X3JlbHMvLnJlbHNQSwECLQAUAAYACAAAACEAS5STf6ACAABLBQAADgAAAAAAAAAAAAAAAAAuAgAA&#10;ZHJzL2Uyb0RvYy54bWxQSwECLQAUAAYACAAAACEA/KEldt8AAAAKAQAADwAAAAAAAAAAAAAAAAD6&#10;BAAAZHJzL2Rvd25yZXYueG1sUEsFBgAAAAAEAAQA8wAAAAYGAAAAAA==&#10;" filled="f" strokecolor="black [1600]" strokeweight="1pt">
            <w10:wrap anchorx="margin"/>
          </v:rect>
        </w:pict>
      </w:r>
    </w:p>
    <w:p w:rsidR="002661A1" w:rsidRPr="002B437C" w:rsidRDefault="00B610EF"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De cele mai multe </w:t>
      </w:r>
      <w:r w:rsidR="00136311">
        <w:rPr>
          <w:rFonts w:ascii="Times New Roman" w:hAnsi="Times New Roman" w:cs="Times New Roman"/>
          <w:sz w:val="24"/>
          <w:szCs w:val="24"/>
          <w:lang w:val="fr-FR"/>
        </w:rPr>
        <w:t>o</w:t>
      </w:r>
      <w:r w:rsidRPr="002B437C">
        <w:rPr>
          <w:rFonts w:ascii="Times New Roman" w:hAnsi="Times New Roman" w:cs="Times New Roman"/>
          <w:sz w:val="24"/>
          <w:szCs w:val="24"/>
          <w:lang w:val="fr-FR"/>
        </w:rPr>
        <w:t>ri s</w:t>
      </w:r>
      <w:r w:rsidR="002661A1" w:rsidRPr="002B437C">
        <w:rPr>
          <w:rFonts w:ascii="Times New Roman" w:hAnsi="Times New Roman" w:cs="Times New Roman"/>
          <w:sz w:val="24"/>
          <w:szCs w:val="24"/>
          <w:lang w:val="fr-FR"/>
        </w:rPr>
        <w:t>e prez</w:t>
      </w:r>
      <w:r w:rsidRPr="002B437C">
        <w:rPr>
          <w:rFonts w:ascii="Times New Roman" w:hAnsi="Times New Roman" w:cs="Times New Roman"/>
          <w:sz w:val="24"/>
          <w:szCs w:val="24"/>
          <w:lang w:val="fr-FR"/>
        </w:rPr>
        <w:t>intă</w:t>
      </w:r>
      <w:r w:rsidR="002661A1" w:rsidRPr="002B437C">
        <w:rPr>
          <w:rFonts w:ascii="Times New Roman" w:hAnsi="Times New Roman" w:cs="Times New Roman"/>
          <w:sz w:val="24"/>
          <w:szCs w:val="24"/>
          <w:lang w:val="fr-FR"/>
        </w:rPr>
        <w:t xml:space="preserve"> împreună, dat fiind faptul că diferenţa dintre ele este foarte mică. De altfel, într-o clasificare anterioară, Oligofreniile erau împarţite în trei categorii: Oligofrenie gradul I, II, III. Ulterior DSM şi ICD au subîmpărţit Oligofrenia</w:t>
      </w:r>
      <w:r w:rsidRPr="002B437C">
        <w:rPr>
          <w:rFonts w:ascii="Times New Roman" w:hAnsi="Times New Roman" w:cs="Times New Roman"/>
          <w:sz w:val="24"/>
          <w:szCs w:val="24"/>
          <w:lang w:val="fr-FR"/>
        </w:rPr>
        <w:t xml:space="preserve"> de</w:t>
      </w:r>
      <w:r w:rsidR="002661A1" w:rsidRPr="002B437C">
        <w:rPr>
          <w:rFonts w:ascii="Times New Roman" w:hAnsi="Times New Roman" w:cs="Times New Roman"/>
          <w:sz w:val="24"/>
          <w:szCs w:val="24"/>
          <w:lang w:val="fr-FR"/>
        </w:rPr>
        <w:t xml:space="preserve"> gradul II în două subgrupe:</w:t>
      </w:r>
    </w:p>
    <w:p w:rsidR="002661A1" w:rsidRPr="002B437C" w:rsidRDefault="00FE7EB7" w:rsidP="008F5C2A">
      <w:pPr>
        <w:pStyle w:val="a3"/>
        <w:numPr>
          <w:ilvl w:val="0"/>
          <w:numId w:val="57"/>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w:t>
      </w:r>
      <w:r w:rsidR="002661A1" w:rsidRPr="002B437C">
        <w:rPr>
          <w:rFonts w:ascii="Times New Roman" w:hAnsi="Times New Roman" w:cs="Times New Roman"/>
          <w:sz w:val="24"/>
          <w:szCs w:val="24"/>
          <w:lang w:val="en-US"/>
        </w:rPr>
        <w:t>ntârziere Mintală Medie</w:t>
      </w:r>
      <w:r w:rsidR="00B610EF" w:rsidRPr="002B437C">
        <w:rPr>
          <w:rFonts w:ascii="Times New Roman" w:hAnsi="Times New Roman" w:cs="Times New Roman"/>
          <w:sz w:val="24"/>
          <w:szCs w:val="24"/>
          <w:lang w:val="en-US"/>
        </w:rPr>
        <w:t xml:space="preserve"> (</w:t>
      </w:r>
      <w:r w:rsidR="002661A1" w:rsidRPr="002B437C">
        <w:rPr>
          <w:rFonts w:ascii="Times New Roman" w:hAnsi="Times New Roman" w:cs="Times New Roman"/>
          <w:sz w:val="24"/>
          <w:szCs w:val="24"/>
          <w:lang w:val="en-US"/>
        </w:rPr>
        <w:t>QI  35-49</w:t>
      </w:r>
      <w:r w:rsidR="00B610EF" w:rsidRPr="002B437C">
        <w:rPr>
          <w:rFonts w:ascii="Times New Roman" w:hAnsi="Times New Roman" w:cs="Times New Roman"/>
          <w:sz w:val="24"/>
          <w:szCs w:val="24"/>
          <w:lang w:val="en-US"/>
        </w:rPr>
        <w:t>);</w:t>
      </w:r>
    </w:p>
    <w:p w:rsidR="002661A1" w:rsidRPr="002B437C" w:rsidRDefault="00FE7EB7" w:rsidP="008F5C2A">
      <w:pPr>
        <w:pStyle w:val="a3"/>
        <w:numPr>
          <w:ilvl w:val="0"/>
          <w:numId w:val="57"/>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w:t>
      </w:r>
      <w:r w:rsidR="002661A1" w:rsidRPr="002B437C">
        <w:rPr>
          <w:rFonts w:ascii="Times New Roman" w:hAnsi="Times New Roman" w:cs="Times New Roman"/>
          <w:sz w:val="24"/>
          <w:szCs w:val="24"/>
          <w:lang w:val="en-US"/>
        </w:rPr>
        <w:t xml:space="preserve">ntârziere Mintală Severă </w:t>
      </w:r>
      <w:r w:rsidR="00B610EF" w:rsidRPr="002B437C">
        <w:rPr>
          <w:rFonts w:ascii="Times New Roman" w:hAnsi="Times New Roman" w:cs="Times New Roman"/>
          <w:sz w:val="24"/>
          <w:szCs w:val="24"/>
          <w:lang w:val="en-US"/>
        </w:rPr>
        <w:t>(</w:t>
      </w:r>
      <w:r w:rsidR="002661A1" w:rsidRPr="002B437C">
        <w:rPr>
          <w:rFonts w:ascii="Times New Roman" w:hAnsi="Times New Roman" w:cs="Times New Roman"/>
          <w:sz w:val="24"/>
          <w:szCs w:val="24"/>
          <w:lang w:val="en-US"/>
        </w:rPr>
        <w:t>QI  20-34</w:t>
      </w:r>
      <w:r w:rsidR="00B610EF" w:rsidRPr="002B437C">
        <w:rPr>
          <w:rFonts w:ascii="Times New Roman" w:hAnsi="Times New Roman" w:cs="Times New Roman"/>
          <w:sz w:val="24"/>
          <w:szCs w:val="24"/>
          <w:lang w:val="en-US"/>
        </w:rPr>
        <w:t xml:space="preserve">). </w:t>
      </w:r>
    </w:p>
    <w:p w:rsidR="00B610EF" w:rsidRPr="002B437C" w:rsidRDefault="00B610EF" w:rsidP="00CA169F">
      <w:pPr>
        <w:spacing w:after="0" w:line="240" w:lineRule="auto"/>
        <w:ind w:firstLine="720"/>
        <w:jc w:val="both"/>
        <w:rPr>
          <w:rFonts w:ascii="Times New Roman" w:hAnsi="Times New Roman" w:cs="Times New Roman"/>
          <w:sz w:val="24"/>
          <w:szCs w:val="24"/>
          <w:lang w:val="en-US"/>
        </w:rPr>
      </w:pPr>
    </w:p>
    <w:p w:rsidR="002661A1" w:rsidRPr="002B437C" w:rsidRDefault="002661A1" w:rsidP="008F5C2A">
      <w:pPr>
        <w:pStyle w:val="a3"/>
        <w:numPr>
          <w:ilvl w:val="0"/>
          <w:numId w:val="55"/>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Atât </w:t>
      </w:r>
      <w:r w:rsidR="00B41E73" w:rsidRPr="002B437C">
        <w:rPr>
          <w:rFonts w:ascii="Times New Roman" w:hAnsi="Times New Roman" w:cs="Times New Roman"/>
          <w:sz w:val="24"/>
          <w:szCs w:val="24"/>
          <w:lang w:val="en-US"/>
        </w:rPr>
        <w:t>Î</w:t>
      </w:r>
      <w:r w:rsidRPr="002B437C">
        <w:rPr>
          <w:rFonts w:ascii="Times New Roman" w:hAnsi="Times New Roman" w:cs="Times New Roman"/>
          <w:sz w:val="24"/>
          <w:szCs w:val="24"/>
          <w:lang w:val="en-US"/>
        </w:rPr>
        <w:t xml:space="preserve">M moderată, cât şi </w:t>
      </w:r>
      <w:r w:rsidR="00B41E73" w:rsidRPr="002B437C">
        <w:rPr>
          <w:rFonts w:ascii="Times New Roman" w:hAnsi="Times New Roman" w:cs="Times New Roman"/>
          <w:sz w:val="24"/>
          <w:szCs w:val="24"/>
          <w:lang w:val="en-US"/>
        </w:rPr>
        <w:t>Î</w:t>
      </w:r>
      <w:r w:rsidRPr="002B437C">
        <w:rPr>
          <w:rFonts w:ascii="Times New Roman" w:hAnsi="Times New Roman" w:cs="Times New Roman"/>
          <w:sz w:val="24"/>
          <w:szCs w:val="24"/>
          <w:lang w:val="en-US"/>
        </w:rPr>
        <w:t>M severă se caracterizează prin urmatoarele:</w:t>
      </w:r>
    </w:p>
    <w:p w:rsidR="00B41E73"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en-US"/>
        </w:rPr>
        <w:t xml:space="preserve">aceşti subiecţi, deveniţi adulţi, pot avea o vârstă mintală asemănătoare cu cea a copilului între </w:t>
      </w:r>
      <w:smartTag w:uri="urn:schemas-microsoft-com:office:smarttags" w:element="date">
        <w:smartTagPr>
          <w:attr w:name="Month" w:val="6"/>
          <w:attr w:name="Day" w:val="3"/>
          <w:attr w:name="Year" w:val="2007"/>
        </w:smartTagPr>
        <w:r w:rsidRPr="00136311">
          <w:rPr>
            <w:rFonts w:ascii="Times New Roman" w:hAnsi="Times New Roman" w:cs="Times New Roman"/>
            <w:sz w:val="20"/>
            <w:szCs w:val="20"/>
            <w:lang w:val="en-US"/>
          </w:rPr>
          <w:t>3-6-7</w:t>
        </w:r>
      </w:smartTag>
      <w:r w:rsidRPr="00136311">
        <w:rPr>
          <w:rFonts w:ascii="Times New Roman" w:hAnsi="Times New Roman" w:cs="Times New Roman"/>
          <w:sz w:val="20"/>
          <w:szCs w:val="20"/>
          <w:lang w:val="en-US"/>
        </w:rPr>
        <w:t xml:space="preserve"> ani</w:t>
      </w:r>
      <w:r w:rsidR="00B41E73" w:rsidRPr="00136311">
        <w:rPr>
          <w:rFonts w:ascii="Times New Roman" w:hAnsi="Times New Roman" w:cs="Times New Roman"/>
          <w:sz w:val="20"/>
          <w:szCs w:val="20"/>
          <w:lang w:val="fr-FR"/>
        </w:rPr>
        <w:t>;</w:t>
      </w:r>
    </w:p>
    <w:p w:rsidR="00B41E73"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dacă a primit îngrijirile şi suportul necesar, copilul poate ajunge să se autoservească la un nivel elementar cu "modelele de conduită" învăţate</w:t>
      </w:r>
      <w:r w:rsidR="00B41E73" w:rsidRPr="00136311">
        <w:rPr>
          <w:rFonts w:ascii="Times New Roman" w:hAnsi="Times New Roman" w:cs="Times New Roman"/>
          <w:sz w:val="20"/>
          <w:szCs w:val="20"/>
          <w:lang w:val="fr-FR"/>
        </w:rPr>
        <w:t>;</w:t>
      </w:r>
    </w:p>
    <w:p w:rsidR="00B41E73"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en-US"/>
        </w:rPr>
        <w:t>pot efectua o muncă necalificată automată, stereotipă sub supraveghere (are un statut semiindependent social)</w:t>
      </w:r>
      <w:r w:rsidR="00B41E73" w:rsidRPr="00136311">
        <w:rPr>
          <w:rFonts w:ascii="Times New Roman" w:hAnsi="Times New Roman" w:cs="Times New Roman"/>
          <w:sz w:val="20"/>
          <w:szCs w:val="20"/>
          <w:lang w:val="fr-FR"/>
        </w:rPr>
        <w:t>;</w:t>
      </w:r>
    </w:p>
    <w:p w:rsidR="00B41E73"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sunt capabili să ia decizii corecte pentru a putea locui singuri</w:t>
      </w:r>
      <w:r w:rsidR="00B41E73" w:rsidRPr="00136311">
        <w:rPr>
          <w:rFonts w:ascii="Times New Roman" w:hAnsi="Times New Roman" w:cs="Times New Roman"/>
          <w:sz w:val="20"/>
          <w:szCs w:val="20"/>
          <w:lang w:val="fr-FR"/>
        </w:rPr>
        <w:t xml:space="preserve"> –</w:t>
      </w:r>
      <w:r w:rsidRPr="00136311">
        <w:rPr>
          <w:rFonts w:ascii="Times New Roman" w:hAnsi="Times New Roman" w:cs="Times New Roman"/>
          <w:sz w:val="20"/>
          <w:szCs w:val="20"/>
          <w:lang w:val="fr-FR"/>
        </w:rPr>
        <w:t xml:space="preserve"> nu se pot autoconduce</w:t>
      </w:r>
      <w:r w:rsidR="00B41E73" w:rsidRPr="00136311">
        <w:rPr>
          <w:rFonts w:ascii="Times New Roman" w:hAnsi="Times New Roman" w:cs="Times New Roman"/>
          <w:sz w:val="20"/>
          <w:szCs w:val="20"/>
          <w:lang w:val="fr-FR"/>
        </w:rPr>
        <w:t>;</w:t>
      </w:r>
    </w:p>
    <w:p w:rsidR="00931749"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au limbaj sărac, vocabularul este restrâns la cuvinte uzuale, sinteza simplificată, dislalie sau dizartrie</w:t>
      </w:r>
      <w:r w:rsidR="00931749" w:rsidRPr="00136311">
        <w:rPr>
          <w:rFonts w:ascii="Times New Roman" w:hAnsi="Times New Roman" w:cs="Times New Roman"/>
          <w:sz w:val="20"/>
          <w:szCs w:val="20"/>
          <w:lang w:val="fr-FR"/>
        </w:rPr>
        <w:t>;</w:t>
      </w:r>
    </w:p>
    <w:p w:rsidR="00931749"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pot să-şi însuşească limbajul scris, pot recunoaşte litere sau cifre sau pot ajunge uneori să numere automat</w:t>
      </w:r>
      <w:r w:rsidR="00931749" w:rsidRPr="00136311">
        <w:rPr>
          <w:rFonts w:ascii="Times New Roman" w:hAnsi="Times New Roman" w:cs="Times New Roman"/>
          <w:sz w:val="20"/>
          <w:szCs w:val="20"/>
          <w:lang w:val="fr-FR"/>
        </w:rPr>
        <w:t>;</w:t>
      </w:r>
    </w:p>
    <w:p w:rsidR="00931749"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gândirea este concretă, modestă, pot rezolva doar probleme de sortare. In situaţii noi sunt dezorientaţi, nu le pot rezolva decât cu scheme sau soluţii deja existente. Procesele de generalizare, abstractizare nu există sau sunt extrem de rudimentare</w:t>
      </w:r>
      <w:r w:rsidR="00931749" w:rsidRPr="00136311">
        <w:rPr>
          <w:rFonts w:ascii="Times New Roman" w:hAnsi="Times New Roman" w:cs="Times New Roman"/>
          <w:sz w:val="20"/>
          <w:szCs w:val="20"/>
          <w:lang w:val="fr-FR"/>
        </w:rPr>
        <w:t>;</w:t>
      </w:r>
    </w:p>
    <w:p w:rsidR="00E72C9B"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atenţia şi memoria: au oarecare stabilitate şi eficienţă în a se descurca în mediul inconjurător</w:t>
      </w:r>
      <w:r w:rsidR="00931749" w:rsidRPr="00136311">
        <w:rPr>
          <w:rFonts w:ascii="Times New Roman" w:hAnsi="Times New Roman" w:cs="Times New Roman"/>
          <w:sz w:val="20"/>
          <w:szCs w:val="20"/>
          <w:lang w:val="fr-FR"/>
        </w:rPr>
        <w:t>;</w:t>
      </w:r>
    </w:p>
    <w:p w:rsidR="00E72C9B"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sfera emoţională este săracă dar se exprimă uneori cu violenţă, sunt irascibili</w:t>
      </w:r>
      <w:r w:rsidR="00E72C9B" w:rsidRPr="00136311">
        <w:rPr>
          <w:rFonts w:ascii="Times New Roman" w:hAnsi="Times New Roman" w:cs="Times New Roman"/>
          <w:sz w:val="20"/>
          <w:szCs w:val="20"/>
          <w:lang w:val="fr-FR"/>
        </w:rPr>
        <w:t>;</w:t>
      </w:r>
    </w:p>
    <w:p w:rsidR="00E72C9B"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învaţă să se ferească de pericolele iminente, dar nu pot anticipa evenimentele nefavorabile decât dacă le-au mai trăit</w:t>
      </w:r>
      <w:r w:rsidR="00E72C9B" w:rsidRPr="00136311">
        <w:rPr>
          <w:rFonts w:ascii="Times New Roman" w:hAnsi="Times New Roman" w:cs="Times New Roman"/>
          <w:sz w:val="20"/>
          <w:szCs w:val="20"/>
          <w:lang w:val="fr-FR"/>
        </w:rPr>
        <w:t>;</w:t>
      </w:r>
    </w:p>
    <w:p w:rsidR="00E72C9B"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au discernământ, nu pot răspunde de faptele lor</w:t>
      </w:r>
      <w:r w:rsidR="00E72C9B" w:rsidRPr="00136311">
        <w:rPr>
          <w:rFonts w:ascii="Times New Roman" w:hAnsi="Times New Roman" w:cs="Times New Roman"/>
          <w:sz w:val="20"/>
          <w:szCs w:val="20"/>
          <w:lang w:val="fr-FR"/>
        </w:rPr>
        <w:t>;</w:t>
      </w:r>
    </w:p>
    <w:p w:rsidR="002661A1" w:rsidRPr="00136311" w:rsidRDefault="002661A1" w:rsidP="008F5C2A">
      <w:pPr>
        <w:pStyle w:val="a3"/>
        <w:numPr>
          <w:ilvl w:val="0"/>
          <w:numId w:val="58"/>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aceşti copii pot prezenta mult mai frecvent: malformaţii, tulburări neurologice, senzoriale, endocrine, uneori comportament auto si hetero agresiv,stari de agitatie marcat</w:t>
      </w:r>
      <w:r w:rsidR="006B13AE" w:rsidRPr="00136311">
        <w:rPr>
          <w:rFonts w:ascii="Times New Roman" w:hAnsi="Times New Roman" w:cs="Times New Roman"/>
          <w:sz w:val="20"/>
          <w:szCs w:val="20"/>
          <w:lang w:val="fr-FR"/>
        </w:rPr>
        <w:t>ă</w:t>
      </w:r>
      <w:r w:rsidRPr="00136311">
        <w:rPr>
          <w:rFonts w:ascii="Times New Roman" w:hAnsi="Times New Roman" w:cs="Times New Roman"/>
          <w:sz w:val="20"/>
          <w:szCs w:val="20"/>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 Întârzierea Mintală Profundă</w:t>
      </w:r>
      <w:r w:rsidR="006B13AE"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QI sub 20</w:t>
      </w:r>
      <w:r w:rsidR="006B13AE" w:rsidRPr="002B437C">
        <w:rPr>
          <w:rFonts w:ascii="Times New Roman" w:hAnsi="Times New Roman" w:cs="Times New Roman"/>
          <w:sz w:val="24"/>
          <w:szCs w:val="24"/>
          <w:lang w:val="fr-FR"/>
        </w:rPr>
        <w:t>)</w:t>
      </w:r>
      <w:r w:rsidR="000956C1" w:rsidRPr="002B437C">
        <w:rPr>
          <w:rFonts w:ascii="Times New Roman" w:hAnsi="Times New Roman" w:cs="Times New Roman"/>
          <w:sz w:val="24"/>
          <w:szCs w:val="24"/>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rămân cu o vârstă mintală în jur de 2 ani</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total dependenţi social</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dispun de limbaj  sau limbajul funcţionează la nivelul sunetelor nearticulate</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se autoservesc, nu au căpătat control sfincterian</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au o existenţă mai mult vegetativă</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răspunsurile la stimuli au caracter reflex</w:t>
      </w:r>
      <w:r w:rsidR="000956C1" w:rsidRPr="00136311">
        <w:rPr>
          <w:rFonts w:ascii="Times New Roman" w:hAnsi="Times New Roman" w:cs="Times New Roman"/>
          <w:sz w:val="20"/>
          <w:szCs w:val="20"/>
          <w:lang w:val="fr-FR"/>
        </w:rPr>
        <w:t>;</w:t>
      </w:r>
    </w:p>
    <w:p w:rsidR="000956C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pot recunoaste pericolul</w:t>
      </w:r>
      <w:r w:rsidR="000956C1" w:rsidRPr="00136311">
        <w:rPr>
          <w:rFonts w:ascii="Times New Roman" w:hAnsi="Times New Roman" w:cs="Times New Roman"/>
          <w:sz w:val="20"/>
          <w:szCs w:val="20"/>
          <w:lang w:val="fr-FR"/>
        </w:rPr>
        <w:t>;</w:t>
      </w:r>
    </w:p>
    <w:p w:rsidR="002661A1" w:rsidRPr="00136311" w:rsidRDefault="002661A1" w:rsidP="008F5C2A">
      <w:pPr>
        <w:pStyle w:val="a3"/>
        <w:numPr>
          <w:ilvl w:val="0"/>
          <w:numId w:val="59"/>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pot prezenta frecvent paralizii cerebrale, epilepsie, tulburări de vedere şi auz , malformaţii, stări de agitaţie cu auto şi hetero agresivitate</w:t>
      </w:r>
      <w:r w:rsidR="00946C2C" w:rsidRPr="00136311">
        <w:rPr>
          <w:rFonts w:ascii="Times New Roman" w:hAnsi="Times New Roman" w:cs="Times New Roman"/>
          <w:sz w:val="20"/>
          <w:szCs w:val="20"/>
          <w:lang w:val="fr-FR"/>
        </w:rPr>
        <w:t>.</w:t>
      </w:r>
    </w:p>
    <w:p w:rsidR="002661A1" w:rsidRPr="002B437C" w:rsidRDefault="002661A1" w:rsidP="00CA169F">
      <w:pPr>
        <w:spacing w:after="0" w:line="240" w:lineRule="auto"/>
        <w:jc w:val="both"/>
        <w:rPr>
          <w:rFonts w:ascii="Times New Roman" w:hAnsi="Times New Roman" w:cs="Times New Roman"/>
          <w:sz w:val="24"/>
          <w:szCs w:val="24"/>
          <w:lang w:val="fr-FR"/>
        </w:rPr>
      </w:pPr>
    </w:p>
    <w:p w:rsidR="007003B0" w:rsidRPr="00063D01" w:rsidRDefault="00E903F3" w:rsidP="00CA169F">
      <w:pPr>
        <w:spacing w:after="0" w:line="240" w:lineRule="auto"/>
        <w:jc w:val="both"/>
        <w:rPr>
          <w:rFonts w:ascii="Times New Roman" w:hAnsi="Times New Roman" w:cs="Times New Roman"/>
          <w:b/>
          <w:bCs/>
          <w:caps/>
          <w:sz w:val="24"/>
          <w:szCs w:val="24"/>
          <w:lang w:val="ro-RO"/>
        </w:rPr>
      </w:pPr>
      <w:r w:rsidRPr="00063D01">
        <w:rPr>
          <w:rFonts w:ascii="Times New Roman" w:hAnsi="Times New Roman" w:cs="Times New Roman"/>
          <w:b/>
          <w:bCs/>
          <w:caps/>
          <w:sz w:val="24"/>
          <w:szCs w:val="24"/>
          <w:lang w:val="ro-RO"/>
        </w:rPr>
        <w:t xml:space="preserve">Diagnosticul pozitiv al Întârzierii mintale </w:t>
      </w:r>
    </w:p>
    <w:p w:rsidR="007003B0" w:rsidRPr="002B437C" w:rsidRDefault="007003B0" w:rsidP="00CA169F">
      <w:pPr>
        <w:spacing w:after="0" w:line="240" w:lineRule="auto"/>
        <w:jc w:val="both"/>
        <w:rPr>
          <w:rFonts w:ascii="Times New Roman" w:hAnsi="Times New Roman" w:cs="Times New Roman"/>
          <w:b/>
          <w:bCs/>
          <w:sz w:val="24"/>
          <w:szCs w:val="24"/>
          <w:lang w:val="ro-RO"/>
        </w:rPr>
      </w:pPr>
    </w:p>
    <w:p w:rsidR="00484F21" w:rsidRPr="002B437C" w:rsidRDefault="00484F21" w:rsidP="008F5C2A">
      <w:pPr>
        <w:pStyle w:val="a3"/>
        <w:numPr>
          <w:ilvl w:val="0"/>
          <w:numId w:val="5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Etapele evaluării unui copil cu ÎM</w:t>
      </w:r>
      <w:r w:rsidR="002661A1" w:rsidRPr="002B437C">
        <w:rPr>
          <w:rFonts w:ascii="Times New Roman" w:hAnsi="Times New Roman" w:cs="Times New Roman"/>
          <w:sz w:val="24"/>
          <w:szCs w:val="24"/>
          <w:lang w:val="ro-RO"/>
        </w:rPr>
        <w:t xml:space="preserve">: </w:t>
      </w:r>
    </w:p>
    <w:p w:rsidR="00484F21" w:rsidRPr="002B437C" w:rsidRDefault="002661A1" w:rsidP="008F5C2A">
      <w:pPr>
        <w:pStyle w:val="a3"/>
        <w:numPr>
          <w:ilvl w:val="0"/>
          <w:numId w:val="60"/>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interviul cu părinţii; </w:t>
      </w:r>
    </w:p>
    <w:p w:rsidR="00484F21" w:rsidRPr="002B437C" w:rsidRDefault="002661A1" w:rsidP="008F5C2A">
      <w:pPr>
        <w:pStyle w:val="a3"/>
        <w:numPr>
          <w:ilvl w:val="0"/>
          <w:numId w:val="60"/>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evaluările obţinute de la educatori, învăţători, profesori; </w:t>
      </w:r>
    </w:p>
    <w:p w:rsidR="00484F21" w:rsidRPr="002B437C" w:rsidRDefault="002661A1" w:rsidP="008F5C2A">
      <w:pPr>
        <w:pStyle w:val="a3"/>
        <w:numPr>
          <w:ilvl w:val="0"/>
          <w:numId w:val="60"/>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observaţia clinică directă; </w:t>
      </w:r>
    </w:p>
    <w:p w:rsidR="00484F21" w:rsidRPr="002B437C" w:rsidRDefault="002661A1" w:rsidP="008F5C2A">
      <w:pPr>
        <w:pStyle w:val="a3"/>
        <w:numPr>
          <w:ilvl w:val="0"/>
          <w:numId w:val="60"/>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evaluarea psihologică; </w:t>
      </w:r>
    </w:p>
    <w:p w:rsidR="002661A1" w:rsidRPr="002B437C" w:rsidRDefault="002661A1" w:rsidP="008F5C2A">
      <w:pPr>
        <w:pStyle w:val="a3"/>
        <w:numPr>
          <w:ilvl w:val="0"/>
          <w:numId w:val="60"/>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testele de laborator.</w:t>
      </w:r>
    </w:p>
    <w:p w:rsidR="00484F21" w:rsidRPr="002B437C" w:rsidRDefault="00484F21" w:rsidP="00CA169F">
      <w:pPr>
        <w:spacing w:after="0" w:line="240" w:lineRule="auto"/>
        <w:jc w:val="both"/>
        <w:rPr>
          <w:rFonts w:ascii="Times New Roman" w:hAnsi="Times New Roman" w:cs="Times New Roman"/>
          <w:sz w:val="24"/>
          <w:szCs w:val="24"/>
          <w:lang w:val="ro-RO"/>
        </w:rPr>
      </w:pPr>
    </w:p>
    <w:p w:rsidR="00B24B6D" w:rsidRPr="002B437C" w:rsidRDefault="00B24B6D" w:rsidP="008F5C2A">
      <w:pPr>
        <w:pStyle w:val="a3"/>
        <w:numPr>
          <w:ilvl w:val="0"/>
          <w:numId w:val="5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w:t>
      </w:r>
      <w:r w:rsidR="002661A1" w:rsidRPr="002B437C">
        <w:rPr>
          <w:rFonts w:ascii="Times New Roman" w:hAnsi="Times New Roman" w:cs="Times New Roman"/>
          <w:sz w:val="24"/>
          <w:szCs w:val="24"/>
          <w:lang w:val="ro-RO"/>
        </w:rPr>
        <w:t xml:space="preserve">eficitul intelectual </w:t>
      </w:r>
      <w:r w:rsidRPr="002B437C">
        <w:rPr>
          <w:rFonts w:ascii="Times New Roman" w:hAnsi="Times New Roman" w:cs="Times New Roman"/>
          <w:sz w:val="24"/>
          <w:szCs w:val="24"/>
          <w:lang w:val="ro-RO"/>
        </w:rPr>
        <w:t>are</w:t>
      </w:r>
      <w:r w:rsidR="002661A1" w:rsidRPr="002B437C">
        <w:rPr>
          <w:rFonts w:ascii="Times New Roman" w:hAnsi="Times New Roman" w:cs="Times New Roman"/>
          <w:sz w:val="24"/>
          <w:szCs w:val="24"/>
          <w:lang w:val="ro-RO"/>
        </w:rPr>
        <w:t xml:space="preserve"> caracter</w:t>
      </w:r>
      <w:r w:rsidRPr="002B437C">
        <w:rPr>
          <w:rFonts w:ascii="Times New Roman" w:hAnsi="Times New Roman" w:cs="Times New Roman"/>
          <w:sz w:val="24"/>
          <w:szCs w:val="24"/>
          <w:lang w:val="ro-RO"/>
        </w:rPr>
        <w:t>:</w:t>
      </w:r>
    </w:p>
    <w:p w:rsidR="00B24B6D" w:rsidRPr="002B437C" w:rsidRDefault="002661A1" w:rsidP="008F5C2A">
      <w:pPr>
        <w:pStyle w:val="a3"/>
        <w:numPr>
          <w:ilvl w:val="0"/>
          <w:numId w:val="6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permanent, </w:t>
      </w:r>
    </w:p>
    <w:p w:rsidR="00B24B6D" w:rsidRPr="002B437C" w:rsidRDefault="002661A1" w:rsidP="008F5C2A">
      <w:pPr>
        <w:pStyle w:val="a3"/>
        <w:numPr>
          <w:ilvl w:val="0"/>
          <w:numId w:val="6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global</w:t>
      </w:r>
      <w:r w:rsidR="00B24B6D" w:rsidRPr="002B437C">
        <w:rPr>
          <w:rFonts w:ascii="Times New Roman" w:hAnsi="Times New Roman" w:cs="Times New Roman"/>
          <w:sz w:val="24"/>
          <w:szCs w:val="24"/>
          <w:lang w:val="ro-RO"/>
        </w:rPr>
        <w:t>,</w:t>
      </w:r>
    </w:p>
    <w:p w:rsidR="00B24B6D" w:rsidRPr="002B437C" w:rsidRDefault="002661A1" w:rsidP="008F5C2A">
      <w:pPr>
        <w:pStyle w:val="a3"/>
        <w:numPr>
          <w:ilvl w:val="0"/>
          <w:numId w:val="6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neprogredient</w:t>
      </w:r>
      <w:r w:rsidR="00B24B6D" w:rsidRPr="002B437C">
        <w:rPr>
          <w:rFonts w:ascii="Times New Roman" w:hAnsi="Times New Roman" w:cs="Times New Roman"/>
          <w:sz w:val="24"/>
          <w:szCs w:val="24"/>
          <w:lang w:val="ro-RO"/>
        </w:rPr>
        <w:t>.</w:t>
      </w:r>
    </w:p>
    <w:p w:rsidR="00B24B6D" w:rsidRPr="002B437C" w:rsidRDefault="00B24B6D" w:rsidP="00CA169F">
      <w:pPr>
        <w:spacing w:after="0" w:line="240" w:lineRule="auto"/>
        <w:jc w:val="both"/>
        <w:rPr>
          <w:rFonts w:ascii="Times New Roman" w:hAnsi="Times New Roman" w:cs="Times New Roman"/>
          <w:sz w:val="24"/>
          <w:szCs w:val="24"/>
          <w:lang w:val="ro-RO"/>
        </w:rPr>
      </w:pPr>
    </w:p>
    <w:p w:rsidR="00B24B6D" w:rsidRPr="002B437C" w:rsidRDefault="009A1B43" w:rsidP="00CA169F">
      <w:pPr>
        <w:spacing w:after="0" w:line="240" w:lineRule="auto"/>
        <w:ind w:firstLine="720"/>
        <w:jc w:val="both"/>
        <w:rPr>
          <w:rFonts w:ascii="Times New Roman" w:hAnsi="Times New Roman" w:cs="Times New Roman"/>
          <w:sz w:val="24"/>
          <w:szCs w:val="24"/>
          <w:lang w:val="ro-RO"/>
        </w:rPr>
      </w:pPr>
      <w:r w:rsidRPr="009A1B43">
        <w:rPr>
          <w:rFonts w:ascii="Times New Roman" w:hAnsi="Times New Roman" w:cs="Times New Roman"/>
          <w:noProof/>
          <w:sz w:val="24"/>
          <w:szCs w:val="24"/>
          <w:lang w:val="ro-RO"/>
        </w:rPr>
        <w:pict>
          <v:rect id="Прямоугольник 45" o:spid="_x0000_s1029" style="position:absolute;left:0;text-align:left;margin-left:1.3pt;margin-top:7.1pt;width:466.35pt;height:23.6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8zoAIAAEsFAAAOAAAAZHJzL2Uyb0RvYy54bWysVM1uEzEQviPxDpbvdDdp0tKomypqVYRU&#10;tRUt6tn12t0VXo+xnWzCCYkrEo/AQ3BB/PQZNm/E2LvZllIuiBwc2/PNNzPfznj/YFkpshDWlaAz&#10;OthKKRGaQ17qm4y+vjx+9pwS55nOmQItMroSjh5Mnz7Zr81EDKEAlQtLkES7SW0yWnhvJknieCEq&#10;5rbACI1GCbZiHo/2Jsktq5G9UskwTXeSGmxuLHDhHN4etUY6jfxSCu7PpHTCE5VRzM3H1cb1OqzJ&#10;dJ9NbiwzRcm7NNg/ZFGxUmPQnuqIeUbmtvyDqiq5BQfSb3GoEpCy5CLWgNUM0gfVXBTMiFgLiuNM&#10;L5P7f7T8dHFuSZlndDSmRLMKv1Hzef1+/an50dyuPzRfmtvm+/pj87P52nwjCELFauMm6Hhhzm13&#10;crgN5S+lrcI/FkaWUeVVr7JYesLxcrw3HI62R5RwtG2n6XhnN5Amd97GOv9CQEXCJqMWv2IUly1O&#10;nG+hG0gIpuG4VCrch8TaVOLOr5QIAKVfCYlFYvBhJIrtJQ6VJQuGjZG/GbTXBctFezVO8del1aNj&#10;kpEssEoM2vN2BKFtf+dt0+2wwU3Eruwd078l1Dr26BgRtO8dq1KDfcxZ+UGXuGzxG2FaOYIy15Cv&#10;8LNbaOfBGX5cotQnzPlzZnEAcFRwqP0ZLlJBnVHodpQUYN89dh/w2JdopaTGgcqoeztnVlCiXmrs&#10;2L3BaBQmMB5G490hHux9y/V9i55Xh4CfZoDPh+FxG/BebbbSQnWFsz8LUdHENMfYGeXebg6Hvh10&#10;fD24mM0iDKfOMH+iLwwP5EHV0EqXyytmTddvHjv1FDbDxyYP2q7FBk8Ns7kHWcaevNO10xsnNjZM&#10;97qEJ+H+OaLu3sDpLwAAAP//AwBQSwMEFAAGAAgAAAAhANPMNNTcAAAABwEAAA8AAABkcnMvZG93&#10;bnJldi54bWxMjs1OwzAQhO9IvIO1SNyo06SNSIhTIVAvqBxoEGc3XuKIeB3Fbht4epYTPc6PZr5q&#10;M7tBnHAKvScFy0UCAqn1pqdOwXuzvbsHEaImowdPqOAbA2zq66tKl8af6Q1P+9gJHqFQagU2xrGU&#10;MrQWnQ4LPyJx9uknpyPLqZNm0mced4NMkySXTvfED1aP+GSx/dofnYLCrLqXj9fcbvOdeS4y09Du&#10;p1Hq9mZ+fAARcY7/ZfjDZ3Somengj2SCGBSkORfZXqUgOC6ydQbioCBfrkHWlbzkr38BAAD//wMA&#10;UEsBAi0AFAAGAAgAAAAhALaDOJL+AAAA4QEAABMAAAAAAAAAAAAAAAAAAAAAAFtDb250ZW50X1R5&#10;cGVzXS54bWxQSwECLQAUAAYACAAAACEAOP0h/9YAAACUAQAACwAAAAAAAAAAAAAAAAAvAQAAX3Jl&#10;bHMvLnJlbHNQSwECLQAUAAYACAAAACEAMe0/M6ACAABLBQAADgAAAAAAAAAAAAAAAAAuAgAAZHJz&#10;L2Uyb0RvYy54bWxQSwECLQAUAAYACAAAACEA08w01NwAAAAHAQAADwAAAAAAAAAAAAAAAAD6BAAA&#10;ZHJzL2Rvd25yZXYueG1sUEsFBgAAAAAEAAQA8wAAAAMGAAAAAA==&#10;" filled="f" strokecolor="black [1600]" strokeweight="1pt"/>
        </w:pict>
      </w:r>
    </w:p>
    <w:p w:rsidR="00B24B6D" w:rsidRPr="002B437C" w:rsidRDefault="002661A1" w:rsidP="00CA169F">
      <w:pPr>
        <w:spacing w:after="0" w:line="240" w:lineRule="auto"/>
        <w:ind w:firstLine="72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Evaluarea psihologică este utilă pentru stabilirea nivelului deficienţei mintale. </w:t>
      </w:r>
    </w:p>
    <w:p w:rsidR="00B24B6D" w:rsidRPr="002B437C" w:rsidRDefault="00B24B6D" w:rsidP="00CA169F">
      <w:pPr>
        <w:pStyle w:val="a3"/>
        <w:spacing w:after="0" w:line="240" w:lineRule="auto"/>
        <w:jc w:val="both"/>
        <w:rPr>
          <w:rFonts w:ascii="Times New Roman" w:hAnsi="Times New Roman" w:cs="Times New Roman"/>
          <w:sz w:val="24"/>
          <w:szCs w:val="24"/>
          <w:lang w:val="ro-RO"/>
        </w:rPr>
      </w:pPr>
    </w:p>
    <w:p w:rsidR="00B24B6D" w:rsidRPr="002B437C" w:rsidRDefault="002661A1" w:rsidP="008F5C2A">
      <w:pPr>
        <w:pStyle w:val="a3"/>
        <w:numPr>
          <w:ilvl w:val="0"/>
          <w:numId w:val="62"/>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Se folosesc </w:t>
      </w:r>
      <w:r w:rsidR="00B24B6D" w:rsidRPr="002B437C">
        <w:rPr>
          <w:rFonts w:ascii="Times New Roman" w:hAnsi="Times New Roman" w:cs="Times New Roman"/>
          <w:sz w:val="24"/>
          <w:szCs w:val="24"/>
          <w:lang w:val="ro-RO"/>
        </w:rPr>
        <w:t xml:space="preserve">următoarele </w:t>
      </w:r>
      <w:r w:rsidRPr="002B437C">
        <w:rPr>
          <w:rFonts w:ascii="Times New Roman" w:hAnsi="Times New Roman" w:cs="Times New Roman"/>
          <w:sz w:val="24"/>
          <w:szCs w:val="24"/>
          <w:lang w:val="ro-RO"/>
        </w:rPr>
        <w:t>scale şi teste</w:t>
      </w:r>
      <w:r w:rsidR="00B24B6D" w:rsidRPr="002B437C">
        <w:rPr>
          <w:rFonts w:ascii="Times New Roman" w:hAnsi="Times New Roman" w:cs="Times New Roman"/>
          <w:sz w:val="24"/>
          <w:szCs w:val="24"/>
          <w:lang w:val="ro-RO"/>
        </w:rPr>
        <w:t xml:space="preserve"> pentru stabilirea nivelului deficienţei mintale</w:t>
      </w:r>
      <w:r w:rsidRPr="002B437C">
        <w:rPr>
          <w:rFonts w:ascii="Times New Roman" w:hAnsi="Times New Roman" w:cs="Times New Roman"/>
          <w:sz w:val="24"/>
          <w:szCs w:val="24"/>
          <w:lang w:val="ro-RO"/>
        </w:rPr>
        <w:t>:</w:t>
      </w:r>
    </w:p>
    <w:p w:rsidR="00B24B6D" w:rsidRPr="002B437C" w:rsidRDefault="002661A1" w:rsidP="008F5C2A">
      <w:pPr>
        <w:pStyle w:val="a3"/>
        <w:numPr>
          <w:ilvl w:val="0"/>
          <w:numId w:val="6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scala Brunet-Lezine (pentru evaluarea dezvoltării psihomotorii la copiii de vârsta mică),</w:t>
      </w:r>
    </w:p>
    <w:p w:rsidR="00B24B6D" w:rsidRPr="002B437C" w:rsidRDefault="002661A1" w:rsidP="008F5C2A">
      <w:pPr>
        <w:pStyle w:val="a3"/>
        <w:numPr>
          <w:ilvl w:val="0"/>
          <w:numId w:val="6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test</w:t>
      </w:r>
      <w:r w:rsidR="00B24B6D" w:rsidRPr="002B437C">
        <w:rPr>
          <w:rFonts w:ascii="Times New Roman" w:hAnsi="Times New Roman" w:cs="Times New Roman"/>
          <w:sz w:val="24"/>
          <w:szCs w:val="24"/>
          <w:lang w:val="ro-RO"/>
        </w:rPr>
        <w:t>ul</w:t>
      </w:r>
      <w:r w:rsidRPr="002B437C">
        <w:rPr>
          <w:rFonts w:ascii="Times New Roman" w:hAnsi="Times New Roman" w:cs="Times New Roman"/>
          <w:sz w:val="24"/>
          <w:szCs w:val="24"/>
          <w:lang w:val="ro-RO"/>
        </w:rPr>
        <w:t xml:space="preserve"> Binet-Simon, </w:t>
      </w:r>
    </w:p>
    <w:p w:rsidR="00B24B6D" w:rsidRPr="002B437C" w:rsidRDefault="00B24B6D" w:rsidP="008F5C2A">
      <w:pPr>
        <w:pStyle w:val="a3"/>
        <w:numPr>
          <w:ilvl w:val="0"/>
          <w:numId w:val="6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testul </w:t>
      </w:r>
      <w:r w:rsidR="002661A1" w:rsidRPr="002B437C">
        <w:rPr>
          <w:rFonts w:ascii="Times New Roman" w:hAnsi="Times New Roman" w:cs="Times New Roman"/>
          <w:sz w:val="24"/>
          <w:szCs w:val="24"/>
          <w:lang w:val="ro-RO"/>
        </w:rPr>
        <w:t xml:space="preserve">WISC, </w:t>
      </w:r>
    </w:p>
    <w:p w:rsidR="002661A1" w:rsidRPr="002B437C" w:rsidRDefault="00B24B6D" w:rsidP="008F5C2A">
      <w:pPr>
        <w:pStyle w:val="a3"/>
        <w:numPr>
          <w:ilvl w:val="0"/>
          <w:numId w:val="6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testul </w:t>
      </w:r>
      <w:r w:rsidR="002661A1" w:rsidRPr="002B437C">
        <w:rPr>
          <w:rFonts w:ascii="Times New Roman" w:hAnsi="Times New Roman" w:cs="Times New Roman"/>
          <w:sz w:val="24"/>
          <w:szCs w:val="24"/>
          <w:lang w:val="ro-RO"/>
        </w:rPr>
        <w:t>Raven.</w:t>
      </w:r>
    </w:p>
    <w:p w:rsidR="00B24B6D" w:rsidRPr="002B437C" w:rsidRDefault="00B24B6D" w:rsidP="00CA169F">
      <w:pPr>
        <w:spacing w:after="0" w:line="240" w:lineRule="auto"/>
        <w:ind w:firstLine="720"/>
        <w:jc w:val="both"/>
        <w:rPr>
          <w:rFonts w:ascii="Times New Roman" w:hAnsi="Times New Roman" w:cs="Times New Roman"/>
          <w:sz w:val="24"/>
          <w:szCs w:val="24"/>
          <w:lang w:val="ro-RO"/>
        </w:rPr>
      </w:pPr>
    </w:p>
    <w:p w:rsidR="00DE41E4" w:rsidRPr="002B437C" w:rsidRDefault="00B24B6D" w:rsidP="008F5C2A">
      <w:pPr>
        <w:pStyle w:val="a3"/>
        <w:numPr>
          <w:ilvl w:val="0"/>
          <w:numId w:val="62"/>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Examene paraclinice</w:t>
      </w:r>
      <w:r w:rsidR="00DE41E4" w:rsidRPr="002B437C">
        <w:rPr>
          <w:rFonts w:ascii="Times New Roman" w:hAnsi="Times New Roman" w:cs="Times New Roman"/>
          <w:sz w:val="24"/>
          <w:szCs w:val="24"/>
          <w:lang w:val="ro-RO"/>
        </w:rPr>
        <w:t xml:space="preserve"> (ajută la aflarea etiologiei, atunci când este posibil): </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biochimice sangvine</w:t>
      </w:r>
      <w:r w:rsidRPr="002B437C">
        <w:rPr>
          <w:rFonts w:ascii="Times New Roman" w:hAnsi="Times New Roman" w:cs="Times New Roman"/>
          <w:sz w:val="24"/>
          <w:szCs w:val="24"/>
          <w:lang w:val="ro-RO"/>
        </w:rPr>
        <w:t>,</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 xml:space="preserve">urinare, </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 xml:space="preserve">parazitologice, </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radiografia</w:t>
      </w:r>
      <w:r w:rsidR="002661A1" w:rsidRPr="002B437C">
        <w:rPr>
          <w:rFonts w:ascii="Times New Roman" w:hAnsi="Times New Roman" w:cs="Times New Roman"/>
          <w:sz w:val="24"/>
          <w:szCs w:val="24"/>
          <w:lang w:val="ro-RO"/>
        </w:rPr>
        <w:t xml:space="preserve"> craniu</w:t>
      </w:r>
      <w:r w:rsidRPr="002B437C">
        <w:rPr>
          <w:rFonts w:ascii="Times New Roman" w:hAnsi="Times New Roman" w:cs="Times New Roman"/>
          <w:sz w:val="24"/>
          <w:szCs w:val="24"/>
          <w:lang w:val="ro-RO"/>
        </w:rPr>
        <w:t>lui</w:t>
      </w:r>
      <w:r w:rsidR="002661A1" w:rsidRPr="002B437C">
        <w:rPr>
          <w:rFonts w:ascii="Times New Roman" w:hAnsi="Times New Roman" w:cs="Times New Roman"/>
          <w:sz w:val="24"/>
          <w:szCs w:val="24"/>
          <w:lang w:val="ro-RO"/>
        </w:rPr>
        <w:t xml:space="preserve">, </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fundul de ochi</w:t>
      </w:r>
      <w:r w:rsidR="002661A1" w:rsidRPr="002B437C">
        <w:rPr>
          <w:rFonts w:ascii="Times New Roman" w:hAnsi="Times New Roman" w:cs="Times New Roman"/>
          <w:sz w:val="24"/>
          <w:szCs w:val="24"/>
          <w:lang w:val="ro-RO"/>
        </w:rPr>
        <w:t xml:space="preserve">, </w:t>
      </w:r>
    </w:p>
    <w:p w:rsidR="00DE41E4" w:rsidRPr="002B437C"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electroencefalografia</w:t>
      </w:r>
      <w:r w:rsidR="002661A1" w:rsidRPr="002B437C">
        <w:rPr>
          <w:rFonts w:ascii="Times New Roman" w:hAnsi="Times New Roman" w:cs="Times New Roman"/>
          <w:sz w:val="24"/>
          <w:szCs w:val="24"/>
          <w:lang w:val="ro-RO"/>
        </w:rPr>
        <w:t xml:space="preserve">, </w:t>
      </w:r>
    </w:p>
    <w:p w:rsidR="00DE41E4" w:rsidRPr="00063D01" w:rsidRDefault="002661A1"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TC</w:t>
      </w:r>
      <w:r w:rsidR="00DE41E4" w:rsidRPr="002B437C">
        <w:rPr>
          <w:rFonts w:ascii="Times New Roman" w:hAnsi="Times New Roman" w:cs="Times New Roman"/>
          <w:sz w:val="24"/>
          <w:szCs w:val="24"/>
          <w:lang w:val="ro-RO"/>
        </w:rPr>
        <w:t xml:space="preserve"> cerebrală</w:t>
      </w:r>
      <w:r w:rsidR="00063D01">
        <w:rPr>
          <w:rFonts w:ascii="Times New Roman" w:hAnsi="Times New Roman" w:cs="Times New Roman"/>
          <w:sz w:val="24"/>
          <w:szCs w:val="24"/>
          <w:lang w:val="ro-RO"/>
        </w:rPr>
        <w:t xml:space="preserve"> și/sau</w:t>
      </w:r>
      <w:r w:rsidRPr="00063D01">
        <w:rPr>
          <w:rFonts w:ascii="Times New Roman" w:hAnsi="Times New Roman" w:cs="Times New Roman"/>
          <w:sz w:val="24"/>
          <w:szCs w:val="24"/>
          <w:lang w:val="ro-RO"/>
        </w:rPr>
        <w:t>RMN</w:t>
      </w:r>
      <w:r w:rsidR="00DE41E4" w:rsidRPr="00063D01">
        <w:rPr>
          <w:rFonts w:ascii="Times New Roman" w:hAnsi="Times New Roman" w:cs="Times New Roman"/>
          <w:sz w:val="24"/>
          <w:szCs w:val="24"/>
          <w:lang w:val="ro-RO"/>
        </w:rPr>
        <w:t xml:space="preserve"> cerebrală</w:t>
      </w:r>
      <w:r w:rsidRPr="00063D01">
        <w:rPr>
          <w:rFonts w:ascii="Times New Roman" w:hAnsi="Times New Roman" w:cs="Times New Roman"/>
          <w:sz w:val="24"/>
          <w:szCs w:val="24"/>
          <w:lang w:val="ro-RO"/>
        </w:rPr>
        <w:t xml:space="preserve">, </w:t>
      </w:r>
    </w:p>
    <w:p w:rsidR="002661A1" w:rsidRPr="00063D01" w:rsidRDefault="00DE41E4" w:rsidP="008F5C2A">
      <w:pPr>
        <w:pStyle w:val="a3"/>
        <w:numPr>
          <w:ilvl w:val="0"/>
          <w:numId w:val="64"/>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w:t>
      </w:r>
      <w:r w:rsidR="002661A1" w:rsidRPr="002B437C">
        <w:rPr>
          <w:rFonts w:ascii="Times New Roman" w:hAnsi="Times New Roman" w:cs="Times New Roman"/>
          <w:sz w:val="24"/>
          <w:szCs w:val="24"/>
          <w:lang w:val="ro-RO"/>
        </w:rPr>
        <w:t>xamene genetice</w:t>
      </w:r>
      <w:r w:rsidR="00063D01">
        <w:rPr>
          <w:rFonts w:ascii="Times New Roman" w:hAnsi="Times New Roman" w:cs="Times New Roman"/>
          <w:sz w:val="24"/>
          <w:szCs w:val="24"/>
          <w:lang w:val="ro-RO"/>
        </w:rPr>
        <w:t xml:space="preserve"> și </w:t>
      </w:r>
      <w:r w:rsidR="002661A1" w:rsidRPr="00063D01">
        <w:rPr>
          <w:rFonts w:ascii="Times New Roman" w:hAnsi="Times New Roman" w:cs="Times New Roman"/>
          <w:sz w:val="24"/>
          <w:szCs w:val="24"/>
          <w:lang w:val="ro-RO"/>
        </w:rPr>
        <w:t>imunologice</w:t>
      </w:r>
      <w:r w:rsidRPr="00063D01">
        <w:rPr>
          <w:rFonts w:ascii="Times New Roman" w:hAnsi="Times New Roman" w:cs="Times New Roman"/>
          <w:sz w:val="24"/>
          <w:szCs w:val="24"/>
          <w:lang w:val="ro-RO"/>
        </w:rPr>
        <w:t>.</w:t>
      </w:r>
    </w:p>
    <w:p w:rsidR="00DE41E4" w:rsidRPr="002B437C" w:rsidRDefault="00DE41E4" w:rsidP="00CA169F">
      <w:pPr>
        <w:spacing w:after="0" w:line="240" w:lineRule="auto"/>
        <w:jc w:val="both"/>
        <w:rPr>
          <w:rFonts w:ascii="Times New Roman" w:hAnsi="Times New Roman" w:cs="Times New Roman"/>
          <w:sz w:val="24"/>
          <w:szCs w:val="24"/>
          <w:lang w:val="ro-RO"/>
        </w:rPr>
      </w:pPr>
    </w:p>
    <w:p w:rsidR="002661A1" w:rsidRDefault="002661A1" w:rsidP="00063D01">
      <w:pPr>
        <w:spacing w:after="0" w:line="240" w:lineRule="auto"/>
        <w:jc w:val="both"/>
        <w:rPr>
          <w:rFonts w:ascii="Times New Roman" w:hAnsi="Times New Roman" w:cs="Times New Roman"/>
          <w:sz w:val="24"/>
          <w:szCs w:val="24"/>
          <w:lang w:val="ro-RO"/>
        </w:rPr>
      </w:pPr>
      <w:r w:rsidRPr="00063D01">
        <w:rPr>
          <w:rFonts w:ascii="Times New Roman" w:hAnsi="Times New Roman" w:cs="Times New Roman"/>
          <w:b/>
          <w:caps/>
          <w:sz w:val="24"/>
          <w:szCs w:val="24"/>
          <w:lang w:val="ro-RO"/>
        </w:rPr>
        <w:t>Diagnostic diferenţial</w:t>
      </w:r>
      <w:r w:rsidR="00063D01">
        <w:rPr>
          <w:rFonts w:ascii="Times New Roman" w:hAnsi="Times New Roman" w:cs="Times New Roman"/>
          <w:b/>
          <w:caps/>
          <w:sz w:val="24"/>
          <w:szCs w:val="24"/>
          <w:lang w:val="ro-RO"/>
        </w:rPr>
        <w:t xml:space="preserve">. </w:t>
      </w:r>
      <w:r w:rsidR="00F301E1" w:rsidRPr="00063D01">
        <w:rPr>
          <w:rFonts w:ascii="Times New Roman" w:hAnsi="Times New Roman" w:cs="Times New Roman"/>
          <w:sz w:val="24"/>
          <w:szCs w:val="24"/>
          <w:lang w:val="ro-RO"/>
        </w:rPr>
        <w:t>E</w:t>
      </w:r>
      <w:r w:rsidRPr="00063D01">
        <w:rPr>
          <w:rFonts w:ascii="Times New Roman" w:hAnsi="Times New Roman" w:cs="Times New Roman"/>
          <w:sz w:val="24"/>
          <w:szCs w:val="24"/>
          <w:lang w:val="ro-RO"/>
        </w:rPr>
        <w:t>tape</w:t>
      </w:r>
      <w:r w:rsidR="00F301E1" w:rsidRPr="00063D01">
        <w:rPr>
          <w:rFonts w:ascii="Times New Roman" w:hAnsi="Times New Roman" w:cs="Times New Roman"/>
          <w:sz w:val="24"/>
          <w:szCs w:val="24"/>
          <w:lang w:val="ro-RO"/>
        </w:rPr>
        <w:t>le diagnosticului diferenţial:</w:t>
      </w:r>
    </w:p>
    <w:p w:rsidR="00063D01" w:rsidRPr="00063D01" w:rsidRDefault="00063D01" w:rsidP="00063D01">
      <w:pPr>
        <w:spacing w:after="0" w:line="240" w:lineRule="auto"/>
        <w:jc w:val="both"/>
        <w:rPr>
          <w:rFonts w:ascii="Times New Roman" w:hAnsi="Times New Roman" w:cs="Times New Roman"/>
          <w:b/>
          <w:caps/>
          <w:sz w:val="24"/>
          <w:szCs w:val="24"/>
          <w:lang w:val="ro-RO"/>
        </w:rPr>
      </w:pPr>
    </w:p>
    <w:p w:rsidR="002661A1" w:rsidRPr="002B437C" w:rsidRDefault="002661A1" w:rsidP="008F5C2A">
      <w:pPr>
        <w:pStyle w:val="a3"/>
        <w:numPr>
          <w:ilvl w:val="0"/>
          <w:numId w:val="6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 prima etapă, </w:t>
      </w:r>
      <w:r w:rsidR="00F301E1" w:rsidRPr="002B437C">
        <w:rPr>
          <w:rFonts w:ascii="Times New Roman" w:hAnsi="Times New Roman" w:cs="Times New Roman"/>
          <w:sz w:val="24"/>
          <w:szCs w:val="24"/>
          <w:lang w:val="ro-RO"/>
        </w:rPr>
        <w:t xml:space="preserve">trebuie să excludem </w:t>
      </w:r>
      <w:r w:rsidRPr="002B437C">
        <w:rPr>
          <w:rFonts w:ascii="Times New Roman" w:hAnsi="Times New Roman" w:cs="Times New Roman"/>
          <w:sz w:val="24"/>
          <w:szCs w:val="24"/>
          <w:lang w:val="ro-RO"/>
        </w:rPr>
        <w:t>cauzele organice, şi anume</w:t>
      </w:r>
      <w:r w:rsidR="00F301E1" w:rsidRPr="002B437C">
        <w:rPr>
          <w:rFonts w:ascii="Times New Roman" w:hAnsi="Times New Roman" w:cs="Times New Roman"/>
          <w:sz w:val="24"/>
          <w:szCs w:val="24"/>
          <w:lang w:val="ro-RO"/>
        </w:rPr>
        <w:t>,</w:t>
      </w:r>
      <w:r w:rsidRPr="002B437C">
        <w:rPr>
          <w:rFonts w:ascii="Times New Roman" w:hAnsi="Times New Roman" w:cs="Times New Roman"/>
          <w:sz w:val="24"/>
          <w:szCs w:val="24"/>
          <w:lang w:val="ro-RO"/>
        </w:rPr>
        <w:t xml:space="preserve"> bolile care se pot însoţi de o scădere a perfomanţelor intelectuale:</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Bolile somatice generale acute şi cronice, în care, datorită alterării stării generale, se pot observa dificultăţi de concentrare a atenţiei sau memoriei</w:t>
      </w:r>
      <w:r w:rsidR="009E0CB8" w:rsidRPr="002B437C">
        <w:rPr>
          <w:rFonts w:ascii="Times New Roman" w:hAnsi="Times New Roman" w:cs="Times New Roman"/>
          <w:sz w:val="24"/>
          <w:szCs w:val="24"/>
          <w:lang w:val="ro-RO"/>
        </w:rPr>
        <w:t>;</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en-US"/>
        </w:rPr>
        <w:t>Infecţiile acute tip meningoencefalita bacteriană sau virală</w:t>
      </w:r>
      <w:r w:rsidR="009E0CB8" w:rsidRPr="002B437C">
        <w:rPr>
          <w:rFonts w:ascii="Times New Roman" w:hAnsi="Times New Roman" w:cs="Times New Roman"/>
          <w:sz w:val="24"/>
          <w:szCs w:val="24"/>
          <w:lang w:val="en-US"/>
        </w:rPr>
        <w:t>;</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Panencefalita sclerozantă subacută, care se însoţeşte de un proces demenţial</w:t>
      </w:r>
      <w:r w:rsidR="009E0CB8" w:rsidRPr="002B437C">
        <w:rPr>
          <w:rFonts w:ascii="Times New Roman" w:hAnsi="Times New Roman" w:cs="Times New Roman"/>
          <w:sz w:val="24"/>
          <w:szCs w:val="24"/>
          <w:lang w:val="fr-FR"/>
        </w:rPr>
        <w:t>;</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Traumatismele craniene severe, cu stare comatoasă, urmate de scăderea performanţelor cognitive</w:t>
      </w:r>
      <w:r w:rsidR="009E0CB8" w:rsidRPr="002B437C">
        <w:rPr>
          <w:rFonts w:ascii="Times New Roman" w:hAnsi="Times New Roman" w:cs="Times New Roman"/>
          <w:sz w:val="24"/>
          <w:szCs w:val="24"/>
          <w:lang w:val="fr-FR"/>
        </w:rPr>
        <w:t>;</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Procesele expansive intracraniene</w:t>
      </w:r>
      <w:r w:rsidR="009E0CB8" w:rsidRPr="002B437C">
        <w:rPr>
          <w:rFonts w:ascii="Times New Roman" w:hAnsi="Times New Roman" w:cs="Times New Roman"/>
          <w:sz w:val="24"/>
          <w:szCs w:val="24"/>
          <w:lang w:val="fr-FR"/>
        </w:rPr>
        <w:t>;</w:t>
      </w:r>
    </w:p>
    <w:p w:rsidR="009E0CB8"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Intoxicaţiile acute severe, cu afectare cerebrală</w:t>
      </w:r>
      <w:r w:rsidR="009E0CB8" w:rsidRPr="002B437C">
        <w:rPr>
          <w:rFonts w:ascii="Times New Roman" w:hAnsi="Times New Roman" w:cs="Times New Roman"/>
          <w:sz w:val="24"/>
          <w:szCs w:val="24"/>
          <w:lang w:val="fr-FR"/>
        </w:rPr>
        <w:t>;</w:t>
      </w:r>
    </w:p>
    <w:p w:rsidR="002661A1" w:rsidRPr="002B437C" w:rsidRDefault="002661A1" w:rsidP="008F5C2A">
      <w:pPr>
        <w:pStyle w:val="a3"/>
        <w:numPr>
          <w:ilvl w:val="0"/>
          <w:numId w:val="6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Bolile degenerative cu debut tardiv, în care se observă deficitul intelectual cu caracter progredient</w:t>
      </w:r>
      <w:r w:rsidR="009E0CB8" w:rsidRPr="002B437C">
        <w:rPr>
          <w:rFonts w:ascii="Times New Roman" w:hAnsi="Times New Roman" w:cs="Times New Roman"/>
          <w:sz w:val="24"/>
          <w:szCs w:val="24"/>
          <w:lang w:val="fr-FR"/>
        </w:rPr>
        <w:t>.</w:t>
      </w:r>
    </w:p>
    <w:p w:rsidR="009E0CB8" w:rsidRPr="002B437C" w:rsidRDefault="002661A1" w:rsidP="008F5C2A">
      <w:pPr>
        <w:pStyle w:val="a3"/>
        <w:numPr>
          <w:ilvl w:val="0"/>
          <w:numId w:val="66"/>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Tulburările senzoriale cu deficit de auz, văz pot interfera cu procesul normal de achiziţii psihice ale copilului şi acesta pare a fi debil mintal, </w:t>
      </w:r>
      <w:r w:rsidR="009E0CB8" w:rsidRPr="002B437C">
        <w:rPr>
          <w:rFonts w:ascii="Times New Roman" w:hAnsi="Times New Roman" w:cs="Times New Roman"/>
          <w:sz w:val="24"/>
          <w:szCs w:val="24"/>
          <w:lang w:val="fr-FR"/>
        </w:rPr>
        <w:t>însă</w:t>
      </w:r>
      <w:r w:rsidRPr="002B437C">
        <w:rPr>
          <w:rFonts w:ascii="Times New Roman" w:hAnsi="Times New Roman" w:cs="Times New Roman"/>
          <w:sz w:val="24"/>
          <w:szCs w:val="24"/>
          <w:lang w:val="fr-FR"/>
        </w:rPr>
        <w:t xml:space="preserve"> examenul psihologic cu teste adecvate arată un nivel bun al QI</w:t>
      </w:r>
      <w:r w:rsidR="009E0CB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ului</w:t>
      </w:r>
      <w:r w:rsidR="009E0CB8" w:rsidRPr="002B437C">
        <w:rPr>
          <w:rFonts w:ascii="Times New Roman" w:hAnsi="Times New Roman" w:cs="Times New Roman"/>
          <w:sz w:val="24"/>
          <w:szCs w:val="24"/>
          <w:lang w:val="fr-FR"/>
        </w:rPr>
        <w:t>.</w:t>
      </w:r>
    </w:p>
    <w:p w:rsidR="009E0CB8" w:rsidRPr="002B437C" w:rsidRDefault="002661A1" w:rsidP="008F5C2A">
      <w:pPr>
        <w:pStyle w:val="a3"/>
        <w:numPr>
          <w:ilvl w:val="0"/>
          <w:numId w:val="66"/>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Lipsa de stimulare (copii crescuţi în medii subculturale, cei care au fost spitalizaţi îndelung sau instituţionalizaţi) afectează atingerea unui nivel corespunzător vârstei de dezvoltare psihomotorie.</w:t>
      </w:r>
    </w:p>
    <w:p w:rsidR="002661A1" w:rsidRPr="002B437C" w:rsidRDefault="001F49BA" w:rsidP="008F5C2A">
      <w:pPr>
        <w:pStyle w:val="a3"/>
        <w:numPr>
          <w:ilvl w:val="0"/>
          <w:numId w:val="66"/>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ulburări psihice</w:t>
      </w:r>
      <w:r w:rsidRPr="002B437C">
        <w:rPr>
          <w:rFonts w:ascii="Times New Roman" w:hAnsi="Times New Roman" w:cs="Times New Roman"/>
          <w:sz w:val="24"/>
          <w:szCs w:val="24"/>
          <w:lang w:val="fr-FR"/>
        </w:rPr>
        <w:t xml:space="preserve"> specialenecesită să fie</w:t>
      </w:r>
      <w:r w:rsidR="002661A1" w:rsidRPr="002B437C">
        <w:rPr>
          <w:rFonts w:ascii="Times New Roman" w:hAnsi="Times New Roman" w:cs="Times New Roman"/>
          <w:sz w:val="24"/>
          <w:szCs w:val="24"/>
          <w:lang w:val="fr-FR"/>
        </w:rPr>
        <w:t xml:space="preserve"> eliminate </w:t>
      </w:r>
      <w:r w:rsidRPr="002B437C">
        <w:rPr>
          <w:rFonts w:ascii="Times New Roman" w:hAnsi="Times New Roman" w:cs="Times New Roman"/>
          <w:sz w:val="24"/>
          <w:szCs w:val="24"/>
          <w:lang w:val="fr-FR"/>
        </w:rPr>
        <w:t>dinÎM</w:t>
      </w:r>
      <w:r w:rsidR="002661A1" w:rsidRPr="002B437C">
        <w:rPr>
          <w:rFonts w:ascii="Times New Roman" w:hAnsi="Times New Roman" w:cs="Times New Roman"/>
          <w:sz w:val="24"/>
          <w:szCs w:val="24"/>
          <w:lang w:val="fr-FR"/>
        </w:rPr>
        <w:t>, şi anume, acelea în care, datorită simptomatologiei specifice, există dificultăţi de învăţare şi se pot face confuzii diagnostice</w:t>
      </w:r>
      <w:r w:rsidRPr="002B437C">
        <w:rPr>
          <w:rFonts w:ascii="Times New Roman" w:hAnsi="Times New Roman" w:cs="Times New Roman"/>
          <w:sz w:val="24"/>
          <w:szCs w:val="24"/>
          <w:lang w:val="fr-FR"/>
        </w:rPr>
        <w:t xml:space="preserve">. Însă, </w:t>
      </w:r>
      <w:r w:rsidR="002661A1" w:rsidRPr="002B437C">
        <w:rPr>
          <w:rFonts w:ascii="Times New Roman" w:hAnsi="Times New Roman" w:cs="Times New Roman"/>
          <w:sz w:val="24"/>
          <w:szCs w:val="24"/>
          <w:lang w:val="fr-FR"/>
        </w:rPr>
        <w:t>evaluarea psihologică arată un nivel bun al QI</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ului</w:t>
      </w:r>
      <w:r w:rsidRPr="002B437C">
        <w:rPr>
          <w:rFonts w:ascii="Times New Roman" w:hAnsi="Times New Roman" w:cs="Times New Roman"/>
          <w:sz w:val="24"/>
          <w:szCs w:val="24"/>
          <w:lang w:val="fr-FR"/>
        </w:rPr>
        <w:t xml:space="preserve"> (</w:t>
      </w:r>
      <w:r w:rsidR="002661A1" w:rsidRPr="002B437C">
        <w:rPr>
          <w:rFonts w:ascii="Times New Roman" w:hAnsi="Times New Roman" w:cs="Times New Roman"/>
          <w:sz w:val="24"/>
          <w:szCs w:val="24"/>
          <w:lang w:val="fr-FR"/>
        </w:rPr>
        <w:t>peste 75-80</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,astfel:</w:t>
      </w:r>
    </w:p>
    <w:p w:rsidR="001F49BA" w:rsidRPr="002B437C" w:rsidRDefault="002661A1" w:rsidP="008F5C2A">
      <w:pPr>
        <w:pStyle w:val="a3"/>
        <w:numPr>
          <w:ilvl w:val="0"/>
          <w:numId w:val="6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Autismul infantil,</w:t>
      </w:r>
    </w:p>
    <w:p w:rsidR="001F49BA" w:rsidRPr="002B437C" w:rsidRDefault="002661A1" w:rsidP="008F5C2A">
      <w:pPr>
        <w:pStyle w:val="a3"/>
        <w:numPr>
          <w:ilvl w:val="0"/>
          <w:numId w:val="6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Tulburările de limbaj</w:t>
      </w:r>
      <w:r w:rsidR="001F49BA"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afazia congenitală, dislalia</w:t>
      </w:r>
      <w:r w:rsidR="001F49BA" w:rsidRPr="002B437C">
        <w:rPr>
          <w:rFonts w:ascii="Times New Roman" w:hAnsi="Times New Roman" w:cs="Times New Roman"/>
          <w:sz w:val="24"/>
          <w:szCs w:val="24"/>
          <w:lang w:val="fr-FR"/>
        </w:rPr>
        <w:t>);</w:t>
      </w:r>
    </w:p>
    <w:p w:rsidR="001F49BA" w:rsidRPr="002B437C" w:rsidRDefault="002661A1" w:rsidP="008F5C2A">
      <w:pPr>
        <w:pStyle w:val="a3"/>
        <w:numPr>
          <w:ilvl w:val="0"/>
          <w:numId w:val="6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Tulburările de învăţare</w:t>
      </w:r>
      <w:r w:rsidR="001F49BA"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dislexia, disgrafia, discalculia;</w:t>
      </w:r>
    </w:p>
    <w:p w:rsidR="001F49BA" w:rsidRPr="002B437C" w:rsidRDefault="002661A1" w:rsidP="008F5C2A">
      <w:pPr>
        <w:pStyle w:val="a3"/>
        <w:numPr>
          <w:ilvl w:val="0"/>
          <w:numId w:val="6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Tulburarea depresivă;</w:t>
      </w:r>
    </w:p>
    <w:p w:rsidR="002661A1" w:rsidRPr="002B437C" w:rsidRDefault="002661A1" w:rsidP="008F5C2A">
      <w:pPr>
        <w:pStyle w:val="a3"/>
        <w:numPr>
          <w:ilvl w:val="0"/>
          <w:numId w:val="6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en-US"/>
        </w:rPr>
        <w:t>Tulburarea hiperkinetică cu deficit de atenţie</w:t>
      </w:r>
      <w:r w:rsidR="001F49BA" w:rsidRPr="002B437C">
        <w:rPr>
          <w:rFonts w:ascii="Times New Roman" w:hAnsi="Times New Roman" w:cs="Times New Roman"/>
          <w:sz w:val="24"/>
          <w:szCs w:val="24"/>
          <w:lang w:val="en-US"/>
        </w:rPr>
        <w:t>.</w:t>
      </w:r>
    </w:p>
    <w:p w:rsidR="001F49BA" w:rsidRPr="002B437C" w:rsidRDefault="009A1B43" w:rsidP="00CA169F">
      <w:pPr>
        <w:spacing w:after="0" w:line="240" w:lineRule="auto"/>
        <w:ind w:firstLine="720"/>
        <w:jc w:val="both"/>
        <w:rPr>
          <w:rFonts w:ascii="Times New Roman" w:hAnsi="Times New Roman" w:cs="Times New Roman"/>
          <w:sz w:val="24"/>
          <w:szCs w:val="24"/>
          <w:lang w:val="en-US"/>
        </w:rPr>
      </w:pPr>
      <w:r w:rsidRPr="009A1B43">
        <w:rPr>
          <w:rFonts w:ascii="Times New Roman" w:hAnsi="Times New Roman" w:cs="Times New Roman"/>
          <w:noProof/>
          <w:sz w:val="24"/>
          <w:szCs w:val="24"/>
          <w:lang w:val="en-US"/>
        </w:rPr>
        <w:pict>
          <v:rect id="Прямоугольник 48" o:spid="_x0000_s1028" style="position:absolute;left:0;text-align:left;margin-left:-2.05pt;margin-top:10.4pt;width:472.65pt;height:34.6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BqngIAAEsFAAAOAAAAZHJzL2Uyb0RvYy54bWysVM1u1DAQviPxDpbvNNnV9odVs9WqVRFS&#10;1Va0qGfXsTcRjsfY3s0uJySuSDwCD8EF8dNnyL4RYyebLqVcEDk4Y8833/x4xodHy0qRhbCuBJ3R&#10;wU5KidAc8lLPMvr6+vTZASXOM50zBVpkdCUcPZo8fXJYm7EYQgEqF5YgiXbj2mS08N6Mk8TxQlTM&#10;7YARGpUSbMU8bu0syS2rkb1SyTBN95IabG4scOEcnp60SjqJ/FIK7i+kdMITlVGMzcfVxvU2rMnk&#10;kI1nlpmi5F0Y7B+iqFip0WlPdcI8I3Nb/kFVldyCA+l3OFQJSFlyEXPAbAbpg2yuCmZEzAWL40xf&#10;Jvf/aPn54tKSMs/oCG9KswrvqPm8fr/+1Pxo7tYfmi/NXfN9/bH52XxtvhEEYcVq48ZoeGUubbdz&#10;KIb0l9JW4Y+JkWWs8qqvslh6wvFwL02HB3v7lHDUjUbpEGWkSe6tjXX+hYCKBCGjFm8xFpctzpxv&#10;oRtIcKbhtFQqnIfA2lCi5FdKBIDSr4TEJNH5MBLF9hLHypIFw8bI3wza44Lloj3aTfHrwurRMchI&#10;FlglOu15O4LQtr/ztuF22GAmYlf2hunfAmoNe3T0CNr3hlWpwT5mrPygC1y2+E1h2nKEytxCvsJr&#10;t9DOgzP8tMRSnzHnL5nFAcBRwaH2F7hIBXVGoZMoKcC+e+w84LEvUUtJjQOVUfd2zqygRL3U2LHP&#10;B3jXOIFxM9rdH+LGbmtutzV6Xh0DXs0Anw/DoxjwXm1EaaG6wdmfBq+oYpqj74xybzebY98OOr4e&#10;XEynEYZTZ5g/01eGB/JQ1dBK18sbZk3Xbx479Rw2w8fGD9quxQZLDdO5B1nGnryva1dvnNjYMN3r&#10;Ep6E7X1E3b+Bk18AAAD//wMAUEsDBBQABgAIAAAAIQCR7ZtB3QAAAAgBAAAPAAAAZHJzL2Rvd25y&#10;ZXYueG1sTI/BTsMwEETvSPyDtUjcWichikiIUyFQL6gcaBBnN17iiHgdxW4b+HqWE73taEazb+rN&#10;4kZxwjkMnhSk6wQEUufNQL2C93a7ugcRoiajR0+o4BsDbJrrq1pXxp/pDU/72AsuoVBpBTbGqZIy&#10;dBadDms/IbH36WenI8u5l2bWZy53o8ySpJBOD8QfrJ7wyWL3tT86BaXJ+5eP18Jui515Lu9MS7uf&#10;Vqnbm+XxAUTEJf6H4Q+f0aFhpoM/kgliVLDKU04qyBJewH6ZpxmIAx9JCrKp5eWA5hcAAP//AwBQ&#10;SwECLQAUAAYACAAAACEAtoM4kv4AAADhAQAAEwAAAAAAAAAAAAAAAAAAAAAAW0NvbnRlbnRfVHlw&#10;ZXNdLnhtbFBLAQItABQABgAIAAAAIQA4/SH/1gAAAJQBAAALAAAAAAAAAAAAAAAAAC8BAABfcmVs&#10;cy8ucmVsc1BLAQItABQABgAIAAAAIQCM4nBqngIAAEsFAAAOAAAAAAAAAAAAAAAAAC4CAABkcnMv&#10;ZTJvRG9jLnhtbFBLAQItABQABgAIAAAAIQCR7ZtB3QAAAAgBAAAPAAAAAAAAAAAAAAAAAPgEAABk&#10;cnMvZG93bnJldi54bWxQSwUGAAAAAAQABADzAAAAAgYAAAAA&#10;" filled="f" strokecolor="black [1600]" strokeweight="1pt"/>
        </w:pict>
      </w:r>
    </w:p>
    <w:p w:rsidR="002661A1" w:rsidRPr="002B437C" w:rsidRDefault="002661A1" w:rsidP="00CA169F">
      <w:p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În toate aceste tulburări poate fi afectat procesul normal de achiziţie a informaţiilor, poate exista o afectare limitată la unele arii, dar aplicarea corectă a criteriilor de diagnostic ajută la diferenţiere.</w:t>
      </w:r>
    </w:p>
    <w:p w:rsidR="002661A1" w:rsidRPr="002B437C" w:rsidRDefault="002661A1" w:rsidP="00CA169F">
      <w:pPr>
        <w:spacing w:after="0" w:line="240" w:lineRule="auto"/>
        <w:jc w:val="both"/>
        <w:rPr>
          <w:rFonts w:ascii="Times New Roman" w:hAnsi="Times New Roman" w:cs="Times New Roman"/>
          <w:sz w:val="24"/>
          <w:szCs w:val="24"/>
          <w:lang w:val="en-US"/>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 xml:space="preserve">Tratamentul </w:t>
      </w:r>
      <w:r w:rsidR="00946C2C" w:rsidRPr="00063D01">
        <w:rPr>
          <w:rFonts w:ascii="Times New Roman" w:hAnsi="Times New Roman" w:cs="Times New Roman"/>
          <w:b/>
          <w:caps/>
          <w:sz w:val="24"/>
          <w:szCs w:val="24"/>
          <w:lang w:val="fr-FR"/>
        </w:rPr>
        <w:t>Î</w:t>
      </w:r>
      <w:r w:rsidRPr="00063D01">
        <w:rPr>
          <w:rFonts w:ascii="Times New Roman" w:hAnsi="Times New Roman" w:cs="Times New Roman"/>
          <w:b/>
          <w:caps/>
          <w:sz w:val="24"/>
          <w:szCs w:val="24"/>
          <w:lang w:val="fr-FR"/>
        </w:rPr>
        <w:t xml:space="preserve">ntârzierii </w:t>
      </w:r>
      <w:r w:rsidR="00946C2C" w:rsidRPr="00063D01">
        <w:rPr>
          <w:rFonts w:ascii="Times New Roman" w:hAnsi="Times New Roman" w:cs="Times New Roman"/>
          <w:b/>
          <w:caps/>
          <w:sz w:val="24"/>
          <w:szCs w:val="24"/>
          <w:lang w:val="fr-FR"/>
        </w:rPr>
        <w:t>M</w:t>
      </w:r>
      <w:r w:rsidRPr="00063D01">
        <w:rPr>
          <w:rFonts w:ascii="Times New Roman" w:hAnsi="Times New Roman" w:cs="Times New Roman"/>
          <w:b/>
          <w:caps/>
          <w:sz w:val="24"/>
          <w:szCs w:val="24"/>
          <w:lang w:val="fr-FR"/>
        </w:rPr>
        <w:t>intale</w:t>
      </w:r>
    </w:p>
    <w:p w:rsidR="002661A1" w:rsidRPr="002B437C" w:rsidRDefault="002661A1" w:rsidP="00CA169F">
      <w:pPr>
        <w:spacing w:after="0" w:line="240" w:lineRule="auto"/>
        <w:jc w:val="both"/>
        <w:rPr>
          <w:rFonts w:ascii="Times New Roman" w:hAnsi="Times New Roman" w:cs="Times New Roman"/>
          <w:sz w:val="24"/>
          <w:szCs w:val="24"/>
          <w:lang w:val="fr-FR"/>
        </w:rPr>
      </w:pPr>
    </w:p>
    <w:p w:rsidR="001F49BA" w:rsidRPr="002B437C" w:rsidRDefault="001F49BA" w:rsidP="008F5C2A">
      <w:pPr>
        <w:pStyle w:val="a3"/>
        <w:numPr>
          <w:ilvl w:val="0"/>
          <w:numId w:val="6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ipuri</w:t>
      </w:r>
      <w:r w:rsidRPr="002B437C">
        <w:rPr>
          <w:rFonts w:ascii="Times New Roman" w:hAnsi="Times New Roman" w:cs="Times New Roman"/>
          <w:sz w:val="24"/>
          <w:szCs w:val="24"/>
          <w:lang w:val="fr-FR"/>
        </w:rPr>
        <w:t>le</w:t>
      </w:r>
      <w:r w:rsidR="002661A1" w:rsidRPr="002B437C">
        <w:rPr>
          <w:rFonts w:ascii="Times New Roman" w:hAnsi="Times New Roman" w:cs="Times New Roman"/>
          <w:sz w:val="24"/>
          <w:szCs w:val="24"/>
          <w:lang w:val="fr-FR"/>
        </w:rPr>
        <w:t xml:space="preserve"> de intervenţii</w:t>
      </w:r>
      <w:r w:rsidRPr="002B437C">
        <w:rPr>
          <w:rFonts w:ascii="Times New Roman" w:hAnsi="Times New Roman" w:cs="Times New Roman"/>
          <w:sz w:val="24"/>
          <w:szCs w:val="24"/>
          <w:lang w:val="fr-FR"/>
        </w:rPr>
        <w:t xml:space="preserve"> terapeutice</w:t>
      </w:r>
      <w:r w:rsidR="002661A1" w:rsidRPr="002B437C">
        <w:rPr>
          <w:rFonts w:ascii="Times New Roman" w:hAnsi="Times New Roman" w:cs="Times New Roman"/>
          <w:sz w:val="24"/>
          <w:szCs w:val="24"/>
          <w:lang w:val="fr-FR"/>
        </w:rPr>
        <w:t xml:space="preserve">, </w:t>
      </w:r>
    </w:p>
    <w:p w:rsidR="001F49BA" w:rsidRPr="002B437C" w:rsidRDefault="002661A1" w:rsidP="008F5C2A">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 tip profilactic</w:t>
      </w:r>
      <w:r w:rsidR="001F49BA" w:rsidRPr="002B437C">
        <w:rPr>
          <w:rFonts w:ascii="Times New Roman" w:hAnsi="Times New Roman" w:cs="Times New Roman"/>
          <w:sz w:val="24"/>
          <w:szCs w:val="24"/>
          <w:lang w:val="fr-FR"/>
        </w:rPr>
        <w:t>,</w:t>
      </w:r>
    </w:p>
    <w:p w:rsidR="002661A1" w:rsidRPr="002B437C" w:rsidRDefault="002661A1" w:rsidP="008F5C2A">
      <w:pPr>
        <w:pStyle w:val="a3"/>
        <w:numPr>
          <w:ilvl w:val="0"/>
          <w:numId w:val="69"/>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 tip corectiv.</w:t>
      </w:r>
    </w:p>
    <w:p w:rsidR="001F49BA" w:rsidRPr="002B437C" w:rsidRDefault="001F49BA" w:rsidP="00CA169F">
      <w:pPr>
        <w:spacing w:after="0" w:line="240" w:lineRule="auto"/>
        <w:ind w:firstLine="720"/>
        <w:jc w:val="both"/>
        <w:rPr>
          <w:rFonts w:ascii="Times New Roman" w:hAnsi="Times New Roman" w:cs="Times New Roman"/>
          <w:sz w:val="24"/>
          <w:szCs w:val="24"/>
          <w:lang w:val="fr-FR"/>
        </w:rPr>
      </w:pPr>
    </w:p>
    <w:p w:rsidR="002661A1" w:rsidRPr="002B437C" w:rsidRDefault="001F49BA" w:rsidP="008F5C2A">
      <w:pPr>
        <w:pStyle w:val="a3"/>
        <w:numPr>
          <w:ilvl w:val="0"/>
          <w:numId w:val="70"/>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 xml:space="preserve">ratamentul profilactic al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este cel mai important</w:t>
      </w:r>
      <w:r w:rsidRPr="002B437C">
        <w:rPr>
          <w:rFonts w:ascii="Times New Roman" w:hAnsi="Times New Roman" w:cs="Times New Roman"/>
          <w:sz w:val="24"/>
          <w:szCs w:val="24"/>
          <w:lang w:val="fr-FR"/>
        </w:rPr>
        <w:t xml:space="preserve"> datorită caracterului ireversibil al afecţiunii. M</w:t>
      </w:r>
      <w:r w:rsidR="002661A1" w:rsidRPr="002B437C">
        <w:rPr>
          <w:rFonts w:ascii="Times New Roman" w:hAnsi="Times New Roman" w:cs="Times New Roman"/>
          <w:sz w:val="24"/>
          <w:szCs w:val="24"/>
          <w:lang w:val="fr-FR"/>
        </w:rPr>
        <w:t>ăsuri profilactice:</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examen medical </w:t>
      </w:r>
      <w:r w:rsidR="001F49BA" w:rsidRPr="002B437C">
        <w:rPr>
          <w:rFonts w:ascii="Times New Roman" w:hAnsi="Times New Roman" w:cs="Times New Roman"/>
          <w:sz w:val="24"/>
          <w:szCs w:val="24"/>
          <w:lang w:val="en-US"/>
        </w:rPr>
        <w:t>de specialitate</w:t>
      </w:r>
      <w:r w:rsidRPr="002B437C">
        <w:rPr>
          <w:rFonts w:ascii="Times New Roman" w:hAnsi="Times New Roman" w:cs="Times New Roman"/>
          <w:sz w:val="24"/>
          <w:szCs w:val="24"/>
          <w:lang w:val="en-US"/>
        </w:rPr>
        <w:t xml:space="preserve"> şi sfatul genetic</w:t>
      </w:r>
      <w:r w:rsidR="001F49BA" w:rsidRPr="002B437C">
        <w:rPr>
          <w:rFonts w:ascii="Times New Roman" w:hAnsi="Times New Roman" w:cs="Times New Roman"/>
          <w:sz w:val="24"/>
          <w:szCs w:val="24"/>
          <w:lang w:val="en-US"/>
        </w:rPr>
        <w:t>;</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îngrijire</w:t>
      </w:r>
      <w:r w:rsidR="001F49BA" w:rsidRPr="002B437C">
        <w:rPr>
          <w:rFonts w:ascii="Times New Roman" w:hAnsi="Times New Roman" w:cs="Times New Roman"/>
          <w:sz w:val="24"/>
          <w:szCs w:val="24"/>
          <w:lang w:val="fr-FR"/>
        </w:rPr>
        <w:t>a</w:t>
      </w:r>
      <w:r w:rsidRPr="002B437C">
        <w:rPr>
          <w:rFonts w:ascii="Times New Roman" w:hAnsi="Times New Roman" w:cs="Times New Roman"/>
          <w:sz w:val="24"/>
          <w:szCs w:val="24"/>
          <w:lang w:val="fr-FR"/>
        </w:rPr>
        <w:t xml:space="preserve"> corespunzatoare a gravidei, a  nou</w:t>
      </w:r>
      <w:r w:rsidR="001F49BA"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născutului şi a copilului</w:t>
      </w:r>
      <w:r w:rsidR="001F49BA" w:rsidRPr="002B437C">
        <w:rPr>
          <w:rFonts w:ascii="Times New Roman" w:hAnsi="Times New Roman" w:cs="Times New Roman"/>
          <w:sz w:val="24"/>
          <w:szCs w:val="24"/>
          <w:lang w:val="fr-FR"/>
        </w:rPr>
        <w:t>;</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măsuri de prevenire a suferinţei fetale</w:t>
      </w:r>
      <w:r w:rsidR="001F49BA" w:rsidRPr="002B437C">
        <w:rPr>
          <w:rFonts w:ascii="Times New Roman" w:hAnsi="Times New Roman" w:cs="Times New Roman"/>
          <w:sz w:val="24"/>
          <w:szCs w:val="24"/>
          <w:lang w:val="fr-FR"/>
        </w:rPr>
        <w:t>;</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întreruperea sarcinii </w:t>
      </w:r>
      <w:r w:rsidR="001F49BA" w:rsidRPr="002B437C">
        <w:rPr>
          <w:rFonts w:ascii="Times New Roman" w:hAnsi="Times New Roman" w:cs="Times New Roman"/>
          <w:sz w:val="24"/>
          <w:szCs w:val="24"/>
          <w:lang w:val="fr-FR"/>
        </w:rPr>
        <w:t xml:space="preserve">(la nevoie) </w:t>
      </w:r>
      <w:r w:rsidRPr="002B437C">
        <w:rPr>
          <w:rFonts w:ascii="Times New Roman" w:hAnsi="Times New Roman" w:cs="Times New Roman"/>
          <w:sz w:val="24"/>
          <w:szCs w:val="24"/>
          <w:lang w:val="fr-FR"/>
        </w:rPr>
        <w:t>după punerea diagnosticului antenatal prin amniocenteză</w:t>
      </w:r>
      <w:r w:rsidR="001F49BA" w:rsidRPr="002B437C">
        <w:rPr>
          <w:rFonts w:ascii="Times New Roman" w:hAnsi="Times New Roman" w:cs="Times New Roman"/>
          <w:sz w:val="24"/>
          <w:szCs w:val="24"/>
          <w:lang w:val="fr-FR"/>
        </w:rPr>
        <w:t>;</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îngrijirea gravidei cu incompatibilitate Rh sau ABO, dozare anticorpi antiRh şi, la nevoie, tehnici de imunizare</w:t>
      </w:r>
      <w:r w:rsidR="001F49BA" w:rsidRPr="002B437C">
        <w:rPr>
          <w:rFonts w:ascii="Times New Roman" w:hAnsi="Times New Roman" w:cs="Times New Roman"/>
          <w:sz w:val="24"/>
          <w:szCs w:val="24"/>
          <w:lang w:val="fr-FR"/>
        </w:rPr>
        <w:t>;</w:t>
      </w:r>
    </w:p>
    <w:p w:rsidR="001F49BA"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măsuri de prevenire prin vaccinarea împotriva unor boli contagioase</w:t>
      </w:r>
      <w:r w:rsidR="001F49BA" w:rsidRPr="002B437C">
        <w:rPr>
          <w:rFonts w:ascii="Times New Roman" w:hAnsi="Times New Roman" w:cs="Times New Roman"/>
          <w:sz w:val="24"/>
          <w:szCs w:val="24"/>
          <w:lang w:val="fr-FR"/>
        </w:rPr>
        <w:t>;</w:t>
      </w:r>
    </w:p>
    <w:p w:rsidR="002661A1" w:rsidRPr="002B437C" w:rsidRDefault="002661A1" w:rsidP="008F5C2A">
      <w:pPr>
        <w:pStyle w:val="a3"/>
        <w:numPr>
          <w:ilvl w:val="0"/>
          <w:numId w:val="71"/>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teste </w:t>
      </w:r>
      <w:r w:rsidR="00915C3C" w:rsidRPr="002B437C">
        <w:rPr>
          <w:rFonts w:ascii="Times New Roman" w:hAnsi="Times New Roman" w:cs="Times New Roman"/>
          <w:sz w:val="24"/>
          <w:szCs w:val="24"/>
          <w:lang w:val="fr-FR"/>
        </w:rPr>
        <w:t xml:space="preserve">pentru </w:t>
      </w:r>
      <w:r w:rsidRPr="002B437C">
        <w:rPr>
          <w:rFonts w:ascii="Times New Roman" w:hAnsi="Times New Roman" w:cs="Times New Roman"/>
          <w:sz w:val="24"/>
          <w:szCs w:val="24"/>
          <w:lang w:val="fr-FR"/>
        </w:rPr>
        <w:t>TORCH</w:t>
      </w:r>
      <w:r w:rsidR="00E614AE"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 xml:space="preserve">RBW, HIV </w:t>
      </w:r>
      <w:r w:rsidR="00E614AE"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obligatoriu</w:t>
      </w:r>
      <w:r w:rsidR="00E614AE" w:rsidRPr="002B437C">
        <w:rPr>
          <w:rFonts w:ascii="Times New Roman" w:hAnsi="Times New Roman" w:cs="Times New Roman"/>
          <w:sz w:val="24"/>
          <w:szCs w:val="24"/>
          <w:lang w:val="fr-FR"/>
        </w:rPr>
        <w:t>).</w:t>
      </w:r>
    </w:p>
    <w:p w:rsidR="00E614AE" w:rsidRPr="002B437C" w:rsidRDefault="00E614AE" w:rsidP="00CA169F">
      <w:pPr>
        <w:spacing w:after="0" w:line="240" w:lineRule="auto"/>
        <w:jc w:val="both"/>
        <w:rPr>
          <w:rFonts w:ascii="Times New Roman" w:hAnsi="Times New Roman" w:cs="Times New Roman"/>
          <w:sz w:val="24"/>
          <w:szCs w:val="24"/>
          <w:lang w:val="en-US"/>
        </w:rPr>
      </w:pPr>
    </w:p>
    <w:p w:rsidR="00915C3C" w:rsidRPr="002B437C" w:rsidRDefault="002661A1" w:rsidP="008F5C2A">
      <w:pPr>
        <w:pStyle w:val="a3"/>
        <w:numPr>
          <w:ilvl w:val="0"/>
          <w:numId w:val="70"/>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Măsurile corective</w:t>
      </w:r>
      <w:r w:rsidR="00915C3C" w:rsidRPr="002B437C">
        <w:rPr>
          <w:rFonts w:ascii="Times New Roman" w:hAnsi="Times New Roman" w:cs="Times New Roman"/>
          <w:sz w:val="24"/>
          <w:szCs w:val="24"/>
          <w:lang w:val="fr-FR"/>
        </w:rPr>
        <w:t>. Acestea a</w:t>
      </w:r>
      <w:r w:rsidRPr="002B437C">
        <w:rPr>
          <w:rFonts w:ascii="Times New Roman" w:hAnsi="Times New Roman" w:cs="Times New Roman"/>
          <w:sz w:val="24"/>
          <w:szCs w:val="24"/>
          <w:lang w:val="fr-FR"/>
        </w:rPr>
        <w:t xml:space="preserve">u ca obiectiv pricipal stimularea şi dezvoltarea capacităţilor disponibile, prin aplicarea precoce a unor măsuri psiho-pedagogice diferenţiate şi individualizate. </w:t>
      </w:r>
      <w:r w:rsidR="00915C3C" w:rsidRPr="002B437C">
        <w:rPr>
          <w:rFonts w:ascii="Times New Roman" w:hAnsi="Times New Roman" w:cs="Times New Roman"/>
          <w:sz w:val="24"/>
          <w:szCs w:val="24"/>
          <w:lang w:val="fr-FR"/>
        </w:rPr>
        <w:t>Prin acestă măsuri</w:t>
      </w:r>
      <w:r w:rsidRPr="002B437C">
        <w:rPr>
          <w:rFonts w:ascii="Times New Roman" w:hAnsi="Times New Roman" w:cs="Times New Roman"/>
          <w:sz w:val="24"/>
          <w:szCs w:val="24"/>
          <w:lang w:val="fr-FR"/>
        </w:rPr>
        <w:t xml:space="preserve"> p</w:t>
      </w:r>
      <w:r w:rsidR="00915C3C" w:rsidRPr="002B437C">
        <w:rPr>
          <w:rFonts w:ascii="Times New Roman" w:hAnsi="Times New Roman" w:cs="Times New Roman"/>
          <w:sz w:val="24"/>
          <w:szCs w:val="24"/>
          <w:lang w:val="fr-FR"/>
        </w:rPr>
        <w:t>utem</w:t>
      </w:r>
      <w:r w:rsidRPr="002B437C">
        <w:rPr>
          <w:rFonts w:ascii="Times New Roman" w:hAnsi="Times New Roman" w:cs="Times New Roman"/>
          <w:sz w:val="24"/>
          <w:szCs w:val="24"/>
          <w:lang w:val="fr-FR"/>
        </w:rPr>
        <w:t xml:space="preserve"> obţine</w:t>
      </w:r>
      <w:r w:rsidR="00915C3C" w:rsidRPr="002B437C">
        <w:rPr>
          <w:rFonts w:ascii="Times New Roman" w:hAnsi="Times New Roman" w:cs="Times New Roman"/>
          <w:sz w:val="24"/>
          <w:szCs w:val="24"/>
          <w:lang w:val="fr-FR"/>
        </w:rPr>
        <w:t xml:space="preserve"> ameliorarea unor abilități, printre care</w:t>
      </w:r>
      <w:r w:rsidRPr="002B437C">
        <w:rPr>
          <w:rFonts w:ascii="Times New Roman" w:hAnsi="Times New Roman" w:cs="Times New Roman"/>
          <w:sz w:val="24"/>
          <w:szCs w:val="24"/>
          <w:lang w:val="fr-FR"/>
        </w:rPr>
        <w:t xml:space="preserve">: </w:t>
      </w:r>
    </w:p>
    <w:p w:rsidR="00915C3C" w:rsidRPr="002B437C" w:rsidRDefault="002661A1" w:rsidP="008F5C2A">
      <w:pPr>
        <w:pStyle w:val="a3"/>
        <w:numPr>
          <w:ilvl w:val="0"/>
          <w:numId w:val="7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însuşirea deprinderilor de autoservir</w:t>
      </w:r>
      <w:r w:rsidR="00CD34C3" w:rsidRPr="002B437C">
        <w:rPr>
          <w:rFonts w:ascii="Times New Roman" w:hAnsi="Times New Roman" w:cs="Times New Roman"/>
          <w:sz w:val="24"/>
          <w:szCs w:val="24"/>
          <w:lang w:val="fr-FR"/>
        </w:rPr>
        <w:t>e;</w:t>
      </w:r>
    </w:p>
    <w:p w:rsidR="00915C3C" w:rsidRPr="002B437C" w:rsidRDefault="00915C3C" w:rsidP="008F5C2A">
      <w:pPr>
        <w:pStyle w:val="a3"/>
        <w:numPr>
          <w:ilvl w:val="0"/>
          <w:numId w:val="7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nsuşirea unor scheme de comportament </w:t>
      </w:r>
      <w:r w:rsidRPr="002B437C">
        <w:rPr>
          <w:rFonts w:ascii="Times New Roman" w:hAnsi="Times New Roman" w:cs="Times New Roman"/>
          <w:sz w:val="24"/>
          <w:szCs w:val="24"/>
          <w:lang w:val="fr-FR"/>
        </w:rPr>
        <w:t>pentru</w:t>
      </w:r>
      <w:r w:rsidR="002661A1" w:rsidRPr="002B437C">
        <w:rPr>
          <w:rFonts w:ascii="Times New Roman" w:hAnsi="Times New Roman" w:cs="Times New Roman"/>
          <w:sz w:val="24"/>
          <w:szCs w:val="24"/>
          <w:lang w:val="fr-FR"/>
        </w:rPr>
        <w:t xml:space="preserve"> cre</w:t>
      </w:r>
      <w:r w:rsidRPr="002B437C">
        <w:rPr>
          <w:rFonts w:ascii="Times New Roman" w:hAnsi="Times New Roman" w:cs="Times New Roman"/>
          <w:sz w:val="24"/>
          <w:szCs w:val="24"/>
          <w:lang w:val="fr-FR"/>
        </w:rPr>
        <w:t>șterea</w:t>
      </w:r>
      <w:r w:rsidR="002661A1" w:rsidRPr="002B437C">
        <w:rPr>
          <w:rFonts w:ascii="Times New Roman" w:hAnsi="Times New Roman" w:cs="Times New Roman"/>
          <w:sz w:val="24"/>
          <w:szCs w:val="24"/>
          <w:lang w:val="fr-FR"/>
        </w:rPr>
        <w:t xml:space="preserve"> gradul</w:t>
      </w:r>
      <w:r w:rsidRPr="002B437C">
        <w:rPr>
          <w:rFonts w:ascii="Times New Roman" w:hAnsi="Times New Roman" w:cs="Times New Roman"/>
          <w:sz w:val="24"/>
          <w:szCs w:val="24"/>
          <w:lang w:val="fr-FR"/>
        </w:rPr>
        <w:t>ui</w:t>
      </w:r>
      <w:r w:rsidR="002661A1" w:rsidRPr="002B437C">
        <w:rPr>
          <w:rFonts w:ascii="Times New Roman" w:hAnsi="Times New Roman" w:cs="Times New Roman"/>
          <w:sz w:val="24"/>
          <w:szCs w:val="24"/>
          <w:lang w:val="fr-FR"/>
        </w:rPr>
        <w:t xml:space="preserve"> de autonomie</w:t>
      </w:r>
      <w:r w:rsidR="00CD34C3" w:rsidRPr="002B437C">
        <w:rPr>
          <w:rFonts w:ascii="Times New Roman" w:hAnsi="Times New Roman" w:cs="Times New Roman"/>
          <w:sz w:val="24"/>
          <w:szCs w:val="24"/>
          <w:lang w:val="fr-FR"/>
        </w:rPr>
        <w:t>;</w:t>
      </w:r>
    </w:p>
    <w:p w:rsidR="00915C3C" w:rsidRPr="002B437C" w:rsidRDefault="002661A1" w:rsidP="008F5C2A">
      <w:pPr>
        <w:pStyle w:val="a3"/>
        <w:numPr>
          <w:ilvl w:val="0"/>
          <w:numId w:val="7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asimilareacunoştinţelor şcolare în măsura posibilului</w:t>
      </w:r>
      <w:r w:rsidR="00CD34C3" w:rsidRPr="002B437C">
        <w:rPr>
          <w:rFonts w:ascii="Times New Roman" w:hAnsi="Times New Roman" w:cs="Times New Roman"/>
          <w:sz w:val="24"/>
          <w:szCs w:val="24"/>
          <w:lang w:val="fr-FR"/>
        </w:rPr>
        <w:t>;</w:t>
      </w:r>
    </w:p>
    <w:p w:rsidR="002661A1" w:rsidRPr="002B437C" w:rsidRDefault="002661A1" w:rsidP="008F5C2A">
      <w:pPr>
        <w:pStyle w:val="a3"/>
        <w:numPr>
          <w:ilvl w:val="0"/>
          <w:numId w:val="7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creşterea gradului de adaptare socială şi profesională.</w:t>
      </w:r>
    </w:p>
    <w:p w:rsidR="00915C3C" w:rsidRPr="002B437C" w:rsidRDefault="00915C3C" w:rsidP="00CA169F">
      <w:pPr>
        <w:pStyle w:val="a3"/>
        <w:spacing w:after="0" w:line="240" w:lineRule="auto"/>
        <w:ind w:left="1440"/>
        <w:jc w:val="both"/>
        <w:rPr>
          <w:rFonts w:ascii="Times New Roman" w:hAnsi="Times New Roman" w:cs="Times New Roman"/>
          <w:sz w:val="24"/>
          <w:szCs w:val="24"/>
          <w:lang w:val="fr-FR"/>
        </w:rPr>
      </w:pPr>
    </w:p>
    <w:p w:rsidR="002661A1" w:rsidRPr="002B437C" w:rsidRDefault="002661A1" w:rsidP="008F5C2A">
      <w:pPr>
        <w:pStyle w:val="a3"/>
        <w:numPr>
          <w:ilvl w:val="0"/>
          <w:numId w:val="6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Principiile de tratament </w:t>
      </w:r>
      <w:r w:rsidR="00915C3C" w:rsidRPr="002B437C">
        <w:rPr>
          <w:rFonts w:ascii="Times New Roman" w:hAnsi="Times New Roman" w:cs="Times New Roman"/>
          <w:sz w:val="24"/>
          <w:szCs w:val="24"/>
          <w:lang w:val="fr-FR"/>
        </w:rPr>
        <w:t>al ÎM la copii</w:t>
      </w:r>
      <w:r w:rsidRPr="002B437C">
        <w:rPr>
          <w:rFonts w:ascii="Times New Roman" w:hAnsi="Times New Roman" w:cs="Times New Roman"/>
          <w:sz w:val="24"/>
          <w:szCs w:val="24"/>
          <w:lang w:val="fr-FR"/>
        </w:rPr>
        <w:t xml:space="preserve"> implică:</w:t>
      </w:r>
    </w:p>
    <w:p w:rsidR="002661A1" w:rsidRPr="002B437C" w:rsidRDefault="004336B9" w:rsidP="008F5C2A">
      <w:pPr>
        <w:pStyle w:val="a3"/>
        <w:numPr>
          <w:ilvl w:val="0"/>
          <w:numId w:val="73"/>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I</w:t>
      </w:r>
      <w:r w:rsidR="002661A1" w:rsidRPr="002B437C">
        <w:rPr>
          <w:rFonts w:ascii="Times New Roman" w:hAnsi="Times New Roman" w:cs="Times New Roman"/>
          <w:sz w:val="24"/>
          <w:szCs w:val="24"/>
          <w:lang w:val="en-US"/>
        </w:rPr>
        <w:t>ntervenţie educaţională şi dezvoltarea abilităţilor</w:t>
      </w:r>
      <w:r w:rsidR="00136311">
        <w:rPr>
          <w:rFonts w:ascii="Times New Roman" w:hAnsi="Times New Roman" w:cs="Times New Roman"/>
          <w:sz w:val="24"/>
          <w:szCs w:val="24"/>
          <w:lang w:val="en-US"/>
        </w:rPr>
        <w:t>.</w:t>
      </w:r>
    </w:p>
    <w:p w:rsidR="004D6FAB" w:rsidRPr="002B437C" w:rsidRDefault="000325C3" w:rsidP="008F5C2A">
      <w:pPr>
        <w:pStyle w:val="a3"/>
        <w:numPr>
          <w:ilvl w:val="0"/>
          <w:numId w:val="7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U</w:t>
      </w:r>
      <w:r w:rsidR="002661A1" w:rsidRPr="002B437C">
        <w:rPr>
          <w:rFonts w:ascii="Times New Roman" w:hAnsi="Times New Roman" w:cs="Times New Roman"/>
          <w:sz w:val="24"/>
          <w:szCs w:val="24"/>
          <w:lang w:val="fr-FR"/>
        </w:rPr>
        <w:t>tilizarea tehnicilor psihoterapeutice</w:t>
      </w:r>
      <w:r w:rsidRPr="002B437C">
        <w:rPr>
          <w:rFonts w:ascii="Times New Roman" w:hAnsi="Times New Roman" w:cs="Times New Roman"/>
          <w:sz w:val="24"/>
          <w:szCs w:val="24"/>
          <w:lang w:val="fr-FR"/>
        </w:rPr>
        <w:t xml:space="preserve">. </w:t>
      </w:r>
    </w:p>
    <w:p w:rsidR="004D6FAB" w:rsidRPr="002B437C" w:rsidRDefault="009A1B43" w:rsidP="00CA169F">
      <w:pPr>
        <w:spacing w:after="0" w:line="240" w:lineRule="auto"/>
        <w:ind w:left="360"/>
        <w:jc w:val="both"/>
        <w:rPr>
          <w:rFonts w:ascii="Times New Roman" w:hAnsi="Times New Roman" w:cs="Times New Roman"/>
          <w:sz w:val="24"/>
          <w:szCs w:val="24"/>
          <w:lang w:val="fr-FR"/>
        </w:rPr>
      </w:pPr>
      <w:r w:rsidRPr="009A1B43">
        <w:rPr>
          <w:rFonts w:ascii="Times New Roman" w:hAnsi="Times New Roman" w:cs="Times New Roman"/>
          <w:noProof/>
          <w:sz w:val="24"/>
          <w:szCs w:val="24"/>
          <w:lang w:val="en-US"/>
        </w:rPr>
        <w:pict>
          <v:rect id="Прямоугольник 51" o:spid="_x0000_s1027" style="position:absolute;left:0;text-align:left;margin-left:0;margin-top:14.55pt;width:476.95pt;height:31.5pt;z-index:25172377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B8nwIAAEsFAAAOAAAAZHJzL2Uyb0RvYy54bWysVM1u1DAQviPxDpbvNNnVbhdWzVarVkVI&#10;VVvRop5dx24iHI+xvZtdTkhcK/EIPAQXxE+fIftGjJ1sWkq5IC6J7fnmm5nPM97bX1WKLIV1JeiM&#10;DnZSSoTmkJf6OqNvLo6ePafEeaZzpkCLjK6Fo/uzp0/2ajMVQyhA5cISJNFuWpuMFt6baZI4XoiK&#10;uR0wQqNRgq2Yx629TnLLamSvVDJM092kBpsbC1w4h6eHrZHOIr+UgvtTKZ3wRGUUc/Pxa+P3KnyT&#10;2R6bXltmipJ3abB/yKJipcagPdUh84wsbPkHVVVyCw6k3+FQJSBlyUWsAasZpA+qOS+YEbEWFMeZ&#10;Xib3/2j5yfLMkjLP6HhAiWYV3lHzefNh86n50dxuPjZfmtvm++am+dl8bb4RBKFitXFTdDw3Z7bb&#10;OVyG8lfSVuGPhZFVVHndqyxWnnA83E3Hk9FkQglH2yhN03G8huTO21jnXwqoSFhk1OItRnHZ8th5&#10;jIjQLSQE03BUKhXOQ2JtKnHl10oEgNKvhcQiMfgwEsX2EgfKkiXDxsjfDtrjguWiPRpjXtu0enSM&#10;HMkCq8SgPW9HENr2d9423Q4b3ETsyt4x/VtCrWOPjhFB+96xKjXYx5yVj5eEIskWvxWmlSMocwX5&#10;Gq/dQjsPzvCjEqU+Zs6fMYsDgKOCQ+1P8SMV1BmFbkVJAfb9Y+cBj32JVkpqHKiMuncLZgUl6pXG&#10;jn0xGI3CBMbNaDwZ4sbet1zdt+hFdQB4NdiUmF1cBrxX26W0UF3i7M9DVDQxzTF2Rrm3282Bbwcd&#10;Xw8u5vMIw6kzzB/rc8MDeVA1tNLF6pJZ0/Wbx049ge3wsemDtmuxwVPDfOFBlrEn73Tt9MaJjQ3T&#10;vS7hSbi/j6i7N3D2CwAA//8DAFBLAwQUAAYACAAAACEAd31YZ9wAAAAGAQAADwAAAGRycy9kb3du&#10;cmV2LnhtbEyPwU7DMBBE70j8g7VI3KiTFCKSxqkQqBdUDjSIsxtv44h4HcVuG/h6lhO97WhGM2+r&#10;9ewGccIp9J4UpIsEBFLrTU+dgo9mc/cIIkRNRg+eUME3BljX11eVLo0/0zuedrETXEKh1ApsjGMp&#10;ZWgtOh0WfkRi7+AnpyPLqZNm0mcud4PMkiSXTvfEC1aP+Gyx/dodnYLC3Hevn2+53eRb81IsTUPb&#10;n0ap25v5aQUi4hz/w/CHz+hQM9PeH8kEMSjgR6KCrEhBsFs8LAsQez6yFGRdyUv8+hcAAP//AwBQ&#10;SwECLQAUAAYACAAAACEAtoM4kv4AAADhAQAAEwAAAAAAAAAAAAAAAAAAAAAAW0NvbnRlbnRfVHlw&#10;ZXNdLnhtbFBLAQItABQABgAIAAAAIQA4/SH/1gAAAJQBAAALAAAAAAAAAAAAAAAAAC8BAABfcmVs&#10;cy8ucmVsc1BLAQItABQABgAIAAAAIQBUqqB8nwIAAEsFAAAOAAAAAAAAAAAAAAAAAC4CAABkcnMv&#10;ZTJvRG9jLnhtbFBLAQItABQABgAIAAAAIQB3fVhn3AAAAAYBAAAPAAAAAAAAAAAAAAAAAPkEAABk&#10;cnMvZG93bnJldi54bWxQSwUGAAAAAAQABADzAAAAAgYAAAAA&#10;" filled="f" strokecolor="black [1600]" strokeweight="1pt">
            <w10:wrap anchorx="margin"/>
          </v:rect>
        </w:pict>
      </w:r>
    </w:p>
    <w:p w:rsidR="002661A1" w:rsidRPr="002B437C" w:rsidRDefault="002661A1"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Intervenţia psihoterapeutică se poate dovedi benefică, de asemenea </w:t>
      </w:r>
      <w:r w:rsidRPr="002B437C">
        <w:rPr>
          <w:rFonts w:ascii="Times New Roman" w:hAnsi="Times New Roman" w:cs="Times New Roman"/>
          <w:b/>
          <w:bCs/>
          <w:sz w:val="24"/>
          <w:szCs w:val="24"/>
          <w:lang w:val="fr-FR"/>
        </w:rPr>
        <w:t>terapia de grup şi terapia familială</w:t>
      </w:r>
      <w:r w:rsidRPr="002B437C">
        <w:rPr>
          <w:rFonts w:ascii="Times New Roman" w:hAnsi="Times New Roman" w:cs="Times New Roman"/>
          <w:sz w:val="24"/>
          <w:szCs w:val="24"/>
          <w:lang w:val="fr-FR"/>
        </w:rPr>
        <w:t>.</w:t>
      </w:r>
    </w:p>
    <w:p w:rsidR="000325C3" w:rsidRPr="002B437C" w:rsidRDefault="000325C3" w:rsidP="00CA169F">
      <w:pPr>
        <w:spacing w:after="0" w:line="240" w:lineRule="auto"/>
        <w:ind w:firstLine="720"/>
        <w:jc w:val="both"/>
        <w:rPr>
          <w:rFonts w:ascii="Times New Roman" w:hAnsi="Times New Roman" w:cs="Times New Roman"/>
          <w:sz w:val="24"/>
          <w:szCs w:val="24"/>
          <w:lang w:val="en-US"/>
        </w:rPr>
      </w:pPr>
    </w:p>
    <w:p w:rsidR="007D66E9" w:rsidRPr="00136311" w:rsidRDefault="002661A1" w:rsidP="008F5C2A">
      <w:pPr>
        <w:pStyle w:val="a3"/>
        <w:numPr>
          <w:ilvl w:val="0"/>
          <w:numId w:val="73"/>
        </w:numPr>
        <w:spacing w:after="0" w:line="240" w:lineRule="auto"/>
        <w:jc w:val="both"/>
        <w:rPr>
          <w:rFonts w:ascii="Times New Roman" w:hAnsi="Times New Roman" w:cs="Times New Roman"/>
          <w:sz w:val="24"/>
          <w:szCs w:val="24"/>
          <w:lang w:val="fr-FR"/>
        </w:rPr>
      </w:pPr>
      <w:r w:rsidRPr="00136311">
        <w:rPr>
          <w:rFonts w:ascii="Times New Roman" w:hAnsi="Times New Roman" w:cs="Times New Roman"/>
          <w:sz w:val="24"/>
          <w:szCs w:val="24"/>
          <w:lang w:val="fr-FR"/>
        </w:rPr>
        <w:t xml:space="preserve">Masuri corective </w:t>
      </w:r>
      <w:r w:rsidR="00136311" w:rsidRPr="00136311">
        <w:rPr>
          <w:rFonts w:ascii="Times New Roman" w:hAnsi="Times New Roman" w:cs="Times New Roman"/>
          <w:sz w:val="24"/>
          <w:szCs w:val="24"/>
          <w:lang w:val="fr-FR"/>
        </w:rPr>
        <w:t>pentru</w:t>
      </w:r>
      <w:r w:rsidRPr="00136311">
        <w:rPr>
          <w:rFonts w:ascii="Times New Roman" w:hAnsi="Times New Roman" w:cs="Times New Roman"/>
          <w:sz w:val="24"/>
          <w:szCs w:val="24"/>
          <w:lang w:val="fr-FR"/>
        </w:rPr>
        <w:t>corectarea dificultăţilor senzoriale (auditive sau vizuale) şi motorii.</w:t>
      </w:r>
    </w:p>
    <w:p w:rsidR="002661A1" w:rsidRPr="002B437C" w:rsidRDefault="002661A1" w:rsidP="008F5C2A">
      <w:pPr>
        <w:pStyle w:val="a3"/>
        <w:numPr>
          <w:ilvl w:val="0"/>
          <w:numId w:val="7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Medicatia neurofică </w:t>
      </w:r>
      <w:r w:rsidR="007D66E9" w:rsidRPr="002B437C">
        <w:rPr>
          <w:rFonts w:ascii="Times New Roman" w:hAnsi="Times New Roman" w:cs="Times New Roman"/>
          <w:sz w:val="24"/>
          <w:szCs w:val="24"/>
          <w:lang w:val="fr-FR"/>
        </w:rPr>
        <w:t>poate fi uneori</w:t>
      </w:r>
      <w:r w:rsidRPr="002B437C">
        <w:rPr>
          <w:rFonts w:ascii="Times New Roman" w:hAnsi="Times New Roman" w:cs="Times New Roman"/>
          <w:sz w:val="24"/>
          <w:szCs w:val="24"/>
          <w:lang w:val="fr-FR"/>
        </w:rPr>
        <w:t xml:space="preserve"> benefică, dacă se administrează în doze adecvate, cu limită de timp, cu atenţie la fenomenele de activare; se pot utiliza astfel: aminoacizii esentiali, piridoxina, activatoare de tip piracetam, enzime activatoare ale ciclului Krebs</w:t>
      </w:r>
      <w:r w:rsidR="005D5038" w:rsidRPr="002B437C">
        <w:rPr>
          <w:rFonts w:ascii="Times New Roman" w:hAnsi="Times New Roman" w:cs="Times New Roman"/>
          <w:sz w:val="24"/>
          <w:szCs w:val="24"/>
          <w:lang w:val="fr-FR"/>
        </w:rPr>
        <w:t>, printre care:</w:t>
      </w:r>
    </w:p>
    <w:p w:rsidR="002661A1" w:rsidRPr="002B437C" w:rsidRDefault="005D5038"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 xml:space="preserve">Aminoacizii esenţiali, </w:t>
      </w:r>
      <w:r w:rsidR="009B562E" w:rsidRPr="002B437C">
        <w:rPr>
          <w:rFonts w:ascii="Times New Roman" w:hAnsi="Times New Roman" w:cs="Times New Roman"/>
          <w:sz w:val="24"/>
          <w:szCs w:val="24"/>
          <w:lang w:val="fr-FR"/>
        </w:rPr>
        <w:t>Ac. Glutamic</w:t>
      </w:r>
      <w:r w:rsidR="002661A1" w:rsidRPr="002B437C">
        <w:rPr>
          <w:rFonts w:ascii="Times New Roman" w:hAnsi="Times New Roman" w:cs="Times New Roman"/>
          <w:sz w:val="24"/>
          <w:szCs w:val="24"/>
          <w:lang w:val="fr-FR"/>
        </w:rPr>
        <w:t>, Lecitină,1-2 doze/zi</w:t>
      </w:r>
      <w:r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2.Piracetam</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20 zile pe lună,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3.Piritinol</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20 zile pe luna,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4.Vincamine</w:t>
      </w:r>
      <w:r w:rsidR="005D5038"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1-2 tb. pe zi  20 zile pe luna,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5.Extract de Gingo biloba (utilizat la copii doar de câţiva ani), cure de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6.Enzime </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Piridoxine</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 tb pe zi, 10 zile pe lună,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7.Activatoare ale ciclului Krebs</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10 zile pe lună, 3 luni</w:t>
      </w:r>
      <w:r w:rsidR="005D5038" w:rsidRPr="002B437C">
        <w:rPr>
          <w:rFonts w:ascii="Times New Roman" w:hAnsi="Times New Roman" w:cs="Times New Roman"/>
          <w:sz w:val="24"/>
          <w:szCs w:val="24"/>
          <w:lang w:val="fr-FR"/>
        </w:rPr>
        <w:t>;</w:t>
      </w:r>
    </w:p>
    <w:p w:rsidR="009B562E" w:rsidRPr="002B437C" w:rsidRDefault="009B562E"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8. </w:t>
      </w:r>
      <w:r w:rsidR="00D605F1" w:rsidRPr="002B437C">
        <w:rPr>
          <w:rFonts w:ascii="Times New Roman" w:hAnsi="Times New Roman" w:cs="Times New Roman"/>
          <w:sz w:val="24"/>
          <w:szCs w:val="24"/>
          <w:lang w:val="fr-FR"/>
        </w:rPr>
        <w:t>U</w:t>
      </w:r>
      <w:r w:rsidRPr="002B437C">
        <w:rPr>
          <w:rFonts w:ascii="Times New Roman" w:hAnsi="Times New Roman" w:cs="Times New Roman"/>
          <w:sz w:val="24"/>
          <w:szCs w:val="24"/>
          <w:lang w:val="fr-FR"/>
        </w:rPr>
        <w:t>lei de pește, Omega 3.</w:t>
      </w:r>
    </w:p>
    <w:p w:rsidR="00BB283C" w:rsidRDefault="00BB283C" w:rsidP="00C06717">
      <w:pPr>
        <w:shd w:val="clear" w:color="auto" w:fill="FFFFFF"/>
        <w:tabs>
          <w:tab w:val="left" w:pos="682"/>
        </w:tabs>
        <w:spacing w:after="0" w:line="240" w:lineRule="auto"/>
        <w:jc w:val="both"/>
        <w:rPr>
          <w:rFonts w:ascii="Times New Roman" w:hAnsi="Times New Roman" w:cs="Times New Roman"/>
          <w:b/>
          <w:caps/>
          <w:sz w:val="24"/>
          <w:szCs w:val="24"/>
          <w:lang w:val="ro-RO"/>
        </w:rPr>
      </w:pPr>
    </w:p>
    <w:p w:rsidR="008F0F32" w:rsidRPr="002B437C" w:rsidRDefault="008F0F32" w:rsidP="00514146">
      <w:pPr>
        <w:widowControl w:val="0"/>
        <w:shd w:val="clear" w:color="auto" w:fill="FFFFFF"/>
        <w:tabs>
          <w:tab w:val="left" w:pos="734"/>
        </w:tabs>
        <w:autoSpaceDE w:val="0"/>
        <w:autoSpaceDN w:val="0"/>
        <w:adjustRightInd w:val="0"/>
        <w:spacing w:after="0" w:line="240" w:lineRule="exact"/>
        <w:ind w:left="485"/>
        <w:jc w:val="both"/>
        <w:rPr>
          <w:rFonts w:eastAsia="Times New Roman"/>
          <w:lang w:val="ro-RO"/>
        </w:rPr>
      </w:pPr>
    </w:p>
    <w:p w:rsidR="00A63817" w:rsidRDefault="00A63817" w:rsidP="00CA169F">
      <w:pPr>
        <w:spacing w:after="0" w:line="240" w:lineRule="auto"/>
        <w:jc w:val="both"/>
        <w:rPr>
          <w:rFonts w:ascii="Times New Roman" w:hAnsi="Times New Roman" w:cs="Times New Roman"/>
          <w:b/>
          <w:sz w:val="24"/>
          <w:szCs w:val="24"/>
          <w:lang w:val="ro-RO"/>
        </w:rPr>
      </w:pPr>
    </w:p>
    <w:p w:rsidR="00A63817" w:rsidRDefault="00A63817" w:rsidP="00CA169F">
      <w:pPr>
        <w:spacing w:after="0" w:line="240" w:lineRule="auto"/>
        <w:jc w:val="both"/>
        <w:rPr>
          <w:rFonts w:ascii="Times New Roman" w:hAnsi="Times New Roman" w:cs="Times New Roman"/>
          <w:b/>
          <w:sz w:val="24"/>
          <w:szCs w:val="24"/>
          <w:lang w:val="ro-RO"/>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B04893" w:rsidRDefault="00B04893"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BIBLIOGRAFIE SELECTIVĂ</w:t>
      </w:r>
    </w:p>
    <w:p w:rsidR="009E636E" w:rsidRPr="00806FC0" w:rsidRDefault="009E636E" w:rsidP="008F5C2A">
      <w:pPr>
        <w:numPr>
          <w:ilvl w:val="0"/>
          <w:numId w:val="52"/>
        </w:numPr>
        <w:spacing w:after="0" w:line="240" w:lineRule="auto"/>
        <w:jc w:val="both"/>
        <w:rPr>
          <w:rFonts w:ascii="Times New Roman" w:hAnsi="Times New Roman" w:cs="Times New Roman"/>
          <w:sz w:val="20"/>
          <w:szCs w:val="20"/>
        </w:rPr>
      </w:pPr>
      <w:r w:rsidRPr="00187CE0">
        <w:rPr>
          <w:rFonts w:ascii="Times New Roman" w:hAnsi="Times New Roman" w:cs="Times New Roman"/>
          <w:sz w:val="20"/>
          <w:szCs w:val="20"/>
          <w:lang w:val="en-US"/>
        </w:rPr>
        <w:t xml:space="preserve">American Psychiatric Association DSM-V. Diagnostic criteria for autistic disorders. </w:t>
      </w:r>
      <w:r w:rsidRPr="00187CE0">
        <w:rPr>
          <w:rFonts w:ascii="Times New Roman" w:hAnsi="Times New Roman" w:cs="Times New Roman"/>
          <w:i/>
          <w:sz w:val="20"/>
          <w:szCs w:val="20"/>
          <w:lang w:val="en-US"/>
        </w:rPr>
        <w:t>Diagnostic and Statistical Manual of Mental Disorders. Fifth edition. May, 2013.</w:t>
      </w:r>
      <w:hyperlink r:id="rId9" w:history="1">
        <w:r w:rsidRPr="00187CE0">
          <w:rPr>
            <w:rStyle w:val="a5"/>
            <w:rFonts w:ascii="Times New Roman" w:hAnsi="Times New Roman" w:cs="Times New Roman"/>
            <w:color w:val="auto"/>
            <w:sz w:val="20"/>
            <w:szCs w:val="20"/>
            <w:u w:val="none"/>
            <w:lang w:val="en-US"/>
          </w:rPr>
          <w:t>http</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www</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autismspeaks</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org</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what</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autism</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diagnosis</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dsm</w:t>
        </w:r>
        <w:r w:rsidRPr="00806FC0">
          <w:rPr>
            <w:rStyle w:val="a5"/>
            <w:rFonts w:ascii="Times New Roman" w:hAnsi="Times New Roman" w:cs="Times New Roman"/>
            <w:color w:val="auto"/>
            <w:sz w:val="20"/>
            <w:szCs w:val="20"/>
            <w:u w:val="none"/>
          </w:rPr>
          <w:t>-5-</w:t>
        </w:r>
        <w:r w:rsidRPr="00187CE0">
          <w:rPr>
            <w:rStyle w:val="a5"/>
            <w:rFonts w:ascii="Times New Roman" w:hAnsi="Times New Roman" w:cs="Times New Roman"/>
            <w:color w:val="auto"/>
            <w:sz w:val="20"/>
            <w:szCs w:val="20"/>
            <w:u w:val="none"/>
            <w:lang w:val="en-US"/>
          </w:rPr>
          <w:t>diagnostic</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criteria</w:t>
        </w:r>
      </w:hyperlink>
      <w:r w:rsidRPr="00806FC0">
        <w:rPr>
          <w:rFonts w:ascii="Times New Roman" w:hAnsi="Times New Roman" w:cs="Times New Roman"/>
          <w:sz w:val="20"/>
          <w:szCs w:val="20"/>
        </w:rPr>
        <w:t>.</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 xml:space="preserve">American Psychiatric Association. Appendix A: DSM-IV-TR Diagnostic criteria for autistic disorders. From the </w:t>
      </w:r>
      <w:r w:rsidRPr="00187CE0">
        <w:rPr>
          <w:rFonts w:ascii="Times New Roman" w:hAnsi="Times New Roman" w:cs="Times New Roman"/>
          <w:i/>
          <w:sz w:val="20"/>
          <w:szCs w:val="20"/>
          <w:lang w:val="en-US"/>
        </w:rPr>
        <w:t>Diagnostic and Statistical Manual of Mental Disorders. Fourth edition. 2000.</w:t>
      </w:r>
    </w:p>
    <w:p w:rsidR="009E636E" w:rsidRPr="00187CE0" w:rsidRDefault="009E636E" w:rsidP="008F5C2A">
      <w:pPr>
        <w:numPr>
          <w:ilvl w:val="0"/>
          <w:numId w:val="52"/>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Anney J.L.Richard. Effectiveness of low intensity behavioral treatment for children with autism spectrum disorder and intellectual disability. Original Research Article. Research in Autism Spectrum Disorders, Volume 7, Issue 9, September 2013. pag. 1012-1025.</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it-IT"/>
        </w:rPr>
        <w:t xml:space="preserve">Antonio M. Persico, Valerio Napolioni. </w:t>
      </w:r>
      <w:r w:rsidRPr="00187CE0">
        <w:rPr>
          <w:rFonts w:ascii="Times New Roman" w:hAnsi="Times New Roman" w:cs="Times New Roman"/>
          <w:sz w:val="20"/>
          <w:szCs w:val="20"/>
          <w:lang w:val="en-US"/>
        </w:rPr>
        <w:t>Autism genetics. Review. Behavioural Brain Research 251, 2013. pag. 95– 112.</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Atkinson R., Atkinson R., Bem D., Smith E. Introducere in psihologie. Ediția a XI-a, București, Editura Tehnică, 2002, 1099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bCs/>
          <w:sz w:val="20"/>
          <w:szCs w:val="20"/>
          <w:lang w:val="en-US"/>
        </w:rPr>
        <w:t>Autism spectrum disorders &amp; other developmental disorders. From raising awareness to building capacity. Meeting report.  World Health Organization, Geneva, Switzerland. 16 -18 September 2013.</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Autism, Recognition, referral and diadnosis of children and young people on the autism spectrum. Quick reference guide. September 2011. National Institute for Health and Clinical Exellence. </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Baranov M. Individualizarea din perspectiva multiplelor inteligențe. In: Un deceniu de schimbări: pășind in viitor. Materialele Conferinței Teoretico-Practice jubiliare a Programului Educațional Pas cu Pas. Epigraf, 2005, 160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rPr>
      </w:pPr>
      <w:r w:rsidRPr="00187CE0">
        <w:rPr>
          <w:rFonts w:ascii="Times New Roman" w:hAnsi="Times New Roman" w:cs="Times New Roman"/>
          <w:sz w:val="20"/>
          <w:szCs w:val="20"/>
          <w:lang w:val="en-US"/>
        </w:rPr>
        <w:t>Barger B.D., Campbell J.M., McDonough J.D. Prevalence and onset of regression within autism spectrum disorders: a meta-analytic review. J. Autism Developmental Disorders, 2013. 43: 817–28</w:t>
      </w:r>
      <w:r w:rsidRPr="00187CE0">
        <w:rPr>
          <w:rFonts w:ascii="Times New Roman" w:hAnsi="Times New Roman" w:cs="Times New Roman"/>
          <w:sz w:val="20"/>
          <w:szCs w:val="20"/>
        </w:rPr>
        <w:t>.</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sv-SE"/>
        </w:rPr>
        <w:t xml:space="preserve">Barton Marianne L., Orinstein Alyssa, Troyb Eva. </w:t>
      </w:r>
      <w:r w:rsidRPr="00187CE0">
        <w:rPr>
          <w:rFonts w:ascii="Times New Roman" w:hAnsi="Times New Roman" w:cs="Times New Roman"/>
          <w:iCs/>
          <w:sz w:val="20"/>
          <w:szCs w:val="20"/>
          <w:shd w:val="clear" w:color="auto" w:fill="FFFFFF"/>
          <w:lang w:val="en-US"/>
        </w:rPr>
        <w:t>Early manifestation of Autism Disorders.</w:t>
      </w:r>
      <w:r w:rsidRPr="00187CE0">
        <w:rPr>
          <w:rFonts w:ascii="Times New Roman" w:hAnsi="Times New Roman" w:cs="Times New Roman"/>
          <w:i/>
          <w:iCs/>
          <w:sz w:val="20"/>
          <w:szCs w:val="20"/>
          <w:shd w:val="clear" w:color="auto" w:fill="FFFFFF"/>
          <w:lang w:val="en-US"/>
        </w:rPr>
        <w:t>The Neuroscience of Autism Spectrum Disorders,</w:t>
      </w:r>
      <w:r w:rsidRPr="00187CE0">
        <w:rPr>
          <w:rFonts w:ascii="Times New Roman" w:hAnsi="Times New Roman" w:cs="Times New Roman"/>
          <w:iCs/>
          <w:sz w:val="20"/>
          <w:szCs w:val="20"/>
          <w:shd w:val="clear" w:color="auto" w:fill="FFFFFF"/>
          <w:lang w:val="en-US"/>
        </w:rPr>
        <w:t xml:space="preserve">2013. </w:t>
      </w:r>
      <w:hyperlink r:id="rId10" w:history="1">
        <w:r w:rsidRPr="00187CE0">
          <w:rPr>
            <w:rStyle w:val="a5"/>
            <w:rFonts w:ascii="Times New Roman" w:hAnsi="Times New Roman" w:cs="Times New Roman"/>
            <w:iCs/>
            <w:color w:val="auto"/>
            <w:sz w:val="20"/>
            <w:szCs w:val="20"/>
            <w:u w:val="none"/>
            <w:shd w:val="clear" w:color="auto" w:fill="FFFFFF"/>
            <w:lang w:val="en-US"/>
          </w:rPr>
          <w:t>http://dx.doi.org/10.1016/B978-0-12-391924-3.00003-X</w:t>
        </w:r>
      </w:hyperlink>
      <w:r w:rsidRPr="00187CE0">
        <w:rPr>
          <w:rFonts w:ascii="Times New Roman" w:hAnsi="Times New Roman" w:cs="Times New Roman"/>
          <w:iCs/>
          <w:sz w:val="20"/>
          <w:szCs w:val="20"/>
          <w:shd w:val="clear" w:color="auto" w:fill="FFFFFF"/>
          <w:lang w:val="en-US"/>
        </w:rPr>
        <w:t>.</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Birch A. Psihologia dezvoltări. București, Editura tehnică, 2000, 311 p.</w:t>
      </w:r>
    </w:p>
    <w:p w:rsidR="009E636E" w:rsidRPr="00187CE0" w:rsidRDefault="009E636E" w:rsidP="008F5C2A">
      <w:pPr>
        <w:numPr>
          <w:ilvl w:val="0"/>
          <w:numId w:val="52"/>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 xml:space="preserve">Carbone Paul S.. Moving From Research to Practice in the Primary Care of Children With Autism Spectrum  Disorders. Review Article. Academic Pediatrics, Volume 13, Issue 5, September–October 2013. pag. 390-399. </w:t>
      </w:r>
    </w:p>
    <w:p w:rsidR="009E636E" w:rsidRPr="00187CE0" w:rsidRDefault="009E636E" w:rsidP="008F5C2A">
      <w:pPr>
        <w:numPr>
          <w:ilvl w:val="0"/>
          <w:numId w:val="52"/>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Carey B. William, Crocker C. Allen, Coleman L. Wiliam, Elias Ellen Roy, Feldman M. Heidi. Developmental-Behavioral Pediatrix. Fourth edition. 2009. part VIII. pag. 675-747.</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Chartier A., Geneix N. Pedagogical Approaches to Early Childhood Education, background paper prepared for the Education for All. Global Monitoring Report 2007 / Strong Foundations: Early childhood care and education. UNESCO, 2006.</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rPr>
        <w:t xml:space="preserve">Dababnah Sarah, Parish L. Susan, Brown Turner Lauren, Hooper R. Stephen.  </w:t>
      </w:r>
      <w:r w:rsidRPr="00187CE0">
        <w:rPr>
          <w:rFonts w:ascii="Times New Roman" w:hAnsi="Times New Roman" w:cs="Times New Roman"/>
          <w:iCs/>
          <w:sz w:val="20"/>
          <w:szCs w:val="20"/>
          <w:shd w:val="clear" w:color="auto" w:fill="FFFFFF"/>
          <w:lang w:val="en-US"/>
        </w:rPr>
        <w:t xml:space="preserve">Early screening for autism spectrum disorders: a primer for social work practice. </w:t>
      </w:r>
      <w:r w:rsidRPr="00187CE0">
        <w:rPr>
          <w:rFonts w:ascii="Times New Roman" w:hAnsi="Times New Roman" w:cs="Times New Roman"/>
          <w:i/>
          <w:iCs/>
          <w:sz w:val="20"/>
          <w:szCs w:val="20"/>
          <w:shd w:val="clear" w:color="auto" w:fill="FFFFFF"/>
          <w:lang w:val="en-US"/>
        </w:rPr>
        <w:t>Children and Youth Service Review</w:t>
      </w:r>
      <w:r w:rsidRPr="00187CE0">
        <w:rPr>
          <w:rFonts w:ascii="Times New Roman" w:hAnsi="Times New Roman" w:cs="Times New Roman"/>
          <w:iCs/>
          <w:sz w:val="20"/>
          <w:szCs w:val="20"/>
          <w:shd w:val="clear" w:color="auto" w:fill="FFFFFF"/>
          <w:lang w:val="en-US"/>
        </w:rPr>
        <w:t xml:space="preserve"> 33, 2011. pag. 265-273.</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Dawson G. Early behavioral intervention, brain plasticity, and the prevention of autism spectrum disorder. </w:t>
      </w:r>
      <w:r w:rsidRPr="00187CE0">
        <w:rPr>
          <w:rFonts w:ascii="Times New Roman" w:hAnsi="Times New Roman" w:cs="Times New Roman"/>
          <w:i/>
          <w:iCs/>
          <w:sz w:val="20"/>
          <w:szCs w:val="20"/>
          <w:shd w:val="clear" w:color="auto" w:fill="FFFFFF"/>
          <w:lang w:val="en-US"/>
        </w:rPr>
        <w:t xml:space="preserve">Development and Psychopathology, </w:t>
      </w:r>
      <w:r w:rsidRPr="00187CE0">
        <w:rPr>
          <w:rFonts w:ascii="Times New Roman" w:hAnsi="Times New Roman" w:cs="Times New Roman"/>
          <w:iCs/>
          <w:sz w:val="20"/>
          <w:szCs w:val="20"/>
          <w:shd w:val="clear" w:color="auto" w:fill="FFFFFF"/>
          <w:lang w:val="en-US"/>
        </w:rPr>
        <w:t>2008. 20:775–803.</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Dobrescu Iu. Manual de psihiatrie a copilului și adoledcentului. Ed. Medica. 2010. Vol. I. 417 p.</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Dobrescu Iu. Manual de psihiatrie a copilului și adoledcentului. Ed. Medica. 2010. Vol. II. 844 p.</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Educația timpurie și specificul dezvoltării copilului preșcolar. Proiectul pentru reforma educației timpurii. Proiect Național, cofinanțat de Guvernul Romaniei și de Banca de Dezvoltare a Consiliului Europei BDCE). București, 2008.</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Gerguț A. Ghid metodic pentru evaluarea copilului cu dizabilități și incadrarea intr-un grad de handicap. Sinteze de psihopedagogie specială. Editura Polirom, 2013, 528 p.</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Hadjiu S. Dezvoltarea neuropsihică și evaluarea neurologică a sugarului și copilului de varstă mică. Chișinău: Tipografia Sirius, 2014, 588 p.</w:t>
      </w:r>
    </w:p>
    <w:p w:rsidR="009E636E" w:rsidRPr="00187CE0" w:rsidRDefault="009A1B43" w:rsidP="008F5C2A">
      <w:pPr>
        <w:pStyle w:val="a3"/>
        <w:numPr>
          <w:ilvl w:val="0"/>
          <w:numId w:val="52"/>
        </w:numPr>
        <w:spacing w:after="0" w:line="240" w:lineRule="auto"/>
        <w:jc w:val="both"/>
        <w:rPr>
          <w:rFonts w:ascii="Times New Roman" w:hAnsi="Times New Roman" w:cs="Times New Roman"/>
          <w:sz w:val="20"/>
          <w:szCs w:val="20"/>
          <w:lang w:val="ro-RO"/>
        </w:rPr>
      </w:pPr>
      <w:hyperlink r:id="rId11" w:history="1">
        <w:r w:rsidR="009E636E" w:rsidRPr="00187CE0">
          <w:rPr>
            <w:rStyle w:val="a5"/>
            <w:rFonts w:ascii="Times New Roman" w:hAnsi="Times New Roman" w:cs="Times New Roman"/>
            <w:color w:val="auto"/>
            <w:sz w:val="20"/>
            <w:szCs w:val="20"/>
            <w:u w:val="none"/>
            <w:lang w:val="ro-RO"/>
          </w:rPr>
          <w:t>https://www.cdc.gov/ncbddd/autism/treatment.html</w:t>
        </w:r>
      </w:hyperlink>
    </w:p>
    <w:p w:rsidR="009E636E" w:rsidRPr="00187CE0" w:rsidRDefault="009A1B43" w:rsidP="008F5C2A">
      <w:pPr>
        <w:pStyle w:val="a3"/>
        <w:numPr>
          <w:ilvl w:val="0"/>
          <w:numId w:val="52"/>
        </w:numPr>
        <w:spacing w:after="0" w:line="240" w:lineRule="auto"/>
        <w:jc w:val="both"/>
        <w:rPr>
          <w:rFonts w:ascii="Times New Roman" w:hAnsi="Times New Roman" w:cs="Times New Roman"/>
          <w:sz w:val="20"/>
          <w:szCs w:val="20"/>
          <w:lang w:val="ro-RO"/>
        </w:rPr>
      </w:pPr>
      <w:hyperlink r:id="rId12" w:history="1">
        <w:r w:rsidR="009E636E" w:rsidRPr="00187CE0">
          <w:rPr>
            <w:rStyle w:val="a5"/>
            <w:rFonts w:ascii="Times New Roman" w:hAnsi="Times New Roman" w:cs="Times New Roman"/>
            <w:color w:val="auto"/>
            <w:sz w:val="20"/>
            <w:szCs w:val="20"/>
            <w:u w:val="none"/>
            <w:lang w:val="ro-RO"/>
          </w:rPr>
          <w:t>https://www.lapsiholog.com/fobiile-la-copii-cauze-si-tratament/</w:t>
        </w:r>
      </w:hyperlink>
    </w:p>
    <w:p w:rsidR="009E636E" w:rsidRPr="00187CE0" w:rsidRDefault="009A1B43" w:rsidP="008F5C2A">
      <w:pPr>
        <w:pStyle w:val="a3"/>
        <w:numPr>
          <w:ilvl w:val="0"/>
          <w:numId w:val="52"/>
        </w:numPr>
        <w:spacing w:after="0" w:line="240" w:lineRule="auto"/>
        <w:jc w:val="both"/>
        <w:rPr>
          <w:rFonts w:ascii="Times New Roman" w:hAnsi="Times New Roman" w:cs="Times New Roman"/>
          <w:sz w:val="20"/>
          <w:szCs w:val="20"/>
          <w:lang w:val="ro-RO"/>
        </w:rPr>
      </w:pPr>
      <w:hyperlink r:id="rId13" w:history="1">
        <w:r w:rsidR="009E636E" w:rsidRPr="00187CE0">
          <w:rPr>
            <w:rStyle w:val="a5"/>
            <w:rFonts w:ascii="Times New Roman" w:hAnsi="Times New Roman" w:cs="Times New Roman"/>
            <w:color w:val="auto"/>
            <w:sz w:val="20"/>
            <w:szCs w:val="20"/>
            <w:u w:val="none"/>
            <w:lang w:val="ro-RO"/>
          </w:rPr>
          <w:t>https://www.scribd.com/presentation/405077110/Tulburari-specifice-de-invatare-pptx</w:t>
        </w:r>
      </w:hyperlink>
      <w:r w:rsidR="009E636E" w:rsidRPr="00187CE0">
        <w:rPr>
          <w:rFonts w:ascii="Times New Roman" w:hAnsi="Times New Roman" w:cs="Times New Roman"/>
          <w:sz w:val="20"/>
          <w:szCs w:val="20"/>
          <w:lang w:val="ro-RO"/>
        </w:rPr>
        <w:t xml:space="preserve"> (TSA)</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Huffman LC, Sutcliffe TL, Tanner IS</w:t>
      </w:r>
      <w:r>
        <w:rPr>
          <w:rFonts w:ascii="Times New Roman" w:hAnsi="Times New Roman" w:cs="Times New Roman"/>
          <w:sz w:val="20"/>
          <w:szCs w:val="20"/>
          <w:shd w:val="clear" w:color="auto" w:fill="FFFFFF"/>
          <w:lang w:val="en-US"/>
        </w:rPr>
        <w:t>,</w:t>
      </w:r>
      <w:r w:rsidRPr="00187CE0">
        <w:rPr>
          <w:rFonts w:ascii="Times New Roman" w:hAnsi="Times New Roman" w:cs="Times New Roman"/>
          <w:sz w:val="20"/>
          <w:szCs w:val="20"/>
          <w:shd w:val="clear" w:color="auto" w:fill="FFFFFF"/>
          <w:lang w:val="en-US"/>
        </w:rPr>
        <w:t xml:space="preserve"> et al. Management of symptoms in children with autism spectrum disorders: a comprehensive review of pharmacologic and complementary - alternative medicine treatments. </w:t>
      </w:r>
      <w:r w:rsidRPr="00187CE0">
        <w:rPr>
          <w:rFonts w:ascii="Times New Roman" w:hAnsi="Times New Roman" w:cs="Times New Roman"/>
          <w:i/>
          <w:sz w:val="20"/>
          <w:szCs w:val="20"/>
          <w:shd w:val="clear" w:color="auto" w:fill="FFFFFF"/>
          <w:lang w:val="en-US"/>
        </w:rPr>
        <w:t>Journal of Developmental&amp;Behavioral Pediatrics,</w:t>
      </w:r>
      <w:r w:rsidRPr="00187CE0">
        <w:rPr>
          <w:rFonts w:ascii="Times New Roman" w:hAnsi="Times New Roman" w:cs="Times New Roman"/>
          <w:sz w:val="20"/>
          <w:szCs w:val="20"/>
          <w:shd w:val="clear" w:color="auto" w:fill="FFFFFF"/>
          <w:lang w:val="en-US"/>
        </w:rPr>
        <w:t xml:space="preserve"> 2011. 32(1):56-68.</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Ionescu M., Angelescu C., Boca C. Repere fundamentale in invățarea și dezvoltarea timpurie a copilului de la naștere la 7 ani. București: Editura Vanemonde, 2010, 88 p. ISBN 978-973-1733-16-6.</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Johnny L. Matson, Rachel L. Goldin. Commorbidity and autism: Trends, topics and future directions. </w:t>
      </w:r>
      <w:r w:rsidRPr="00187CE0">
        <w:rPr>
          <w:rFonts w:ascii="Times New Roman" w:hAnsi="Times New Roman" w:cs="Times New Roman"/>
          <w:i/>
          <w:iCs/>
          <w:sz w:val="20"/>
          <w:szCs w:val="20"/>
          <w:shd w:val="clear" w:color="auto" w:fill="FFFFFF"/>
          <w:lang w:val="en-US"/>
        </w:rPr>
        <w:t>Research in Autism Spectrum Disorders</w:t>
      </w:r>
      <w:r w:rsidRPr="00187CE0">
        <w:rPr>
          <w:rFonts w:ascii="Times New Roman" w:hAnsi="Times New Roman" w:cs="Times New Roman"/>
          <w:iCs/>
          <w:sz w:val="20"/>
          <w:szCs w:val="20"/>
          <w:shd w:val="clear" w:color="auto" w:fill="FFFFFF"/>
          <w:lang w:val="en-US"/>
        </w:rPr>
        <w:t xml:space="preserve"> 7, 2013. pag. 1228-1233.</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Johnson C. P., Myers S. M. Identification and evaluation of children with autism spectrum disorders. </w:t>
      </w:r>
      <w:r w:rsidRPr="00187CE0">
        <w:rPr>
          <w:rFonts w:ascii="Times New Roman" w:hAnsi="Times New Roman" w:cs="Times New Roman"/>
          <w:i/>
          <w:iCs/>
          <w:sz w:val="20"/>
          <w:szCs w:val="20"/>
          <w:shd w:val="clear" w:color="auto" w:fill="FFFFFF"/>
          <w:lang w:val="en-US"/>
        </w:rPr>
        <w:t>Pediatrics, 2007</w:t>
      </w:r>
      <w:r w:rsidRPr="00187CE0">
        <w:rPr>
          <w:rFonts w:ascii="Times New Roman" w:hAnsi="Times New Roman" w:cs="Times New Roman"/>
          <w:iCs/>
          <w:sz w:val="20"/>
          <w:szCs w:val="20"/>
          <w:shd w:val="clear" w:color="auto" w:fill="FFFFFF"/>
          <w:lang w:val="en-US"/>
        </w:rPr>
        <w:t>. 120(5): 1183-215.</w:t>
      </w:r>
    </w:p>
    <w:p w:rsidR="009E636E" w:rsidRPr="00187CE0" w:rsidRDefault="009E636E" w:rsidP="008F5C2A">
      <w:pPr>
        <w:numPr>
          <w:ilvl w:val="0"/>
          <w:numId w:val="52"/>
        </w:numPr>
        <w:spacing w:after="0" w:line="240" w:lineRule="auto"/>
        <w:jc w:val="both"/>
        <w:rPr>
          <w:rFonts w:ascii="Times New Roman" w:hAnsi="Times New Roman" w:cs="Times New Roman"/>
          <w:i/>
          <w:iCs/>
          <w:sz w:val="20"/>
          <w:szCs w:val="20"/>
          <w:shd w:val="clear" w:color="auto" w:fill="FFFFFF"/>
          <w:lang w:val="en-US"/>
        </w:rPr>
      </w:pPr>
      <w:r w:rsidRPr="00187CE0">
        <w:rPr>
          <w:rFonts w:ascii="Times New Roman" w:hAnsi="Times New Roman" w:cs="Times New Roman"/>
          <w:sz w:val="20"/>
          <w:szCs w:val="20"/>
          <w:shd w:val="clear" w:color="auto" w:fill="FFFFFF"/>
          <w:lang w:val="en-US"/>
        </w:rPr>
        <w:t>Jones M. Rebecca, Lord Catherine.</w:t>
      </w:r>
      <w:hyperlink r:id="rId14" w:history="1">
        <w:r w:rsidRPr="00187CE0">
          <w:rPr>
            <w:rStyle w:val="a5"/>
            <w:rFonts w:ascii="Times New Roman" w:hAnsi="Times New Roman" w:cs="Times New Roman"/>
            <w:bCs/>
            <w:color w:val="auto"/>
            <w:sz w:val="20"/>
            <w:szCs w:val="20"/>
            <w:u w:val="none"/>
            <w:shd w:val="clear" w:color="auto" w:fill="FFFFFF"/>
            <w:lang w:val="en-US"/>
          </w:rPr>
          <w:t>Diagnosing autismin neurobiological research studies</w:t>
        </w:r>
      </w:hyperlink>
      <w:r w:rsidRPr="00187CE0">
        <w:rPr>
          <w:rFonts w:ascii="Times New Roman" w:hAnsi="Times New Roman" w:cs="Times New Roman"/>
          <w:sz w:val="20"/>
          <w:szCs w:val="20"/>
          <w:lang w:val="en-US"/>
        </w:rPr>
        <w:t>.</w:t>
      </w:r>
      <w:r w:rsidRPr="00187CE0">
        <w:rPr>
          <w:rFonts w:ascii="Times New Roman" w:hAnsi="Times New Roman" w:cs="Times New Roman"/>
          <w:sz w:val="20"/>
          <w:szCs w:val="20"/>
          <w:shd w:val="clear" w:color="auto" w:fill="FFFFFF"/>
          <w:lang w:val="en-US"/>
        </w:rPr>
        <w:t xml:space="preserve">Review Article. </w:t>
      </w:r>
      <w:r w:rsidRPr="00187CE0">
        <w:rPr>
          <w:rFonts w:ascii="Times New Roman" w:hAnsi="Times New Roman" w:cs="Times New Roman"/>
          <w:i/>
          <w:iCs/>
          <w:sz w:val="20"/>
          <w:szCs w:val="20"/>
          <w:shd w:val="clear" w:color="auto" w:fill="FFFFFF"/>
          <w:lang w:val="en-US"/>
        </w:rPr>
        <w:t>Behavioral Brain Research</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Volume 251</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15 August 2013</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pag. 113-124.</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Kishore Thomas M., Anirban Basu. Early concerns of mothers of children later diagnosed with autism: implications for early identification. </w:t>
      </w:r>
      <w:r w:rsidRPr="00187CE0">
        <w:rPr>
          <w:rFonts w:ascii="Times New Roman" w:hAnsi="Times New Roman" w:cs="Times New Roman"/>
          <w:i/>
          <w:sz w:val="20"/>
          <w:szCs w:val="20"/>
          <w:shd w:val="clear" w:color="auto" w:fill="FFFFFF"/>
          <w:lang w:val="en-US"/>
        </w:rPr>
        <w:t>Research in Autism spectrum disorders5</w:t>
      </w:r>
      <w:r w:rsidRPr="00187CE0">
        <w:rPr>
          <w:rFonts w:ascii="Times New Roman" w:hAnsi="Times New Roman" w:cs="Times New Roman"/>
          <w:iCs/>
          <w:sz w:val="20"/>
          <w:szCs w:val="20"/>
          <w:shd w:val="clear" w:color="auto" w:fill="FFFFFF"/>
          <w:lang w:val="en-US"/>
        </w:rPr>
        <w:t>,  2011. pag. 157-163.</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sz w:val="20"/>
          <w:szCs w:val="20"/>
          <w:lang w:val="en-US"/>
        </w:rPr>
        <w:t xml:space="preserve">Kogan, M. D., Blumberg, S. J., Schieve et al. Prevalence of parent-reported diagnosis of autism spectrum disorder among children in the US. </w:t>
      </w:r>
      <w:r w:rsidRPr="00187CE0">
        <w:rPr>
          <w:rFonts w:ascii="Times New Roman" w:hAnsi="Times New Roman" w:cs="Times New Roman"/>
          <w:i/>
          <w:sz w:val="20"/>
          <w:szCs w:val="20"/>
          <w:lang w:val="en-US"/>
        </w:rPr>
        <w:t>Pediatrics</w:t>
      </w:r>
      <w:r w:rsidRPr="00187CE0">
        <w:rPr>
          <w:rFonts w:ascii="Times New Roman" w:hAnsi="Times New Roman" w:cs="Times New Roman"/>
          <w:sz w:val="20"/>
          <w:szCs w:val="20"/>
          <w:lang w:val="en-US"/>
        </w:rPr>
        <w:t>, 124, 2009. pag. 1395–1403.</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Kolevzon A. Current Trends in the Pharmacological Treatment of Autism Spectrum Disordes. The Neurosciens of Autism Spectrul Disorders, 2013. Chapter 1.6. pag. 85-101.</w:t>
      </w:r>
    </w:p>
    <w:p w:rsidR="009E636E" w:rsidRPr="00187CE0" w:rsidRDefault="009E636E" w:rsidP="008F5C2A">
      <w:pPr>
        <w:numPr>
          <w:ilvl w:val="0"/>
          <w:numId w:val="52"/>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Landa R.J., Gross A.L, Stuart E.A, Faherty A. Developmental trajectories in children with and without autism spectrum disorders: the first 3 years. </w:t>
      </w:r>
      <w:r w:rsidRPr="00187CE0">
        <w:rPr>
          <w:rFonts w:ascii="Times New Roman" w:hAnsi="Times New Roman" w:cs="Times New Roman"/>
          <w:i/>
          <w:iCs/>
          <w:sz w:val="20"/>
          <w:szCs w:val="20"/>
          <w:shd w:val="clear" w:color="auto" w:fill="FFFFFF"/>
          <w:lang w:val="en-US"/>
        </w:rPr>
        <w:t>Child Development,</w:t>
      </w:r>
      <w:r w:rsidRPr="00187CE0">
        <w:rPr>
          <w:rFonts w:ascii="Times New Roman" w:hAnsi="Times New Roman" w:cs="Times New Roman"/>
          <w:iCs/>
          <w:sz w:val="20"/>
          <w:szCs w:val="20"/>
          <w:shd w:val="clear" w:color="auto" w:fill="FFFFFF"/>
          <w:lang w:val="en-US"/>
        </w:rPr>
        <w:t xml:space="preserve"> 2012. 84:429–42.</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Luca C. Teorii psihologice privind dezvoltarea copilului. In: Hayes N., Orrell S. Introducere in psihologie. București: Editura All, 2003, 529 p.</w:t>
      </w:r>
    </w:p>
    <w:p w:rsidR="009E636E" w:rsidRPr="00187CE0" w:rsidRDefault="009E636E" w:rsidP="008F5C2A">
      <w:pPr>
        <w:numPr>
          <w:ilvl w:val="0"/>
          <w:numId w:val="52"/>
        </w:numPr>
        <w:spacing w:after="0" w:line="240" w:lineRule="auto"/>
        <w:jc w:val="both"/>
        <w:rPr>
          <w:rFonts w:ascii="Times New Roman" w:hAnsi="Times New Roman" w:cs="Times New Roman"/>
          <w:bCs/>
          <w:sz w:val="20"/>
          <w:szCs w:val="20"/>
        </w:rPr>
      </w:pPr>
      <w:r w:rsidRPr="00187CE0">
        <w:rPr>
          <w:rFonts w:ascii="Times New Roman" w:hAnsi="Times New Roman" w:cs="Times New Roman"/>
          <w:bCs/>
          <w:sz w:val="20"/>
          <w:szCs w:val="20"/>
          <w:lang w:val="en-US"/>
        </w:rPr>
        <w:t xml:space="preserve">Malow B., Adkins K.W., McGrew S.G. et al. Melatonin for sleep in children with autism: a  controlled trial examining dose, tolerability  and outcomes. </w:t>
      </w:r>
      <w:r w:rsidRPr="00187CE0">
        <w:rPr>
          <w:rFonts w:ascii="Times New Roman" w:hAnsi="Times New Roman" w:cs="Times New Roman"/>
          <w:bCs/>
          <w:i/>
          <w:sz w:val="20"/>
          <w:szCs w:val="20"/>
          <w:lang w:val="en-US"/>
        </w:rPr>
        <w:t>Journal of Autism and Developmental Disorders,</w:t>
      </w:r>
      <w:r w:rsidRPr="00187CE0">
        <w:rPr>
          <w:rFonts w:ascii="Times New Roman" w:hAnsi="Times New Roman" w:cs="Times New Roman"/>
          <w:bCs/>
          <w:sz w:val="20"/>
          <w:szCs w:val="20"/>
          <w:lang w:val="en-US"/>
        </w:rPr>
        <w:t xml:space="preserve"> 2012. 42(8):1729-37</w:t>
      </w:r>
      <w:r w:rsidRPr="00187CE0">
        <w:rPr>
          <w:rFonts w:ascii="Times New Roman" w:hAnsi="Times New Roman" w:cs="Times New Roman"/>
          <w:bCs/>
          <w:sz w:val="20"/>
          <w:szCs w:val="20"/>
        </w:rPr>
        <w:t>.</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Marcelli D. Tratat de psihopatologie a copilului. București, Editura Fundației Generația, 2003, 630 p. ISBN: 973-86377-0-8.</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Material orientativ pentru stimularea dezvoltării copilului de la naștere la 3 ani: Material pentru uzul personalului de ingrijire și educație. Ministerul Educației, Cercetării și Tineretului din Romania, 2008, 109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McCracken J.T., McGough J., Shah B. et al. Risperidone in children with autism and serious behavioral problems.</w:t>
      </w:r>
      <w:r w:rsidRPr="00187CE0">
        <w:rPr>
          <w:rFonts w:ascii="Times New Roman" w:hAnsi="Times New Roman" w:cs="Times New Roman"/>
          <w:i/>
          <w:sz w:val="20"/>
          <w:szCs w:val="20"/>
          <w:shd w:val="clear" w:color="auto" w:fill="FFFFFF"/>
          <w:lang w:val="en-US"/>
        </w:rPr>
        <w:t xml:space="preserve"> New England Journal of Medicine, </w:t>
      </w:r>
      <w:r w:rsidRPr="00187CE0">
        <w:rPr>
          <w:rFonts w:ascii="Times New Roman" w:hAnsi="Times New Roman" w:cs="Times New Roman"/>
          <w:sz w:val="20"/>
          <w:szCs w:val="20"/>
          <w:shd w:val="clear" w:color="auto" w:fill="FFFFFF"/>
          <w:lang w:val="en-US"/>
        </w:rPr>
        <w:t>2002. 347(5):314-21.</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McPheeters M. L., Warren Z., Sathe N. et al. A systematic review of medical treatments for children with autism spectrum disorders. </w:t>
      </w:r>
      <w:r w:rsidRPr="00187CE0">
        <w:rPr>
          <w:rFonts w:ascii="Times New Roman" w:hAnsi="Times New Roman" w:cs="Times New Roman"/>
          <w:i/>
          <w:iCs/>
          <w:sz w:val="20"/>
          <w:szCs w:val="20"/>
          <w:shd w:val="clear" w:color="auto" w:fill="FFFFFF"/>
          <w:lang w:val="en-US"/>
        </w:rPr>
        <w:t>Pediatrics,</w:t>
      </w:r>
      <w:r w:rsidRPr="00187CE0">
        <w:rPr>
          <w:rFonts w:ascii="Times New Roman" w:hAnsi="Times New Roman" w:cs="Times New Roman"/>
          <w:sz w:val="20"/>
          <w:szCs w:val="20"/>
          <w:shd w:val="clear" w:color="auto" w:fill="FFFFFF"/>
          <w:lang w:val="en-US"/>
        </w:rPr>
        <w:t xml:space="preserve"> 2011. 127(5):e1312-21.</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Men-Chuan Lai, Michael V. Lombardo, Simon Baron-Cohen. Autism. Seminar. September, 2013. </w:t>
      </w:r>
      <w:hyperlink r:id="rId15" w:history="1">
        <w:r w:rsidRPr="00187CE0">
          <w:rPr>
            <w:rStyle w:val="a5"/>
            <w:rFonts w:ascii="Times New Roman" w:hAnsi="Times New Roman" w:cs="Times New Roman"/>
            <w:color w:val="auto"/>
            <w:sz w:val="20"/>
            <w:szCs w:val="20"/>
            <w:u w:val="none"/>
            <w:shd w:val="clear" w:color="auto" w:fill="FFFFFF"/>
            <w:lang w:val="en-US"/>
          </w:rPr>
          <w:t>http://dx.doi.org/10.1016/S0140-6736(13)61539-1</w:t>
        </w:r>
      </w:hyperlink>
      <w:r w:rsidRPr="00187CE0">
        <w:rPr>
          <w:rFonts w:ascii="Times New Roman" w:hAnsi="Times New Roman" w:cs="Times New Roman"/>
          <w:sz w:val="20"/>
          <w:szCs w:val="20"/>
          <w:shd w:val="clear" w:color="auto" w:fill="FFFFFF"/>
          <w:lang w:val="en-US"/>
        </w:rPr>
        <w:t>.</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Mic M., Carcu A. Intervenția timpurie la copilul cu dizabilități neuro-psiho-motorii. Ghid practic. Bistrița: Editura Nosa Nostra, 2016, 93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lang w:val="en-US"/>
        </w:rPr>
        <w:t>National Institute for Health and Clinical Exellence. Quick reference guide. Autism. Recognition, referral and diagnosis of children and young people on the autism spectrum. Issue date: September 2011</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Pelivan V., Zotea N. Ghidul pentru cadrele didactice de la grupele de creşă. Centrul Național pentru Educație Timpurie și Informare a Familiei. Chișinău, 2017, 157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it-IT"/>
        </w:rPr>
        <w:t xml:space="preserve">Persico A. M., Napolioni V.. </w:t>
      </w:r>
      <w:r w:rsidRPr="00187CE0">
        <w:rPr>
          <w:rFonts w:ascii="Times New Roman" w:hAnsi="Times New Roman" w:cs="Times New Roman"/>
          <w:sz w:val="20"/>
          <w:szCs w:val="20"/>
          <w:lang w:val="en-US"/>
        </w:rPr>
        <w:t xml:space="preserve">Autism genetics. Review. </w:t>
      </w:r>
      <w:r w:rsidRPr="00187CE0">
        <w:rPr>
          <w:rFonts w:ascii="Times New Roman" w:hAnsi="Times New Roman" w:cs="Times New Roman"/>
          <w:i/>
          <w:iCs/>
          <w:sz w:val="20"/>
          <w:szCs w:val="20"/>
          <w:lang w:val="en-US"/>
        </w:rPr>
        <w:t>Behavioural Brain Research</w:t>
      </w:r>
      <w:r w:rsidRPr="00187CE0">
        <w:rPr>
          <w:rFonts w:ascii="Times New Roman" w:hAnsi="Times New Roman" w:cs="Times New Roman"/>
          <w:sz w:val="20"/>
          <w:szCs w:val="20"/>
          <w:lang w:val="en-US"/>
        </w:rPr>
        <w:t xml:space="preserve"> 251, 2013. pag. 95– 112.</w:t>
      </w:r>
    </w:p>
    <w:p w:rsidR="009E636E" w:rsidRPr="00187CE0" w:rsidRDefault="009E636E" w:rsidP="008F5C2A">
      <w:pPr>
        <w:pStyle w:val="a3"/>
        <w:numPr>
          <w:ilvl w:val="0"/>
          <w:numId w:val="52"/>
        </w:numPr>
        <w:shd w:val="clear" w:color="auto" w:fill="FFFFFF"/>
        <w:spacing w:after="0" w:line="240" w:lineRule="auto"/>
        <w:rPr>
          <w:rStyle w:val="a5"/>
          <w:rFonts w:ascii="Times New Roman" w:eastAsia="Times New Roman" w:hAnsi="Times New Roman" w:cs="Times New Roman"/>
          <w:color w:val="auto"/>
          <w:sz w:val="20"/>
          <w:szCs w:val="20"/>
          <w:u w:val="none"/>
          <w:lang w:val="en-US"/>
        </w:rPr>
      </w:pPr>
      <w:r w:rsidRPr="00187CE0">
        <w:rPr>
          <w:rFonts w:ascii="Times New Roman" w:hAnsi="Times New Roman" w:cs="Times New Roman"/>
          <w:sz w:val="20"/>
          <w:szCs w:val="20"/>
          <w:lang w:val="en-US"/>
        </w:rPr>
        <w:t>Psihiatrie generală, editura Vicotr Babeş, Timişoara, 2014.</w:t>
      </w:r>
    </w:p>
    <w:p w:rsidR="009E636E" w:rsidRPr="00187CE0" w:rsidRDefault="009E636E" w:rsidP="008F5C2A">
      <w:pPr>
        <w:pStyle w:val="a3"/>
        <w:numPr>
          <w:ilvl w:val="0"/>
          <w:numId w:val="52"/>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Puiu I., Cojocaru A. Intervenția timpurie in copilărie. Suport de curs. Chișinău, 2012, 256 p.</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Richard J.L. Anney. Common Genetic Variants in Autistic Spectrum Disorders. The neuroscience of Autism spectrum disorders, 2013. pag. 155-167.</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Siegel M., Beaulieu A.A. Psychotropic medications in children with autism spectrum disorders: a systematic review and synthesis for evidence-based practice. </w:t>
      </w:r>
      <w:r w:rsidRPr="00187CE0">
        <w:rPr>
          <w:rFonts w:ascii="Times New Roman" w:hAnsi="Times New Roman" w:cs="Times New Roman"/>
          <w:i/>
          <w:sz w:val="20"/>
          <w:szCs w:val="20"/>
          <w:shd w:val="clear" w:color="auto" w:fill="FFFFFF"/>
          <w:lang w:val="en-US"/>
        </w:rPr>
        <w:t>Journal of Autism and Developmental Disorders,</w:t>
      </w:r>
      <w:r w:rsidRPr="00187CE0">
        <w:rPr>
          <w:rFonts w:ascii="Times New Roman" w:hAnsi="Times New Roman" w:cs="Times New Roman"/>
          <w:sz w:val="20"/>
          <w:szCs w:val="20"/>
          <w:shd w:val="clear" w:color="auto" w:fill="FFFFFF"/>
          <w:lang w:val="en-US"/>
        </w:rPr>
        <w:t xml:space="preserve"> 2012. 42(8):1592-605.</w:t>
      </w:r>
    </w:p>
    <w:p w:rsidR="009E636E" w:rsidRPr="00187CE0" w:rsidRDefault="009E636E" w:rsidP="008F5C2A">
      <w:pPr>
        <w:numPr>
          <w:ilvl w:val="0"/>
          <w:numId w:val="52"/>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Tanja V.E, Kral, Whitney T. Eriksen et al. Eating Behaviors, Diet Quality, and Gastrointestinal Symptoms in Children With Autism Spectrum Disorders: A Brief Review. Review Article Journal of Pediatric Nursing, Volume 28, Issue 6, November–December 2013. pag. 548-556.</w:t>
      </w:r>
    </w:p>
    <w:p w:rsidR="009E636E" w:rsidRPr="00187CE0" w:rsidRDefault="009E636E" w:rsidP="008F5C2A">
      <w:pPr>
        <w:pStyle w:val="a3"/>
        <w:numPr>
          <w:ilvl w:val="0"/>
          <w:numId w:val="52"/>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Virtosu L., Pinzari A., Velişco N. ș.a. Standarde de invăţare şi dezvoltare pentru copilul de la naştere pană la 7 ani: Standarde profesionale naţionale pentru cadrele didactice din instituţiile de educaţie timpurie. Ministerul Educaţiei al Republicii Moldova. Chișinău: Imprint Star SRL, 170 p. ISBN 978-9975-9905-9-2.</w:t>
      </w:r>
    </w:p>
    <w:p w:rsidR="009E636E" w:rsidRPr="00187CE0" w:rsidRDefault="009E636E" w:rsidP="008F5C2A">
      <w:pPr>
        <w:pStyle w:val="a3"/>
        <w:numPr>
          <w:ilvl w:val="0"/>
          <w:numId w:val="52"/>
        </w:numPr>
        <w:shd w:val="clear" w:color="auto" w:fill="FFFFFF"/>
        <w:spacing w:after="0" w:line="240" w:lineRule="auto"/>
        <w:rPr>
          <w:rStyle w:val="a5"/>
          <w:rFonts w:ascii="Times New Roman" w:hAnsi="Times New Roman" w:cs="Times New Roman"/>
          <w:color w:val="auto"/>
          <w:sz w:val="20"/>
          <w:szCs w:val="20"/>
          <w:u w:val="none"/>
          <w:lang w:val="en-US"/>
        </w:rPr>
      </w:pPr>
      <w:r w:rsidRPr="00187CE0">
        <w:rPr>
          <w:rFonts w:ascii="Times New Roman" w:hAnsi="Times New Roman" w:cs="Times New Roman"/>
          <w:sz w:val="20"/>
          <w:szCs w:val="20"/>
          <w:lang w:val="en-US"/>
        </w:rPr>
        <w:t>Vrasmas, E, Educația copilului preșcolar. Elemente de pedagogie la vârsta timpurie., </w:t>
      </w:r>
      <w:hyperlink r:id="rId16" w:tooltip="1999" w:history="1">
        <w:r w:rsidRPr="00187CE0">
          <w:rPr>
            <w:rStyle w:val="a5"/>
            <w:rFonts w:ascii="Times New Roman" w:hAnsi="Times New Roman" w:cs="Times New Roman"/>
            <w:color w:val="auto"/>
            <w:sz w:val="20"/>
            <w:szCs w:val="20"/>
            <w:u w:val="none"/>
            <w:lang w:val="en-US"/>
          </w:rPr>
          <w:t>1999</w:t>
        </w:r>
      </w:hyperlink>
    </w:p>
    <w:p w:rsidR="009E636E" w:rsidRPr="00187CE0" w:rsidRDefault="009E636E" w:rsidP="008F5C2A">
      <w:pPr>
        <w:pStyle w:val="a3"/>
        <w:numPr>
          <w:ilvl w:val="0"/>
          <w:numId w:val="52"/>
        </w:numPr>
        <w:shd w:val="clear" w:color="auto" w:fill="FFFFFF"/>
        <w:spacing w:after="0" w:line="240" w:lineRule="auto"/>
        <w:rPr>
          <w:rStyle w:val="a5"/>
          <w:rFonts w:ascii="Times New Roman" w:eastAsia="Times New Roman" w:hAnsi="Times New Roman" w:cs="Times New Roman"/>
          <w:color w:val="auto"/>
          <w:sz w:val="20"/>
          <w:szCs w:val="20"/>
          <w:u w:val="none"/>
          <w:lang w:val="en-US"/>
        </w:rPr>
      </w:pPr>
      <w:r w:rsidRPr="00187CE0">
        <w:rPr>
          <w:rFonts w:ascii="Times New Roman" w:hAnsi="Times New Roman" w:cs="Times New Roman"/>
          <w:sz w:val="20"/>
          <w:szCs w:val="20"/>
          <w:lang w:val="en-US"/>
        </w:rPr>
        <w:t>Vrasmas, E, Terapia tulburărilor de limbaj, </w:t>
      </w:r>
      <w:hyperlink r:id="rId17" w:tooltip="București" w:history="1">
        <w:r w:rsidRPr="00187CE0">
          <w:rPr>
            <w:rStyle w:val="a5"/>
            <w:rFonts w:ascii="Times New Roman" w:hAnsi="Times New Roman" w:cs="Times New Roman"/>
            <w:color w:val="auto"/>
            <w:sz w:val="20"/>
            <w:szCs w:val="20"/>
            <w:u w:val="none"/>
            <w:lang w:val="en-US"/>
          </w:rPr>
          <w:t>București</w:t>
        </w:r>
      </w:hyperlink>
      <w:r w:rsidRPr="00187CE0">
        <w:rPr>
          <w:rFonts w:ascii="Times New Roman" w:hAnsi="Times New Roman" w:cs="Times New Roman"/>
          <w:sz w:val="20"/>
          <w:szCs w:val="20"/>
          <w:lang w:val="en-US"/>
        </w:rPr>
        <w:t>, </w:t>
      </w:r>
      <w:hyperlink r:id="rId18" w:tooltip="1994" w:history="1">
        <w:r w:rsidRPr="00187CE0">
          <w:rPr>
            <w:rStyle w:val="a5"/>
            <w:rFonts w:ascii="Times New Roman" w:hAnsi="Times New Roman" w:cs="Times New Roman"/>
            <w:color w:val="auto"/>
            <w:sz w:val="20"/>
            <w:szCs w:val="20"/>
            <w:u w:val="none"/>
            <w:lang w:val="en-US"/>
          </w:rPr>
          <w:t>1994</w:t>
        </w:r>
      </w:hyperlink>
      <w:r w:rsidRPr="00187CE0">
        <w:rPr>
          <w:rStyle w:val="a5"/>
          <w:rFonts w:ascii="Times New Roman" w:hAnsi="Times New Roman" w:cs="Times New Roman"/>
          <w:color w:val="auto"/>
          <w:sz w:val="20"/>
          <w:szCs w:val="20"/>
          <w:u w:val="none"/>
          <w:lang w:val="en-US"/>
        </w:rPr>
        <w:t>.</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 xml:space="preserve">Waterhouse Lynn. Increasing Prevalence and the Problemof Diagnosis. Rethinking autism, 2013. </w:t>
      </w:r>
      <w:hyperlink r:id="rId19" w:history="1">
        <w:r w:rsidRPr="00187CE0">
          <w:rPr>
            <w:rStyle w:val="a5"/>
            <w:rFonts w:ascii="Times New Roman" w:hAnsi="Times New Roman" w:cs="Times New Roman"/>
            <w:color w:val="auto"/>
            <w:sz w:val="20"/>
            <w:szCs w:val="20"/>
            <w:u w:val="none"/>
            <w:lang w:val="en-US"/>
          </w:rPr>
          <w:t>http://dx.doi.org/10.1016/B978-0-12-415961-7.00007-1</w:t>
        </w:r>
      </w:hyperlink>
      <w:r w:rsidRPr="00187CE0">
        <w:rPr>
          <w:rFonts w:ascii="Times New Roman" w:hAnsi="Times New Roman" w:cs="Times New Roman"/>
          <w:sz w:val="20"/>
          <w:szCs w:val="20"/>
          <w:lang w:val="en-US"/>
        </w:rPr>
        <w:t>.</w:t>
      </w:r>
    </w:p>
    <w:p w:rsidR="009E636E" w:rsidRPr="00187CE0" w:rsidRDefault="009E636E" w:rsidP="008F5C2A">
      <w:pPr>
        <w:numPr>
          <w:ilvl w:val="0"/>
          <w:numId w:val="52"/>
        </w:numPr>
        <w:autoSpaceDE w:val="0"/>
        <w:autoSpaceDN w:val="0"/>
        <w:adjustRightInd w:val="0"/>
        <w:spacing w:after="0" w:line="240" w:lineRule="auto"/>
        <w:jc w:val="both"/>
        <w:rPr>
          <w:rFonts w:ascii="Times New Roman" w:eastAsia="Calibri" w:hAnsi="Times New Roman" w:cs="Times New Roman"/>
          <w:sz w:val="20"/>
          <w:szCs w:val="20"/>
          <w:lang w:val="en-US"/>
        </w:rPr>
      </w:pPr>
      <w:r w:rsidRPr="00187CE0">
        <w:rPr>
          <w:rFonts w:ascii="Times New Roman" w:eastAsia="Calibri" w:hAnsi="Times New Roman" w:cs="Times New Roman"/>
          <w:sz w:val="20"/>
          <w:szCs w:val="20"/>
          <w:lang w:val="en-US"/>
        </w:rPr>
        <w:t>World Health Organization (WHO). The ICD-10 Classification of Mental and Behavioural Disorders: Diagnostic Criteria for Research. Geneva: WHO, 1993.</w:t>
      </w:r>
    </w:p>
    <w:p w:rsidR="009E636E" w:rsidRPr="00187CE0" w:rsidRDefault="009E636E" w:rsidP="008F5C2A">
      <w:pPr>
        <w:numPr>
          <w:ilvl w:val="0"/>
          <w:numId w:val="52"/>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fr-FR"/>
        </w:rPr>
        <w:t xml:space="preserve">Zwaigenbaum Lonnie, Bryson Susan, Garon Nancy. </w:t>
      </w:r>
      <w:r w:rsidRPr="00187CE0">
        <w:rPr>
          <w:rFonts w:ascii="Times New Roman" w:hAnsi="Times New Roman" w:cs="Times New Roman"/>
          <w:sz w:val="20"/>
          <w:szCs w:val="20"/>
          <w:shd w:val="clear" w:color="auto" w:fill="FFFFFF"/>
          <w:lang w:val="en-US"/>
        </w:rPr>
        <w:t xml:space="preserve">Early identification of autism spectrum disorders. Review Article. </w:t>
      </w:r>
      <w:r w:rsidRPr="00187CE0">
        <w:rPr>
          <w:rFonts w:ascii="Times New Roman" w:hAnsi="Times New Roman" w:cs="Times New Roman"/>
          <w:i/>
          <w:sz w:val="20"/>
          <w:szCs w:val="20"/>
          <w:shd w:val="clear" w:color="auto" w:fill="FFFFFF"/>
          <w:lang w:val="en-US"/>
        </w:rPr>
        <w:t>Behavioral Brain Research,</w:t>
      </w:r>
      <w:r w:rsidRPr="00187CE0">
        <w:rPr>
          <w:rFonts w:ascii="Times New Roman" w:hAnsi="Times New Roman" w:cs="Times New Roman"/>
          <w:sz w:val="20"/>
          <w:szCs w:val="20"/>
          <w:shd w:val="clear" w:color="auto" w:fill="FFFFFF"/>
          <w:lang w:val="en-US"/>
        </w:rPr>
        <w:t xml:space="preserve"> Volume 251, 2013. pag. 133-146.</w:t>
      </w:r>
    </w:p>
    <w:p w:rsidR="009E636E" w:rsidRPr="0016403E" w:rsidRDefault="009E636E" w:rsidP="009E636E">
      <w:pPr>
        <w:autoSpaceDE w:val="0"/>
        <w:autoSpaceDN w:val="0"/>
        <w:adjustRightInd w:val="0"/>
        <w:jc w:val="both"/>
        <w:rPr>
          <w:bCs/>
          <w:lang w:val="en-US"/>
        </w:rPr>
      </w:pPr>
    </w:p>
    <w:p w:rsidR="009E636E" w:rsidRPr="00685312" w:rsidRDefault="009E636E" w:rsidP="009E636E">
      <w:pPr>
        <w:rPr>
          <w:b/>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7F3714" w:rsidRDefault="009E636E" w:rsidP="00CA169F">
      <w:pPr>
        <w:spacing w:after="0" w:line="240" w:lineRule="auto"/>
        <w:jc w:val="both"/>
        <w:rPr>
          <w:rFonts w:ascii="Times New Roman" w:hAnsi="Times New Roman" w:cs="Times New Roman"/>
          <w:b/>
          <w:bCs/>
          <w:sz w:val="24"/>
          <w:szCs w:val="24"/>
          <w:lang w:val="en-US"/>
        </w:rPr>
      </w:pPr>
    </w:p>
    <w:sectPr w:rsidR="009E636E" w:rsidRPr="007F3714" w:rsidSect="009A1B43">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48" w:rsidRDefault="00AE1048" w:rsidP="009343D3">
      <w:pPr>
        <w:spacing w:after="0" w:line="240" w:lineRule="auto"/>
      </w:pPr>
      <w:r>
        <w:separator/>
      </w:r>
    </w:p>
  </w:endnote>
  <w:endnote w:type="continuationSeparator" w:id="1">
    <w:p w:rsidR="00AE1048" w:rsidRDefault="00AE1048" w:rsidP="0093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yriadPro-Bold">
    <w:altName w:val="Yu Gothic"/>
    <w:panose1 w:val="00000000000000000000"/>
    <w:charset w:val="80"/>
    <w:family w:val="swiss"/>
    <w:notTrueType/>
    <w:pitch w:val="default"/>
    <w:sig w:usb0="00000001" w:usb1="08070000" w:usb2="00000010" w:usb3="00000000" w:csb0="00020000" w:csb1="00000000"/>
  </w:font>
  <w:font w:name="MyriadPro-Regular">
    <w:altName w:val="Yu Gothic"/>
    <w:panose1 w:val="00000000000000000000"/>
    <w:charset w:val="80"/>
    <w:family w:val="swiss"/>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53914"/>
      <w:docPartObj>
        <w:docPartGallery w:val="Page Numbers (Bottom of Page)"/>
        <w:docPartUnique/>
      </w:docPartObj>
    </w:sdtPr>
    <w:sdtContent>
      <w:p w:rsidR="005A17B0" w:rsidRDefault="009A1B43">
        <w:pPr>
          <w:pStyle w:val="af0"/>
          <w:jc w:val="center"/>
        </w:pPr>
        <w:r>
          <w:fldChar w:fldCharType="begin"/>
        </w:r>
        <w:r w:rsidR="005A17B0">
          <w:instrText>PAGE   \* MERGEFORMAT</w:instrText>
        </w:r>
        <w:r>
          <w:fldChar w:fldCharType="separate"/>
        </w:r>
        <w:r w:rsidR="00AE1048">
          <w:rPr>
            <w:noProof/>
          </w:rPr>
          <w:t>1</w:t>
        </w:r>
        <w:r>
          <w:fldChar w:fldCharType="end"/>
        </w:r>
      </w:p>
    </w:sdtContent>
  </w:sdt>
  <w:p w:rsidR="005A17B0" w:rsidRDefault="005A17B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48" w:rsidRDefault="00AE1048" w:rsidP="009343D3">
      <w:pPr>
        <w:spacing w:after="0" w:line="240" w:lineRule="auto"/>
      </w:pPr>
      <w:r>
        <w:separator/>
      </w:r>
    </w:p>
  </w:footnote>
  <w:footnote w:type="continuationSeparator" w:id="1">
    <w:p w:rsidR="00AE1048" w:rsidRDefault="00AE1048" w:rsidP="0093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25D98"/>
    <w:lvl w:ilvl="0">
      <w:numFmt w:val="bullet"/>
      <w:lvlText w:val="*"/>
      <w:lvlJc w:val="left"/>
    </w:lvl>
  </w:abstractNum>
  <w:abstractNum w:abstractNumId="1">
    <w:nsid w:val="00915EA0"/>
    <w:multiLevelType w:val="hybridMultilevel"/>
    <w:tmpl w:val="EAEAC97A"/>
    <w:lvl w:ilvl="0" w:tplc="E6BEC4DE">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nsid w:val="00D04B39"/>
    <w:multiLevelType w:val="hybridMultilevel"/>
    <w:tmpl w:val="3788D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9025DE"/>
    <w:multiLevelType w:val="hybridMultilevel"/>
    <w:tmpl w:val="76506B5A"/>
    <w:lvl w:ilvl="0" w:tplc="7B8064C6">
      <w:start w:val="3"/>
      <w:numFmt w:val="bullet"/>
      <w:lvlText w:val="-"/>
      <w:lvlJc w:val="left"/>
      <w:pPr>
        <w:ind w:left="648" w:hanging="360"/>
      </w:pPr>
      <w:rPr>
        <w:rFonts w:ascii="Times New Roman" w:eastAsia="Times New Roman" w:hAnsi="Times New Roman" w:cs="Times New Roman" w:hint="default"/>
      </w:rPr>
    </w:lvl>
    <w:lvl w:ilvl="1" w:tplc="0419000D">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01BD6FCE"/>
    <w:multiLevelType w:val="hybridMultilevel"/>
    <w:tmpl w:val="266AFB8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
    <w:nsid w:val="01F3750D"/>
    <w:multiLevelType w:val="hybridMultilevel"/>
    <w:tmpl w:val="7FE2807A"/>
    <w:lvl w:ilvl="0" w:tplc="B00C6E20">
      <w:start w:val="1"/>
      <w:numFmt w:val="bullet"/>
      <w:lvlText w:val="-"/>
      <w:lvlJc w:val="left"/>
      <w:pPr>
        <w:ind w:left="720" w:hanging="360"/>
      </w:pPr>
      <w:rPr>
        <w:rFonts w:ascii="Times New Roman" w:hAnsi="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nsid w:val="02A65C7B"/>
    <w:multiLevelType w:val="hybridMultilevel"/>
    <w:tmpl w:val="63FA00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3816DE"/>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8">
    <w:nsid w:val="0484777B"/>
    <w:multiLevelType w:val="hybridMultilevel"/>
    <w:tmpl w:val="157EF540"/>
    <w:lvl w:ilvl="0" w:tplc="E6BEC4DE">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04FD1E6E"/>
    <w:multiLevelType w:val="hybridMultilevel"/>
    <w:tmpl w:val="41EEAAAC"/>
    <w:lvl w:ilvl="0" w:tplc="F294C946">
      <w:start w:val="1"/>
      <w:numFmt w:val="bullet"/>
      <w:lvlText w:val="o"/>
      <w:lvlJc w:val="left"/>
      <w:pPr>
        <w:tabs>
          <w:tab w:val="num" w:pos="720"/>
        </w:tabs>
        <w:ind w:left="720" w:hanging="360"/>
      </w:pPr>
      <w:rPr>
        <w:rFonts w:ascii="Courier New" w:hAnsi="Courier New" w:hint="default"/>
      </w:rPr>
    </w:lvl>
    <w:lvl w:ilvl="1" w:tplc="40B83724" w:tentative="1">
      <w:start w:val="1"/>
      <w:numFmt w:val="bullet"/>
      <w:lvlText w:val="o"/>
      <w:lvlJc w:val="left"/>
      <w:pPr>
        <w:tabs>
          <w:tab w:val="num" w:pos="1440"/>
        </w:tabs>
        <w:ind w:left="1440" w:hanging="360"/>
      </w:pPr>
      <w:rPr>
        <w:rFonts w:ascii="Courier New" w:hAnsi="Courier New" w:hint="default"/>
      </w:rPr>
    </w:lvl>
    <w:lvl w:ilvl="2" w:tplc="E4AC5012" w:tentative="1">
      <w:start w:val="1"/>
      <w:numFmt w:val="bullet"/>
      <w:lvlText w:val="o"/>
      <w:lvlJc w:val="left"/>
      <w:pPr>
        <w:tabs>
          <w:tab w:val="num" w:pos="2160"/>
        </w:tabs>
        <w:ind w:left="2160" w:hanging="360"/>
      </w:pPr>
      <w:rPr>
        <w:rFonts w:ascii="Courier New" w:hAnsi="Courier New" w:hint="default"/>
      </w:rPr>
    </w:lvl>
    <w:lvl w:ilvl="3" w:tplc="18DE56E8" w:tentative="1">
      <w:start w:val="1"/>
      <w:numFmt w:val="bullet"/>
      <w:lvlText w:val="o"/>
      <w:lvlJc w:val="left"/>
      <w:pPr>
        <w:tabs>
          <w:tab w:val="num" w:pos="2880"/>
        </w:tabs>
        <w:ind w:left="2880" w:hanging="360"/>
      </w:pPr>
      <w:rPr>
        <w:rFonts w:ascii="Courier New" w:hAnsi="Courier New" w:hint="default"/>
      </w:rPr>
    </w:lvl>
    <w:lvl w:ilvl="4" w:tplc="640464C2" w:tentative="1">
      <w:start w:val="1"/>
      <w:numFmt w:val="bullet"/>
      <w:lvlText w:val="o"/>
      <w:lvlJc w:val="left"/>
      <w:pPr>
        <w:tabs>
          <w:tab w:val="num" w:pos="3600"/>
        </w:tabs>
        <w:ind w:left="3600" w:hanging="360"/>
      </w:pPr>
      <w:rPr>
        <w:rFonts w:ascii="Courier New" w:hAnsi="Courier New" w:hint="default"/>
      </w:rPr>
    </w:lvl>
    <w:lvl w:ilvl="5" w:tplc="D3364940" w:tentative="1">
      <w:start w:val="1"/>
      <w:numFmt w:val="bullet"/>
      <w:lvlText w:val="o"/>
      <w:lvlJc w:val="left"/>
      <w:pPr>
        <w:tabs>
          <w:tab w:val="num" w:pos="4320"/>
        </w:tabs>
        <w:ind w:left="4320" w:hanging="360"/>
      </w:pPr>
      <w:rPr>
        <w:rFonts w:ascii="Courier New" w:hAnsi="Courier New" w:hint="default"/>
      </w:rPr>
    </w:lvl>
    <w:lvl w:ilvl="6" w:tplc="91B69F9A" w:tentative="1">
      <w:start w:val="1"/>
      <w:numFmt w:val="bullet"/>
      <w:lvlText w:val="o"/>
      <w:lvlJc w:val="left"/>
      <w:pPr>
        <w:tabs>
          <w:tab w:val="num" w:pos="5040"/>
        </w:tabs>
        <w:ind w:left="5040" w:hanging="360"/>
      </w:pPr>
      <w:rPr>
        <w:rFonts w:ascii="Courier New" w:hAnsi="Courier New" w:hint="default"/>
      </w:rPr>
    </w:lvl>
    <w:lvl w:ilvl="7" w:tplc="50621974" w:tentative="1">
      <w:start w:val="1"/>
      <w:numFmt w:val="bullet"/>
      <w:lvlText w:val="o"/>
      <w:lvlJc w:val="left"/>
      <w:pPr>
        <w:tabs>
          <w:tab w:val="num" w:pos="5760"/>
        </w:tabs>
        <w:ind w:left="5760" w:hanging="360"/>
      </w:pPr>
      <w:rPr>
        <w:rFonts w:ascii="Courier New" w:hAnsi="Courier New" w:hint="default"/>
      </w:rPr>
    </w:lvl>
    <w:lvl w:ilvl="8" w:tplc="F67E0A5A" w:tentative="1">
      <w:start w:val="1"/>
      <w:numFmt w:val="bullet"/>
      <w:lvlText w:val="o"/>
      <w:lvlJc w:val="left"/>
      <w:pPr>
        <w:tabs>
          <w:tab w:val="num" w:pos="6480"/>
        </w:tabs>
        <w:ind w:left="6480" w:hanging="360"/>
      </w:pPr>
      <w:rPr>
        <w:rFonts w:ascii="Courier New" w:hAnsi="Courier New" w:hint="default"/>
      </w:rPr>
    </w:lvl>
  </w:abstractNum>
  <w:abstractNum w:abstractNumId="10">
    <w:nsid w:val="051C258B"/>
    <w:multiLevelType w:val="hybridMultilevel"/>
    <w:tmpl w:val="ED961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22E81"/>
    <w:multiLevelType w:val="hybridMultilevel"/>
    <w:tmpl w:val="4F8ADD80"/>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2">
    <w:nsid w:val="05F717EA"/>
    <w:multiLevelType w:val="hybridMultilevel"/>
    <w:tmpl w:val="3D228ECC"/>
    <w:lvl w:ilvl="0" w:tplc="08190005">
      <w:start w:val="1"/>
      <w:numFmt w:val="bullet"/>
      <w:lvlText w:val=""/>
      <w:lvlJc w:val="left"/>
      <w:pPr>
        <w:ind w:left="502" w:hanging="360"/>
      </w:pPr>
      <w:rPr>
        <w:rFonts w:ascii="Wingdings" w:hAnsi="Wingdings" w:hint="default"/>
      </w:rPr>
    </w:lvl>
    <w:lvl w:ilvl="1" w:tplc="08180003" w:tentative="1">
      <w:start w:val="1"/>
      <w:numFmt w:val="bullet"/>
      <w:lvlText w:val="o"/>
      <w:lvlJc w:val="left"/>
      <w:pPr>
        <w:ind w:left="1222" w:hanging="360"/>
      </w:pPr>
      <w:rPr>
        <w:rFonts w:ascii="Courier New" w:hAnsi="Courier New" w:cs="Courier New" w:hint="default"/>
      </w:rPr>
    </w:lvl>
    <w:lvl w:ilvl="2" w:tplc="08180005" w:tentative="1">
      <w:start w:val="1"/>
      <w:numFmt w:val="bullet"/>
      <w:lvlText w:val=""/>
      <w:lvlJc w:val="left"/>
      <w:pPr>
        <w:ind w:left="1942" w:hanging="360"/>
      </w:pPr>
      <w:rPr>
        <w:rFonts w:ascii="Wingdings" w:hAnsi="Wingdings" w:hint="default"/>
      </w:rPr>
    </w:lvl>
    <w:lvl w:ilvl="3" w:tplc="08180001" w:tentative="1">
      <w:start w:val="1"/>
      <w:numFmt w:val="bullet"/>
      <w:lvlText w:val=""/>
      <w:lvlJc w:val="left"/>
      <w:pPr>
        <w:ind w:left="2662" w:hanging="360"/>
      </w:pPr>
      <w:rPr>
        <w:rFonts w:ascii="Symbol" w:hAnsi="Symbol" w:hint="default"/>
      </w:rPr>
    </w:lvl>
    <w:lvl w:ilvl="4" w:tplc="08180003" w:tentative="1">
      <w:start w:val="1"/>
      <w:numFmt w:val="bullet"/>
      <w:lvlText w:val="o"/>
      <w:lvlJc w:val="left"/>
      <w:pPr>
        <w:ind w:left="3382" w:hanging="360"/>
      </w:pPr>
      <w:rPr>
        <w:rFonts w:ascii="Courier New" w:hAnsi="Courier New" w:cs="Courier New" w:hint="default"/>
      </w:rPr>
    </w:lvl>
    <w:lvl w:ilvl="5" w:tplc="08180005" w:tentative="1">
      <w:start w:val="1"/>
      <w:numFmt w:val="bullet"/>
      <w:lvlText w:val=""/>
      <w:lvlJc w:val="left"/>
      <w:pPr>
        <w:ind w:left="4102" w:hanging="360"/>
      </w:pPr>
      <w:rPr>
        <w:rFonts w:ascii="Wingdings" w:hAnsi="Wingdings" w:hint="default"/>
      </w:rPr>
    </w:lvl>
    <w:lvl w:ilvl="6" w:tplc="08180001" w:tentative="1">
      <w:start w:val="1"/>
      <w:numFmt w:val="bullet"/>
      <w:lvlText w:val=""/>
      <w:lvlJc w:val="left"/>
      <w:pPr>
        <w:ind w:left="4822" w:hanging="360"/>
      </w:pPr>
      <w:rPr>
        <w:rFonts w:ascii="Symbol" w:hAnsi="Symbol" w:hint="default"/>
      </w:rPr>
    </w:lvl>
    <w:lvl w:ilvl="7" w:tplc="08180003" w:tentative="1">
      <w:start w:val="1"/>
      <w:numFmt w:val="bullet"/>
      <w:lvlText w:val="o"/>
      <w:lvlJc w:val="left"/>
      <w:pPr>
        <w:ind w:left="5542" w:hanging="360"/>
      </w:pPr>
      <w:rPr>
        <w:rFonts w:ascii="Courier New" w:hAnsi="Courier New" w:cs="Courier New" w:hint="default"/>
      </w:rPr>
    </w:lvl>
    <w:lvl w:ilvl="8" w:tplc="08180005" w:tentative="1">
      <w:start w:val="1"/>
      <w:numFmt w:val="bullet"/>
      <w:lvlText w:val=""/>
      <w:lvlJc w:val="left"/>
      <w:pPr>
        <w:ind w:left="6262" w:hanging="360"/>
      </w:pPr>
      <w:rPr>
        <w:rFonts w:ascii="Wingdings" w:hAnsi="Wingdings" w:hint="default"/>
      </w:rPr>
    </w:lvl>
  </w:abstractNum>
  <w:abstractNum w:abstractNumId="13">
    <w:nsid w:val="0626157B"/>
    <w:multiLevelType w:val="hybridMultilevel"/>
    <w:tmpl w:val="28E6759E"/>
    <w:lvl w:ilvl="0" w:tplc="0419000D">
      <w:start w:val="1"/>
      <w:numFmt w:val="bullet"/>
      <w:lvlText w:val=""/>
      <w:lvlJc w:val="left"/>
      <w:pPr>
        <w:ind w:left="862"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4">
    <w:nsid w:val="072240B9"/>
    <w:multiLevelType w:val="hybridMultilevel"/>
    <w:tmpl w:val="7F3CC3E4"/>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
    <w:nsid w:val="081B2ECD"/>
    <w:multiLevelType w:val="hybridMultilevel"/>
    <w:tmpl w:val="55B095B8"/>
    <w:lvl w:ilvl="0" w:tplc="04190005">
      <w:start w:val="1"/>
      <w:numFmt w:val="bullet"/>
      <w:lvlText w:val=""/>
      <w:lvlJc w:val="left"/>
      <w:pPr>
        <w:tabs>
          <w:tab w:val="num" w:pos="648"/>
        </w:tabs>
        <w:ind w:left="648" w:hanging="360"/>
      </w:pPr>
      <w:rPr>
        <w:rFonts w:ascii="Wingdings" w:hAnsi="Wingdings"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6">
    <w:nsid w:val="08AD0E1A"/>
    <w:multiLevelType w:val="hybridMultilevel"/>
    <w:tmpl w:val="6A2CB6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nsid w:val="096813A8"/>
    <w:multiLevelType w:val="hybridMultilevel"/>
    <w:tmpl w:val="6B74AE10"/>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
    <w:nsid w:val="099D7BB1"/>
    <w:multiLevelType w:val="hybridMultilevel"/>
    <w:tmpl w:val="29CCC294"/>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9">
    <w:nsid w:val="0A53505D"/>
    <w:multiLevelType w:val="hybridMultilevel"/>
    <w:tmpl w:val="9FC6E1CC"/>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
    <w:nsid w:val="0C1C3E9E"/>
    <w:multiLevelType w:val="hybridMultilevel"/>
    <w:tmpl w:val="C9240712"/>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21">
    <w:nsid w:val="0DC57B25"/>
    <w:multiLevelType w:val="hybridMultilevel"/>
    <w:tmpl w:val="05CCA10C"/>
    <w:lvl w:ilvl="0" w:tplc="C00C3482">
      <w:start w:val="1"/>
      <w:numFmt w:val="bullet"/>
      <w:lvlText w:val=""/>
      <w:lvlJc w:val="left"/>
      <w:pPr>
        <w:tabs>
          <w:tab w:val="num" w:pos="720"/>
        </w:tabs>
        <w:ind w:left="720" w:hanging="360"/>
      </w:pPr>
      <w:rPr>
        <w:rFonts w:ascii="Wingdings" w:hAnsi="Wingdings" w:hint="default"/>
      </w:rPr>
    </w:lvl>
    <w:lvl w:ilvl="1" w:tplc="B8869EC8" w:tentative="1">
      <w:start w:val="1"/>
      <w:numFmt w:val="bullet"/>
      <w:lvlText w:val=""/>
      <w:lvlJc w:val="left"/>
      <w:pPr>
        <w:tabs>
          <w:tab w:val="num" w:pos="1440"/>
        </w:tabs>
        <w:ind w:left="1440" w:hanging="360"/>
      </w:pPr>
      <w:rPr>
        <w:rFonts w:ascii="Wingdings" w:hAnsi="Wingdings" w:hint="default"/>
      </w:rPr>
    </w:lvl>
    <w:lvl w:ilvl="2" w:tplc="F1EC78A0" w:tentative="1">
      <w:start w:val="1"/>
      <w:numFmt w:val="bullet"/>
      <w:lvlText w:val=""/>
      <w:lvlJc w:val="left"/>
      <w:pPr>
        <w:tabs>
          <w:tab w:val="num" w:pos="2160"/>
        </w:tabs>
        <w:ind w:left="2160" w:hanging="360"/>
      </w:pPr>
      <w:rPr>
        <w:rFonts w:ascii="Wingdings" w:hAnsi="Wingdings" w:hint="default"/>
      </w:rPr>
    </w:lvl>
    <w:lvl w:ilvl="3" w:tplc="0CCC45A8" w:tentative="1">
      <w:start w:val="1"/>
      <w:numFmt w:val="bullet"/>
      <w:lvlText w:val=""/>
      <w:lvlJc w:val="left"/>
      <w:pPr>
        <w:tabs>
          <w:tab w:val="num" w:pos="2880"/>
        </w:tabs>
        <w:ind w:left="2880" w:hanging="360"/>
      </w:pPr>
      <w:rPr>
        <w:rFonts w:ascii="Wingdings" w:hAnsi="Wingdings" w:hint="default"/>
      </w:rPr>
    </w:lvl>
    <w:lvl w:ilvl="4" w:tplc="8B1C4604" w:tentative="1">
      <w:start w:val="1"/>
      <w:numFmt w:val="bullet"/>
      <w:lvlText w:val=""/>
      <w:lvlJc w:val="left"/>
      <w:pPr>
        <w:tabs>
          <w:tab w:val="num" w:pos="3600"/>
        </w:tabs>
        <w:ind w:left="3600" w:hanging="360"/>
      </w:pPr>
      <w:rPr>
        <w:rFonts w:ascii="Wingdings" w:hAnsi="Wingdings" w:hint="default"/>
      </w:rPr>
    </w:lvl>
    <w:lvl w:ilvl="5" w:tplc="69FED266" w:tentative="1">
      <w:start w:val="1"/>
      <w:numFmt w:val="bullet"/>
      <w:lvlText w:val=""/>
      <w:lvlJc w:val="left"/>
      <w:pPr>
        <w:tabs>
          <w:tab w:val="num" w:pos="4320"/>
        </w:tabs>
        <w:ind w:left="4320" w:hanging="360"/>
      </w:pPr>
      <w:rPr>
        <w:rFonts w:ascii="Wingdings" w:hAnsi="Wingdings" w:hint="default"/>
      </w:rPr>
    </w:lvl>
    <w:lvl w:ilvl="6" w:tplc="09229B00" w:tentative="1">
      <w:start w:val="1"/>
      <w:numFmt w:val="bullet"/>
      <w:lvlText w:val=""/>
      <w:lvlJc w:val="left"/>
      <w:pPr>
        <w:tabs>
          <w:tab w:val="num" w:pos="5040"/>
        </w:tabs>
        <w:ind w:left="5040" w:hanging="360"/>
      </w:pPr>
      <w:rPr>
        <w:rFonts w:ascii="Wingdings" w:hAnsi="Wingdings" w:hint="default"/>
      </w:rPr>
    </w:lvl>
    <w:lvl w:ilvl="7" w:tplc="D326D586" w:tentative="1">
      <w:start w:val="1"/>
      <w:numFmt w:val="bullet"/>
      <w:lvlText w:val=""/>
      <w:lvlJc w:val="left"/>
      <w:pPr>
        <w:tabs>
          <w:tab w:val="num" w:pos="5760"/>
        </w:tabs>
        <w:ind w:left="5760" w:hanging="360"/>
      </w:pPr>
      <w:rPr>
        <w:rFonts w:ascii="Wingdings" w:hAnsi="Wingdings" w:hint="default"/>
      </w:rPr>
    </w:lvl>
    <w:lvl w:ilvl="8" w:tplc="38403CD8" w:tentative="1">
      <w:start w:val="1"/>
      <w:numFmt w:val="bullet"/>
      <w:lvlText w:val=""/>
      <w:lvlJc w:val="left"/>
      <w:pPr>
        <w:tabs>
          <w:tab w:val="num" w:pos="6480"/>
        </w:tabs>
        <w:ind w:left="6480" w:hanging="360"/>
      </w:pPr>
      <w:rPr>
        <w:rFonts w:ascii="Wingdings" w:hAnsi="Wingdings" w:hint="default"/>
      </w:rPr>
    </w:lvl>
  </w:abstractNum>
  <w:abstractNum w:abstractNumId="22">
    <w:nsid w:val="0E550E0C"/>
    <w:multiLevelType w:val="multilevel"/>
    <w:tmpl w:val="086675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F15B35"/>
    <w:multiLevelType w:val="hybridMultilevel"/>
    <w:tmpl w:val="A72A72DA"/>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506" w:hanging="360"/>
      </w:pPr>
      <w:rPr>
        <w:rFonts w:ascii="Courier New" w:hAnsi="Courier New" w:cs="Courier New" w:hint="default"/>
      </w:rPr>
    </w:lvl>
    <w:lvl w:ilvl="2" w:tplc="08180005" w:tentative="1">
      <w:start w:val="1"/>
      <w:numFmt w:val="bullet"/>
      <w:lvlText w:val=""/>
      <w:lvlJc w:val="left"/>
      <w:pPr>
        <w:ind w:left="2226" w:hanging="360"/>
      </w:pPr>
      <w:rPr>
        <w:rFonts w:ascii="Wingdings" w:hAnsi="Wingdings" w:hint="default"/>
      </w:rPr>
    </w:lvl>
    <w:lvl w:ilvl="3" w:tplc="08180001" w:tentative="1">
      <w:start w:val="1"/>
      <w:numFmt w:val="bullet"/>
      <w:lvlText w:val=""/>
      <w:lvlJc w:val="left"/>
      <w:pPr>
        <w:ind w:left="2946" w:hanging="360"/>
      </w:pPr>
      <w:rPr>
        <w:rFonts w:ascii="Symbol" w:hAnsi="Symbol" w:hint="default"/>
      </w:rPr>
    </w:lvl>
    <w:lvl w:ilvl="4" w:tplc="08180003" w:tentative="1">
      <w:start w:val="1"/>
      <w:numFmt w:val="bullet"/>
      <w:lvlText w:val="o"/>
      <w:lvlJc w:val="left"/>
      <w:pPr>
        <w:ind w:left="3666" w:hanging="360"/>
      </w:pPr>
      <w:rPr>
        <w:rFonts w:ascii="Courier New" w:hAnsi="Courier New" w:cs="Courier New" w:hint="default"/>
      </w:rPr>
    </w:lvl>
    <w:lvl w:ilvl="5" w:tplc="08180005" w:tentative="1">
      <w:start w:val="1"/>
      <w:numFmt w:val="bullet"/>
      <w:lvlText w:val=""/>
      <w:lvlJc w:val="left"/>
      <w:pPr>
        <w:ind w:left="4386" w:hanging="360"/>
      </w:pPr>
      <w:rPr>
        <w:rFonts w:ascii="Wingdings" w:hAnsi="Wingdings" w:hint="default"/>
      </w:rPr>
    </w:lvl>
    <w:lvl w:ilvl="6" w:tplc="08180001" w:tentative="1">
      <w:start w:val="1"/>
      <w:numFmt w:val="bullet"/>
      <w:lvlText w:val=""/>
      <w:lvlJc w:val="left"/>
      <w:pPr>
        <w:ind w:left="5106" w:hanging="360"/>
      </w:pPr>
      <w:rPr>
        <w:rFonts w:ascii="Symbol" w:hAnsi="Symbol" w:hint="default"/>
      </w:rPr>
    </w:lvl>
    <w:lvl w:ilvl="7" w:tplc="08180003" w:tentative="1">
      <w:start w:val="1"/>
      <w:numFmt w:val="bullet"/>
      <w:lvlText w:val="o"/>
      <w:lvlJc w:val="left"/>
      <w:pPr>
        <w:ind w:left="5826" w:hanging="360"/>
      </w:pPr>
      <w:rPr>
        <w:rFonts w:ascii="Courier New" w:hAnsi="Courier New" w:cs="Courier New" w:hint="default"/>
      </w:rPr>
    </w:lvl>
    <w:lvl w:ilvl="8" w:tplc="08180005" w:tentative="1">
      <w:start w:val="1"/>
      <w:numFmt w:val="bullet"/>
      <w:lvlText w:val=""/>
      <w:lvlJc w:val="left"/>
      <w:pPr>
        <w:ind w:left="6546" w:hanging="360"/>
      </w:pPr>
      <w:rPr>
        <w:rFonts w:ascii="Wingdings" w:hAnsi="Wingdings" w:hint="default"/>
      </w:rPr>
    </w:lvl>
  </w:abstractNum>
  <w:abstractNum w:abstractNumId="24">
    <w:nsid w:val="0F24153F"/>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25">
    <w:nsid w:val="0F8E5D3B"/>
    <w:multiLevelType w:val="hybridMultilevel"/>
    <w:tmpl w:val="DEB8FA7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
    <w:nsid w:val="10B35DEE"/>
    <w:multiLevelType w:val="hybridMultilevel"/>
    <w:tmpl w:val="30F6C692"/>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
    <w:nsid w:val="112D1255"/>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28">
    <w:nsid w:val="11691576"/>
    <w:multiLevelType w:val="multilevel"/>
    <w:tmpl w:val="9D16BE10"/>
    <w:lvl w:ilvl="0">
      <w:start w:val="19"/>
      <w:numFmt w:val="upperLetter"/>
      <w:lvlText w:val="%1"/>
      <w:lvlJc w:val="left"/>
      <w:pPr>
        <w:ind w:left="540" w:hanging="393"/>
      </w:pPr>
      <w:rPr>
        <w:rFonts w:hint="default"/>
        <w:lang w:val="en-US" w:eastAsia="en-US" w:bidi="en-US"/>
      </w:rPr>
    </w:lvl>
    <w:lvl w:ilvl="1">
      <w:start w:val="1"/>
      <w:numFmt w:val="lowerLetter"/>
      <w:lvlText w:val="%1-%2"/>
      <w:lvlJc w:val="left"/>
      <w:pPr>
        <w:ind w:left="540" w:hanging="393"/>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1968" w:hanging="360"/>
      </w:pPr>
      <w:rPr>
        <w:rFonts w:ascii="Symbol" w:eastAsia="Symbol" w:hAnsi="Symbol" w:cs="Symbol" w:hint="default"/>
        <w:w w:val="100"/>
        <w:sz w:val="24"/>
        <w:szCs w:val="24"/>
        <w:lang w:val="en-US" w:eastAsia="en-US" w:bidi="en-US"/>
      </w:rPr>
    </w:lvl>
    <w:lvl w:ilvl="3">
      <w:numFmt w:val="bullet"/>
      <w:lvlText w:val="•"/>
      <w:lvlJc w:val="left"/>
      <w:pPr>
        <w:ind w:left="3681" w:hanging="360"/>
      </w:pPr>
      <w:rPr>
        <w:rFonts w:hint="default"/>
        <w:lang w:val="en-US" w:eastAsia="en-US" w:bidi="en-US"/>
      </w:rPr>
    </w:lvl>
    <w:lvl w:ilvl="4">
      <w:numFmt w:val="bullet"/>
      <w:lvlText w:val="•"/>
      <w:lvlJc w:val="left"/>
      <w:pPr>
        <w:ind w:left="4542" w:hanging="360"/>
      </w:pPr>
      <w:rPr>
        <w:rFonts w:hint="default"/>
        <w:lang w:val="en-US" w:eastAsia="en-US" w:bidi="en-US"/>
      </w:rPr>
    </w:lvl>
    <w:lvl w:ilvl="5">
      <w:numFmt w:val="bullet"/>
      <w:lvlText w:val="•"/>
      <w:lvlJc w:val="left"/>
      <w:pPr>
        <w:ind w:left="5403" w:hanging="360"/>
      </w:pPr>
      <w:rPr>
        <w:rFonts w:hint="default"/>
        <w:lang w:val="en-US" w:eastAsia="en-US" w:bidi="en-US"/>
      </w:rPr>
    </w:lvl>
    <w:lvl w:ilvl="6">
      <w:numFmt w:val="bullet"/>
      <w:lvlText w:val="•"/>
      <w:lvlJc w:val="left"/>
      <w:pPr>
        <w:ind w:left="6264" w:hanging="360"/>
      </w:pPr>
      <w:rPr>
        <w:rFonts w:hint="default"/>
        <w:lang w:val="en-US" w:eastAsia="en-US" w:bidi="en-US"/>
      </w:rPr>
    </w:lvl>
    <w:lvl w:ilvl="7">
      <w:numFmt w:val="bullet"/>
      <w:lvlText w:val="•"/>
      <w:lvlJc w:val="left"/>
      <w:pPr>
        <w:ind w:left="7125" w:hanging="360"/>
      </w:pPr>
      <w:rPr>
        <w:rFonts w:hint="default"/>
        <w:lang w:val="en-US" w:eastAsia="en-US" w:bidi="en-US"/>
      </w:rPr>
    </w:lvl>
    <w:lvl w:ilvl="8">
      <w:numFmt w:val="bullet"/>
      <w:lvlText w:val="•"/>
      <w:lvlJc w:val="left"/>
      <w:pPr>
        <w:ind w:left="7986" w:hanging="360"/>
      </w:pPr>
      <w:rPr>
        <w:rFonts w:hint="default"/>
        <w:lang w:val="en-US" w:eastAsia="en-US" w:bidi="en-US"/>
      </w:rPr>
    </w:lvl>
  </w:abstractNum>
  <w:abstractNum w:abstractNumId="29">
    <w:nsid w:val="121C7142"/>
    <w:multiLevelType w:val="hybridMultilevel"/>
    <w:tmpl w:val="8BB62B5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
    <w:nsid w:val="13804EB4"/>
    <w:multiLevelType w:val="hybridMultilevel"/>
    <w:tmpl w:val="11B81E04"/>
    <w:lvl w:ilvl="0" w:tplc="30BCF422">
      <w:start w:val="1"/>
      <w:numFmt w:val="bullet"/>
      <w:lvlText w:val=""/>
      <w:lvlJc w:val="left"/>
      <w:pPr>
        <w:ind w:left="2160" w:hanging="360"/>
      </w:pPr>
      <w:rPr>
        <w:rFonts w:ascii="Wingdings" w:hAnsi="Wingdings"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1">
    <w:nsid w:val="149957EF"/>
    <w:multiLevelType w:val="hybridMultilevel"/>
    <w:tmpl w:val="8E0E5248"/>
    <w:lvl w:ilvl="0" w:tplc="04C41C56">
      <w:start w:val="1"/>
      <w:numFmt w:val="bullet"/>
      <w:lvlText w:val=""/>
      <w:lvlJc w:val="left"/>
      <w:pPr>
        <w:tabs>
          <w:tab w:val="num" w:pos="720"/>
        </w:tabs>
        <w:ind w:left="720" w:hanging="360"/>
      </w:pPr>
      <w:rPr>
        <w:rFonts w:ascii="Wingdings" w:hAnsi="Wingdings" w:hint="default"/>
      </w:rPr>
    </w:lvl>
    <w:lvl w:ilvl="1" w:tplc="71E6E79A" w:tentative="1">
      <w:start w:val="1"/>
      <w:numFmt w:val="bullet"/>
      <w:lvlText w:val=""/>
      <w:lvlJc w:val="left"/>
      <w:pPr>
        <w:tabs>
          <w:tab w:val="num" w:pos="1440"/>
        </w:tabs>
        <w:ind w:left="1440" w:hanging="360"/>
      </w:pPr>
      <w:rPr>
        <w:rFonts w:ascii="Wingdings" w:hAnsi="Wingdings" w:hint="default"/>
      </w:rPr>
    </w:lvl>
    <w:lvl w:ilvl="2" w:tplc="A574ED96" w:tentative="1">
      <w:start w:val="1"/>
      <w:numFmt w:val="bullet"/>
      <w:lvlText w:val=""/>
      <w:lvlJc w:val="left"/>
      <w:pPr>
        <w:tabs>
          <w:tab w:val="num" w:pos="2160"/>
        </w:tabs>
        <w:ind w:left="2160" w:hanging="360"/>
      </w:pPr>
      <w:rPr>
        <w:rFonts w:ascii="Wingdings" w:hAnsi="Wingdings" w:hint="default"/>
      </w:rPr>
    </w:lvl>
    <w:lvl w:ilvl="3" w:tplc="4EB6F38A" w:tentative="1">
      <w:start w:val="1"/>
      <w:numFmt w:val="bullet"/>
      <w:lvlText w:val=""/>
      <w:lvlJc w:val="left"/>
      <w:pPr>
        <w:tabs>
          <w:tab w:val="num" w:pos="2880"/>
        </w:tabs>
        <w:ind w:left="2880" w:hanging="360"/>
      </w:pPr>
      <w:rPr>
        <w:rFonts w:ascii="Wingdings" w:hAnsi="Wingdings" w:hint="default"/>
      </w:rPr>
    </w:lvl>
    <w:lvl w:ilvl="4" w:tplc="B1D6F20A" w:tentative="1">
      <w:start w:val="1"/>
      <w:numFmt w:val="bullet"/>
      <w:lvlText w:val=""/>
      <w:lvlJc w:val="left"/>
      <w:pPr>
        <w:tabs>
          <w:tab w:val="num" w:pos="3600"/>
        </w:tabs>
        <w:ind w:left="3600" w:hanging="360"/>
      </w:pPr>
      <w:rPr>
        <w:rFonts w:ascii="Wingdings" w:hAnsi="Wingdings" w:hint="default"/>
      </w:rPr>
    </w:lvl>
    <w:lvl w:ilvl="5" w:tplc="EA0A07C2" w:tentative="1">
      <w:start w:val="1"/>
      <w:numFmt w:val="bullet"/>
      <w:lvlText w:val=""/>
      <w:lvlJc w:val="left"/>
      <w:pPr>
        <w:tabs>
          <w:tab w:val="num" w:pos="4320"/>
        </w:tabs>
        <w:ind w:left="4320" w:hanging="360"/>
      </w:pPr>
      <w:rPr>
        <w:rFonts w:ascii="Wingdings" w:hAnsi="Wingdings" w:hint="default"/>
      </w:rPr>
    </w:lvl>
    <w:lvl w:ilvl="6" w:tplc="200CCA92" w:tentative="1">
      <w:start w:val="1"/>
      <w:numFmt w:val="bullet"/>
      <w:lvlText w:val=""/>
      <w:lvlJc w:val="left"/>
      <w:pPr>
        <w:tabs>
          <w:tab w:val="num" w:pos="5040"/>
        </w:tabs>
        <w:ind w:left="5040" w:hanging="360"/>
      </w:pPr>
      <w:rPr>
        <w:rFonts w:ascii="Wingdings" w:hAnsi="Wingdings" w:hint="default"/>
      </w:rPr>
    </w:lvl>
    <w:lvl w:ilvl="7" w:tplc="D2C44F70" w:tentative="1">
      <w:start w:val="1"/>
      <w:numFmt w:val="bullet"/>
      <w:lvlText w:val=""/>
      <w:lvlJc w:val="left"/>
      <w:pPr>
        <w:tabs>
          <w:tab w:val="num" w:pos="5760"/>
        </w:tabs>
        <w:ind w:left="5760" w:hanging="360"/>
      </w:pPr>
      <w:rPr>
        <w:rFonts w:ascii="Wingdings" w:hAnsi="Wingdings" w:hint="default"/>
      </w:rPr>
    </w:lvl>
    <w:lvl w:ilvl="8" w:tplc="E92E0EE8" w:tentative="1">
      <w:start w:val="1"/>
      <w:numFmt w:val="bullet"/>
      <w:lvlText w:val=""/>
      <w:lvlJc w:val="left"/>
      <w:pPr>
        <w:tabs>
          <w:tab w:val="num" w:pos="6480"/>
        </w:tabs>
        <w:ind w:left="6480" w:hanging="360"/>
      </w:pPr>
      <w:rPr>
        <w:rFonts w:ascii="Wingdings" w:hAnsi="Wingdings" w:hint="default"/>
      </w:rPr>
    </w:lvl>
  </w:abstractNum>
  <w:abstractNum w:abstractNumId="32">
    <w:nsid w:val="14D8693A"/>
    <w:multiLevelType w:val="hybridMultilevel"/>
    <w:tmpl w:val="4E8831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FB0A75"/>
    <w:multiLevelType w:val="hybridMultilevel"/>
    <w:tmpl w:val="5B88FE84"/>
    <w:lvl w:ilvl="0" w:tplc="AA1EC370">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34">
    <w:nsid w:val="154D70F7"/>
    <w:multiLevelType w:val="hybridMultilevel"/>
    <w:tmpl w:val="52B20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8D7457"/>
    <w:multiLevelType w:val="hybridMultilevel"/>
    <w:tmpl w:val="0368EFD6"/>
    <w:lvl w:ilvl="0" w:tplc="08190001">
      <w:start w:val="1"/>
      <w:numFmt w:val="bullet"/>
      <w:lvlText w:val=""/>
      <w:lvlJc w:val="left"/>
      <w:pPr>
        <w:tabs>
          <w:tab w:val="num" w:pos="720"/>
        </w:tabs>
        <w:ind w:left="720" w:hanging="360"/>
      </w:pPr>
      <w:rPr>
        <w:rFonts w:ascii="Symbol" w:hAnsi="Symbol" w:hint="default"/>
      </w:rPr>
    </w:lvl>
    <w:lvl w:ilvl="1" w:tplc="E7703032" w:tentative="1">
      <w:start w:val="1"/>
      <w:numFmt w:val="bullet"/>
      <w:lvlText w:val=""/>
      <w:lvlJc w:val="left"/>
      <w:pPr>
        <w:tabs>
          <w:tab w:val="num" w:pos="1440"/>
        </w:tabs>
        <w:ind w:left="1440" w:hanging="360"/>
      </w:pPr>
      <w:rPr>
        <w:rFonts w:ascii="Wingdings" w:hAnsi="Wingdings" w:hint="default"/>
      </w:rPr>
    </w:lvl>
    <w:lvl w:ilvl="2" w:tplc="6068EC5A" w:tentative="1">
      <w:start w:val="1"/>
      <w:numFmt w:val="bullet"/>
      <w:lvlText w:val=""/>
      <w:lvlJc w:val="left"/>
      <w:pPr>
        <w:tabs>
          <w:tab w:val="num" w:pos="2160"/>
        </w:tabs>
        <w:ind w:left="2160" w:hanging="360"/>
      </w:pPr>
      <w:rPr>
        <w:rFonts w:ascii="Wingdings" w:hAnsi="Wingdings" w:hint="default"/>
      </w:rPr>
    </w:lvl>
    <w:lvl w:ilvl="3" w:tplc="CAE65C92" w:tentative="1">
      <w:start w:val="1"/>
      <w:numFmt w:val="bullet"/>
      <w:lvlText w:val=""/>
      <w:lvlJc w:val="left"/>
      <w:pPr>
        <w:tabs>
          <w:tab w:val="num" w:pos="2880"/>
        </w:tabs>
        <w:ind w:left="2880" w:hanging="360"/>
      </w:pPr>
      <w:rPr>
        <w:rFonts w:ascii="Wingdings" w:hAnsi="Wingdings" w:hint="default"/>
      </w:rPr>
    </w:lvl>
    <w:lvl w:ilvl="4" w:tplc="B3042BDC" w:tentative="1">
      <w:start w:val="1"/>
      <w:numFmt w:val="bullet"/>
      <w:lvlText w:val=""/>
      <w:lvlJc w:val="left"/>
      <w:pPr>
        <w:tabs>
          <w:tab w:val="num" w:pos="3600"/>
        </w:tabs>
        <w:ind w:left="3600" w:hanging="360"/>
      </w:pPr>
      <w:rPr>
        <w:rFonts w:ascii="Wingdings" w:hAnsi="Wingdings" w:hint="default"/>
      </w:rPr>
    </w:lvl>
    <w:lvl w:ilvl="5" w:tplc="ED348CC2" w:tentative="1">
      <w:start w:val="1"/>
      <w:numFmt w:val="bullet"/>
      <w:lvlText w:val=""/>
      <w:lvlJc w:val="left"/>
      <w:pPr>
        <w:tabs>
          <w:tab w:val="num" w:pos="4320"/>
        </w:tabs>
        <w:ind w:left="4320" w:hanging="360"/>
      </w:pPr>
      <w:rPr>
        <w:rFonts w:ascii="Wingdings" w:hAnsi="Wingdings" w:hint="default"/>
      </w:rPr>
    </w:lvl>
    <w:lvl w:ilvl="6" w:tplc="73B419EE" w:tentative="1">
      <w:start w:val="1"/>
      <w:numFmt w:val="bullet"/>
      <w:lvlText w:val=""/>
      <w:lvlJc w:val="left"/>
      <w:pPr>
        <w:tabs>
          <w:tab w:val="num" w:pos="5040"/>
        </w:tabs>
        <w:ind w:left="5040" w:hanging="360"/>
      </w:pPr>
      <w:rPr>
        <w:rFonts w:ascii="Wingdings" w:hAnsi="Wingdings" w:hint="default"/>
      </w:rPr>
    </w:lvl>
    <w:lvl w:ilvl="7" w:tplc="3D4CE9C8" w:tentative="1">
      <w:start w:val="1"/>
      <w:numFmt w:val="bullet"/>
      <w:lvlText w:val=""/>
      <w:lvlJc w:val="left"/>
      <w:pPr>
        <w:tabs>
          <w:tab w:val="num" w:pos="5760"/>
        </w:tabs>
        <w:ind w:left="5760" w:hanging="360"/>
      </w:pPr>
      <w:rPr>
        <w:rFonts w:ascii="Wingdings" w:hAnsi="Wingdings" w:hint="default"/>
      </w:rPr>
    </w:lvl>
    <w:lvl w:ilvl="8" w:tplc="3EC45EAA" w:tentative="1">
      <w:start w:val="1"/>
      <w:numFmt w:val="bullet"/>
      <w:lvlText w:val=""/>
      <w:lvlJc w:val="left"/>
      <w:pPr>
        <w:tabs>
          <w:tab w:val="num" w:pos="6480"/>
        </w:tabs>
        <w:ind w:left="6480" w:hanging="360"/>
      </w:pPr>
      <w:rPr>
        <w:rFonts w:ascii="Wingdings" w:hAnsi="Wingdings" w:hint="default"/>
      </w:rPr>
    </w:lvl>
  </w:abstractNum>
  <w:abstractNum w:abstractNumId="36">
    <w:nsid w:val="159E0058"/>
    <w:multiLevelType w:val="hybridMultilevel"/>
    <w:tmpl w:val="103C35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59E737A"/>
    <w:multiLevelType w:val="hybridMultilevel"/>
    <w:tmpl w:val="6ECC09A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15AB6719"/>
    <w:multiLevelType w:val="hybridMultilevel"/>
    <w:tmpl w:val="D6A4FD7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9">
    <w:nsid w:val="161E35B5"/>
    <w:multiLevelType w:val="hybridMultilevel"/>
    <w:tmpl w:val="C42EBBD2"/>
    <w:lvl w:ilvl="0" w:tplc="0409000D">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40">
    <w:nsid w:val="164641D8"/>
    <w:multiLevelType w:val="hybridMultilevel"/>
    <w:tmpl w:val="60CC0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C63319"/>
    <w:multiLevelType w:val="hybridMultilevel"/>
    <w:tmpl w:val="789ED6B8"/>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2">
    <w:nsid w:val="180C2CB2"/>
    <w:multiLevelType w:val="hybridMultilevel"/>
    <w:tmpl w:val="5DDEA080"/>
    <w:lvl w:ilvl="0" w:tplc="30BCF422">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3">
    <w:nsid w:val="184B2FAC"/>
    <w:multiLevelType w:val="hybridMultilevel"/>
    <w:tmpl w:val="4DDEA5B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4">
    <w:nsid w:val="187D1780"/>
    <w:multiLevelType w:val="hybridMultilevel"/>
    <w:tmpl w:val="025A9AF8"/>
    <w:lvl w:ilvl="0" w:tplc="C9AC5196">
      <w:start w:val="1"/>
      <w:numFmt w:val="bullet"/>
      <w:lvlText w:val=""/>
      <w:lvlJc w:val="left"/>
      <w:pPr>
        <w:ind w:left="1440" w:hanging="360"/>
      </w:pPr>
      <w:rPr>
        <w:rFonts w:ascii="Wingdings" w:hAnsi="Wingdings" w:hint="default"/>
        <w:b w:val="0"/>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5">
    <w:nsid w:val="1BEE298C"/>
    <w:multiLevelType w:val="hybridMultilevel"/>
    <w:tmpl w:val="4030DD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6">
    <w:nsid w:val="1C906838"/>
    <w:multiLevelType w:val="hybridMultilevel"/>
    <w:tmpl w:val="9328D49A"/>
    <w:lvl w:ilvl="0" w:tplc="C22EE3EC">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47">
    <w:nsid w:val="1D1D20A9"/>
    <w:multiLevelType w:val="hybridMultilevel"/>
    <w:tmpl w:val="6CFA220A"/>
    <w:lvl w:ilvl="0" w:tplc="24D43FF2">
      <w:start w:val="1"/>
      <w:numFmt w:val="bullet"/>
      <w:lvlText w:val="o"/>
      <w:lvlJc w:val="left"/>
      <w:pPr>
        <w:tabs>
          <w:tab w:val="num" w:pos="720"/>
        </w:tabs>
        <w:ind w:left="720" w:hanging="360"/>
      </w:pPr>
      <w:rPr>
        <w:rFonts w:ascii="Courier New" w:hAnsi="Courier New" w:hint="default"/>
      </w:rPr>
    </w:lvl>
    <w:lvl w:ilvl="1" w:tplc="B93A6E16" w:tentative="1">
      <w:start w:val="1"/>
      <w:numFmt w:val="bullet"/>
      <w:lvlText w:val="o"/>
      <w:lvlJc w:val="left"/>
      <w:pPr>
        <w:tabs>
          <w:tab w:val="num" w:pos="1440"/>
        </w:tabs>
        <w:ind w:left="1440" w:hanging="360"/>
      </w:pPr>
      <w:rPr>
        <w:rFonts w:ascii="Courier New" w:hAnsi="Courier New" w:hint="default"/>
      </w:rPr>
    </w:lvl>
    <w:lvl w:ilvl="2" w:tplc="9C54EAAC" w:tentative="1">
      <w:start w:val="1"/>
      <w:numFmt w:val="bullet"/>
      <w:lvlText w:val="o"/>
      <w:lvlJc w:val="left"/>
      <w:pPr>
        <w:tabs>
          <w:tab w:val="num" w:pos="2160"/>
        </w:tabs>
        <w:ind w:left="2160" w:hanging="360"/>
      </w:pPr>
      <w:rPr>
        <w:rFonts w:ascii="Courier New" w:hAnsi="Courier New" w:hint="default"/>
      </w:rPr>
    </w:lvl>
    <w:lvl w:ilvl="3" w:tplc="5EEC114C" w:tentative="1">
      <w:start w:val="1"/>
      <w:numFmt w:val="bullet"/>
      <w:lvlText w:val="o"/>
      <w:lvlJc w:val="left"/>
      <w:pPr>
        <w:tabs>
          <w:tab w:val="num" w:pos="2880"/>
        </w:tabs>
        <w:ind w:left="2880" w:hanging="360"/>
      </w:pPr>
      <w:rPr>
        <w:rFonts w:ascii="Courier New" w:hAnsi="Courier New" w:hint="default"/>
      </w:rPr>
    </w:lvl>
    <w:lvl w:ilvl="4" w:tplc="EECEE67A" w:tentative="1">
      <w:start w:val="1"/>
      <w:numFmt w:val="bullet"/>
      <w:lvlText w:val="o"/>
      <w:lvlJc w:val="left"/>
      <w:pPr>
        <w:tabs>
          <w:tab w:val="num" w:pos="3600"/>
        </w:tabs>
        <w:ind w:left="3600" w:hanging="360"/>
      </w:pPr>
      <w:rPr>
        <w:rFonts w:ascii="Courier New" w:hAnsi="Courier New" w:hint="default"/>
      </w:rPr>
    </w:lvl>
    <w:lvl w:ilvl="5" w:tplc="7592BF50" w:tentative="1">
      <w:start w:val="1"/>
      <w:numFmt w:val="bullet"/>
      <w:lvlText w:val="o"/>
      <w:lvlJc w:val="left"/>
      <w:pPr>
        <w:tabs>
          <w:tab w:val="num" w:pos="4320"/>
        </w:tabs>
        <w:ind w:left="4320" w:hanging="360"/>
      </w:pPr>
      <w:rPr>
        <w:rFonts w:ascii="Courier New" w:hAnsi="Courier New" w:hint="default"/>
      </w:rPr>
    </w:lvl>
    <w:lvl w:ilvl="6" w:tplc="D45EDC18" w:tentative="1">
      <w:start w:val="1"/>
      <w:numFmt w:val="bullet"/>
      <w:lvlText w:val="o"/>
      <w:lvlJc w:val="left"/>
      <w:pPr>
        <w:tabs>
          <w:tab w:val="num" w:pos="5040"/>
        </w:tabs>
        <w:ind w:left="5040" w:hanging="360"/>
      </w:pPr>
      <w:rPr>
        <w:rFonts w:ascii="Courier New" w:hAnsi="Courier New" w:hint="default"/>
      </w:rPr>
    </w:lvl>
    <w:lvl w:ilvl="7" w:tplc="2B6298FE" w:tentative="1">
      <w:start w:val="1"/>
      <w:numFmt w:val="bullet"/>
      <w:lvlText w:val="o"/>
      <w:lvlJc w:val="left"/>
      <w:pPr>
        <w:tabs>
          <w:tab w:val="num" w:pos="5760"/>
        </w:tabs>
        <w:ind w:left="5760" w:hanging="360"/>
      </w:pPr>
      <w:rPr>
        <w:rFonts w:ascii="Courier New" w:hAnsi="Courier New" w:hint="default"/>
      </w:rPr>
    </w:lvl>
    <w:lvl w:ilvl="8" w:tplc="D5F0ECE4" w:tentative="1">
      <w:start w:val="1"/>
      <w:numFmt w:val="bullet"/>
      <w:lvlText w:val="o"/>
      <w:lvlJc w:val="left"/>
      <w:pPr>
        <w:tabs>
          <w:tab w:val="num" w:pos="6480"/>
        </w:tabs>
        <w:ind w:left="6480" w:hanging="360"/>
      </w:pPr>
      <w:rPr>
        <w:rFonts w:ascii="Courier New" w:hAnsi="Courier New" w:hint="default"/>
      </w:rPr>
    </w:lvl>
  </w:abstractNum>
  <w:abstractNum w:abstractNumId="48">
    <w:nsid w:val="1D463AB6"/>
    <w:multiLevelType w:val="hybridMultilevel"/>
    <w:tmpl w:val="0BE8FE48"/>
    <w:lvl w:ilvl="0" w:tplc="AB382446">
      <w:start w:val="1"/>
      <w:numFmt w:val="bullet"/>
      <w:lvlText w:val=""/>
      <w:lvlJc w:val="left"/>
      <w:pPr>
        <w:tabs>
          <w:tab w:val="num" w:pos="720"/>
        </w:tabs>
        <w:ind w:left="720" w:hanging="360"/>
      </w:pPr>
      <w:rPr>
        <w:rFonts w:ascii="Wingdings" w:hAnsi="Wingdings" w:hint="default"/>
      </w:rPr>
    </w:lvl>
    <w:lvl w:ilvl="1" w:tplc="17DEFF9A" w:tentative="1">
      <w:start w:val="1"/>
      <w:numFmt w:val="bullet"/>
      <w:lvlText w:val=""/>
      <w:lvlJc w:val="left"/>
      <w:pPr>
        <w:tabs>
          <w:tab w:val="num" w:pos="1440"/>
        </w:tabs>
        <w:ind w:left="1440" w:hanging="360"/>
      </w:pPr>
      <w:rPr>
        <w:rFonts w:ascii="Wingdings" w:hAnsi="Wingdings" w:hint="default"/>
      </w:rPr>
    </w:lvl>
    <w:lvl w:ilvl="2" w:tplc="7DC44736" w:tentative="1">
      <w:start w:val="1"/>
      <w:numFmt w:val="bullet"/>
      <w:lvlText w:val=""/>
      <w:lvlJc w:val="left"/>
      <w:pPr>
        <w:tabs>
          <w:tab w:val="num" w:pos="2160"/>
        </w:tabs>
        <w:ind w:left="2160" w:hanging="360"/>
      </w:pPr>
      <w:rPr>
        <w:rFonts w:ascii="Wingdings" w:hAnsi="Wingdings" w:hint="default"/>
      </w:rPr>
    </w:lvl>
    <w:lvl w:ilvl="3" w:tplc="663CABD2" w:tentative="1">
      <w:start w:val="1"/>
      <w:numFmt w:val="bullet"/>
      <w:lvlText w:val=""/>
      <w:lvlJc w:val="left"/>
      <w:pPr>
        <w:tabs>
          <w:tab w:val="num" w:pos="2880"/>
        </w:tabs>
        <w:ind w:left="2880" w:hanging="360"/>
      </w:pPr>
      <w:rPr>
        <w:rFonts w:ascii="Wingdings" w:hAnsi="Wingdings" w:hint="default"/>
      </w:rPr>
    </w:lvl>
    <w:lvl w:ilvl="4" w:tplc="1C5EC828" w:tentative="1">
      <w:start w:val="1"/>
      <w:numFmt w:val="bullet"/>
      <w:lvlText w:val=""/>
      <w:lvlJc w:val="left"/>
      <w:pPr>
        <w:tabs>
          <w:tab w:val="num" w:pos="3600"/>
        </w:tabs>
        <w:ind w:left="3600" w:hanging="360"/>
      </w:pPr>
      <w:rPr>
        <w:rFonts w:ascii="Wingdings" w:hAnsi="Wingdings" w:hint="default"/>
      </w:rPr>
    </w:lvl>
    <w:lvl w:ilvl="5" w:tplc="57A81A28" w:tentative="1">
      <w:start w:val="1"/>
      <w:numFmt w:val="bullet"/>
      <w:lvlText w:val=""/>
      <w:lvlJc w:val="left"/>
      <w:pPr>
        <w:tabs>
          <w:tab w:val="num" w:pos="4320"/>
        </w:tabs>
        <w:ind w:left="4320" w:hanging="360"/>
      </w:pPr>
      <w:rPr>
        <w:rFonts w:ascii="Wingdings" w:hAnsi="Wingdings" w:hint="default"/>
      </w:rPr>
    </w:lvl>
    <w:lvl w:ilvl="6" w:tplc="C22E0F66" w:tentative="1">
      <w:start w:val="1"/>
      <w:numFmt w:val="bullet"/>
      <w:lvlText w:val=""/>
      <w:lvlJc w:val="left"/>
      <w:pPr>
        <w:tabs>
          <w:tab w:val="num" w:pos="5040"/>
        </w:tabs>
        <w:ind w:left="5040" w:hanging="360"/>
      </w:pPr>
      <w:rPr>
        <w:rFonts w:ascii="Wingdings" w:hAnsi="Wingdings" w:hint="default"/>
      </w:rPr>
    </w:lvl>
    <w:lvl w:ilvl="7" w:tplc="0E9856E0" w:tentative="1">
      <w:start w:val="1"/>
      <w:numFmt w:val="bullet"/>
      <w:lvlText w:val=""/>
      <w:lvlJc w:val="left"/>
      <w:pPr>
        <w:tabs>
          <w:tab w:val="num" w:pos="5760"/>
        </w:tabs>
        <w:ind w:left="5760" w:hanging="360"/>
      </w:pPr>
      <w:rPr>
        <w:rFonts w:ascii="Wingdings" w:hAnsi="Wingdings" w:hint="default"/>
      </w:rPr>
    </w:lvl>
    <w:lvl w:ilvl="8" w:tplc="33222E00" w:tentative="1">
      <w:start w:val="1"/>
      <w:numFmt w:val="bullet"/>
      <w:lvlText w:val=""/>
      <w:lvlJc w:val="left"/>
      <w:pPr>
        <w:tabs>
          <w:tab w:val="num" w:pos="6480"/>
        </w:tabs>
        <w:ind w:left="6480" w:hanging="360"/>
      </w:pPr>
      <w:rPr>
        <w:rFonts w:ascii="Wingdings" w:hAnsi="Wingdings" w:hint="default"/>
      </w:rPr>
    </w:lvl>
  </w:abstractNum>
  <w:abstractNum w:abstractNumId="49">
    <w:nsid w:val="1EC9404A"/>
    <w:multiLevelType w:val="hybridMultilevel"/>
    <w:tmpl w:val="39B68B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0">
    <w:nsid w:val="20046AD7"/>
    <w:multiLevelType w:val="hybridMultilevel"/>
    <w:tmpl w:val="DA0C8712"/>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1">
    <w:nsid w:val="22E86726"/>
    <w:multiLevelType w:val="hybridMultilevel"/>
    <w:tmpl w:val="C8920552"/>
    <w:lvl w:ilvl="0" w:tplc="0819000D">
      <w:start w:val="1"/>
      <w:numFmt w:val="bullet"/>
      <w:lvlText w:val=""/>
      <w:lvlJc w:val="left"/>
      <w:pPr>
        <w:ind w:left="1723" w:hanging="360"/>
      </w:pPr>
      <w:rPr>
        <w:rFonts w:ascii="Wingdings" w:hAnsi="Wingdings" w:hint="default"/>
      </w:rPr>
    </w:lvl>
    <w:lvl w:ilvl="1" w:tplc="08190003" w:tentative="1">
      <w:start w:val="1"/>
      <w:numFmt w:val="bullet"/>
      <w:lvlText w:val="o"/>
      <w:lvlJc w:val="left"/>
      <w:pPr>
        <w:ind w:left="2443" w:hanging="360"/>
      </w:pPr>
      <w:rPr>
        <w:rFonts w:ascii="Courier New" w:hAnsi="Courier New" w:cs="Courier New" w:hint="default"/>
      </w:rPr>
    </w:lvl>
    <w:lvl w:ilvl="2" w:tplc="08190005" w:tentative="1">
      <w:start w:val="1"/>
      <w:numFmt w:val="bullet"/>
      <w:lvlText w:val=""/>
      <w:lvlJc w:val="left"/>
      <w:pPr>
        <w:ind w:left="3163" w:hanging="360"/>
      </w:pPr>
      <w:rPr>
        <w:rFonts w:ascii="Wingdings" w:hAnsi="Wingdings" w:hint="default"/>
      </w:rPr>
    </w:lvl>
    <w:lvl w:ilvl="3" w:tplc="08190001" w:tentative="1">
      <w:start w:val="1"/>
      <w:numFmt w:val="bullet"/>
      <w:lvlText w:val=""/>
      <w:lvlJc w:val="left"/>
      <w:pPr>
        <w:ind w:left="3883" w:hanging="360"/>
      </w:pPr>
      <w:rPr>
        <w:rFonts w:ascii="Symbol" w:hAnsi="Symbol" w:hint="default"/>
      </w:rPr>
    </w:lvl>
    <w:lvl w:ilvl="4" w:tplc="08190003" w:tentative="1">
      <w:start w:val="1"/>
      <w:numFmt w:val="bullet"/>
      <w:lvlText w:val="o"/>
      <w:lvlJc w:val="left"/>
      <w:pPr>
        <w:ind w:left="4603" w:hanging="360"/>
      </w:pPr>
      <w:rPr>
        <w:rFonts w:ascii="Courier New" w:hAnsi="Courier New" w:cs="Courier New" w:hint="default"/>
      </w:rPr>
    </w:lvl>
    <w:lvl w:ilvl="5" w:tplc="08190005" w:tentative="1">
      <w:start w:val="1"/>
      <w:numFmt w:val="bullet"/>
      <w:lvlText w:val=""/>
      <w:lvlJc w:val="left"/>
      <w:pPr>
        <w:ind w:left="5323" w:hanging="360"/>
      </w:pPr>
      <w:rPr>
        <w:rFonts w:ascii="Wingdings" w:hAnsi="Wingdings" w:hint="default"/>
      </w:rPr>
    </w:lvl>
    <w:lvl w:ilvl="6" w:tplc="08190001" w:tentative="1">
      <w:start w:val="1"/>
      <w:numFmt w:val="bullet"/>
      <w:lvlText w:val=""/>
      <w:lvlJc w:val="left"/>
      <w:pPr>
        <w:ind w:left="6043" w:hanging="360"/>
      </w:pPr>
      <w:rPr>
        <w:rFonts w:ascii="Symbol" w:hAnsi="Symbol" w:hint="default"/>
      </w:rPr>
    </w:lvl>
    <w:lvl w:ilvl="7" w:tplc="08190003" w:tentative="1">
      <w:start w:val="1"/>
      <w:numFmt w:val="bullet"/>
      <w:lvlText w:val="o"/>
      <w:lvlJc w:val="left"/>
      <w:pPr>
        <w:ind w:left="6763" w:hanging="360"/>
      </w:pPr>
      <w:rPr>
        <w:rFonts w:ascii="Courier New" w:hAnsi="Courier New" w:cs="Courier New" w:hint="default"/>
      </w:rPr>
    </w:lvl>
    <w:lvl w:ilvl="8" w:tplc="08190005" w:tentative="1">
      <w:start w:val="1"/>
      <w:numFmt w:val="bullet"/>
      <w:lvlText w:val=""/>
      <w:lvlJc w:val="left"/>
      <w:pPr>
        <w:ind w:left="7483" w:hanging="360"/>
      </w:pPr>
      <w:rPr>
        <w:rFonts w:ascii="Wingdings" w:hAnsi="Wingdings" w:hint="default"/>
      </w:rPr>
    </w:lvl>
  </w:abstractNum>
  <w:abstractNum w:abstractNumId="52">
    <w:nsid w:val="235A5F16"/>
    <w:multiLevelType w:val="hybridMultilevel"/>
    <w:tmpl w:val="58FE5DC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7B4CA1"/>
    <w:multiLevelType w:val="hybridMultilevel"/>
    <w:tmpl w:val="15DE66AE"/>
    <w:lvl w:ilvl="0" w:tplc="9AF6578C">
      <w:start w:val="1"/>
      <w:numFmt w:val="bullet"/>
      <w:lvlText w:val=""/>
      <w:lvlJc w:val="left"/>
      <w:pPr>
        <w:tabs>
          <w:tab w:val="num" w:pos="720"/>
        </w:tabs>
        <w:ind w:left="720" w:hanging="360"/>
      </w:pPr>
      <w:rPr>
        <w:rFonts w:ascii="Wingdings" w:hAnsi="Wingdings" w:hint="default"/>
      </w:rPr>
    </w:lvl>
    <w:lvl w:ilvl="1" w:tplc="18861C62" w:tentative="1">
      <w:start w:val="1"/>
      <w:numFmt w:val="bullet"/>
      <w:lvlText w:val=""/>
      <w:lvlJc w:val="left"/>
      <w:pPr>
        <w:tabs>
          <w:tab w:val="num" w:pos="1440"/>
        </w:tabs>
        <w:ind w:left="1440" w:hanging="360"/>
      </w:pPr>
      <w:rPr>
        <w:rFonts w:ascii="Wingdings" w:hAnsi="Wingdings" w:hint="default"/>
      </w:rPr>
    </w:lvl>
    <w:lvl w:ilvl="2" w:tplc="442A79B6" w:tentative="1">
      <w:start w:val="1"/>
      <w:numFmt w:val="bullet"/>
      <w:lvlText w:val=""/>
      <w:lvlJc w:val="left"/>
      <w:pPr>
        <w:tabs>
          <w:tab w:val="num" w:pos="2160"/>
        </w:tabs>
        <w:ind w:left="2160" w:hanging="360"/>
      </w:pPr>
      <w:rPr>
        <w:rFonts w:ascii="Wingdings" w:hAnsi="Wingdings" w:hint="default"/>
      </w:rPr>
    </w:lvl>
    <w:lvl w:ilvl="3" w:tplc="BDA87852" w:tentative="1">
      <w:start w:val="1"/>
      <w:numFmt w:val="bullet"/>
      <w:lvlText w:val=""/>
      <w:lvlJc w:val="left"/>
      <w:pPr>
        <w:tabs>
          <w:tab w:val="num" w:pos="2880"/>
        </w:tabs>
        <w:ind w:left="2880" w:hanging="360"/>
      </w:pPr>
      <w:rPr>
        <w:rFonts w:ascii="Wingdings" w:hAnsi="Wingdings" w:hint="default"/>
      </w:rPr>
    </w:lvl>
    <w:lvl w:ilvl="4" w:tplc="5E287D14" w:tentative="1">
      <w:start w:val="1"/>
      <w:numFmt w:val="bullet"/>
      <w:lvlText w:val=""/>
      <w:lvlJc w:val="left"/>
      <w:pPr>
        <w:tabs>
          <w:tab w:val="num" w:pos="3600"/>
        </w:tabs>
        <w:ind w:left="3600" w:hanging="360"/>
      </w:pPr>
      <w:rPr>
        <w:rFonts w:ascii="Wingdings" w:hAnsi="Wingdings" w:hint="default"/>
      </w:rPr>
    </w:lvl>
    <w:lvl w:ilvl="5" w:tplc="E06C0F40" w:tentative="1">
      <w:start w:val="1"/>
      <w:numFmt w:val="bullet"/>
      <w:lvlText w:val=""/>
      <w:lvlJc w:val="left"/>
      <w:pPr>
        <w:tabs>
          <w:tab w:val="num" w:pos="4320"/>
        </w:tabs>
        <w:ind w:left="4320" w:hanging="360"/>
      </w:pPr>
      <w:rPr>
        <w:rFonts w:ascii="Wingdings" w:hAnsi="Wingdings" w:hint="default"/>
      </w:rPr>
    </w:lvl>
    <w:lvl w:ilvl="6" w:tplc="8FBA3D4A" w:tentative="1">
      <w:start w:val="1"/>
      <w:numFmt w:val="bullet"/>
      <w:lvlText w:val=""/>
      <w:lvlJc w:val="left"/>
      <w:pPr>
        <w:tabs>
          <w:tab w:val="num" w:pos="5040"/>
        </w:tabs>
        <w:ind w:left="5040" w:hanging="360"/>
      </w:pPr>
      <w:rPr>
        <w:rFonts w:ascii="Wingdings" w:hAnsi="Wingdings" w:hint="default"/>
      </w:rPr>
    </w:lvl>
    <w:lvl w:ilvl="7" w:tplc="8E48EB9E" w:tentative="1">
      <w:start w:val="1"/>
      <w:numFmt w:val="bullet"/>
      <w:lvlText w:val=""/>
      <w:lvlJc w:val="left"/>
      <w:pPr>
        <w:tabs>
          <w:tab w:val="num" w:pos="5760"/>
        </w:tabs>
        <w:ind w:left="5760" w:hanging="360"/>
      </w:pPr>
      <w:rPr>
        <w:rFonts w:ascii="Wingdings" w:hAnsi="Wingdings" w:hint="default"/>
      </w:rPr>
    </w:lvl>
    <w:lvl w:ilvl="8" w:tplc="BD061284" w:tentative="1">
      <w:start w:val="1"/>
      <w:numFmt w:val="bullet"/>
      <w:lvlText w:val=""/>
      <w:lvlJc w:val="left"/>
      <w:pPr>
        <w:tabs>
          <w:tab w:val="num" w:pos="6480"/>
        </w:tabs>
        <w:ind w:left="6480" w:hanging="360"/>
      </w:pPr>
      <w:rPr>
        <w:rFonts w:ascii="Wingdings" w:hAnsi="Wingdings" w:hint="default"/>
      </w:rPr>
    </w:lvl>
  </w:abstractNum>
  <w:abstractNum w:abstractNumId="54">
    <w:nsid w:val="24DF49AC"/>
    <w:multiLevelType w:val="hybridMultilevel"/>
    <w:tmpl w:val="A8822962"/>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nsid w:val="254634A9"/>
    <w:multiLevelType w:val="hybridMultilevel"/>
    <w:tmpl w:val="F662D10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6">
    <w:nsid w:val="262878E9"/>
    <w:multiLevelType w:val="hybridMultilevel"/>
    <w:tmpl w:val="869A50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7">
    <w:nsid w:val="272F02F0"/>
    <w:multiLevelType w:val="multilevel"/>
    <w:tmpl w:val="CEB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AF2C35"/>
    <w:multiLevelType w:val="hybridMultilevel"/>
    <w:tmpl w:val="DA48989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9">
    <w:nsid w:val="28190870"/>
    <w:multiLevelType w:val="hybridMultilevel"/>
    <w:tmpl w:val="DA1C0D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28877285"/>
    <w:multiLevelType w:val="hybridMultilevel"/>
    <w:tmpl w:val="53EAA844"/>
    <w:lvl w:ilvl="0" w:tplc="E6BEC4DE">
      <w:start w:val="1"/>
      <w:numFmt w:val="bullet"/>
      <w:lvlText w:val=""/>
      <w:lvlJc w:val="left"/>
      <w:pPr>
        <w:ind w:left="502" w:hanging="360"/>
      </w:pPr>
      <w:rPr>
        <w:rFonts w:ascii="Wingdings" w:hAnsi="Wingdings" w:hint="default"/>
      </w:rPr>
    </w:lvl>
    <w:lvl w:ilvl="1" w:tplc="08180003">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61">
    <w:nsid w:val="2B8B3058"/>
    <w:multiLevelType w:val="hybridMultilevel"/>
    <w:tmpl w:val="AA028882"/>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2">
    <w:nsid w:val="2BBD2ECB"/>
    <w:multiLevelType w:val="hybridMultilevel"/>
    <w:tmpl w:val="D0C6EC3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3">
    <w:nsid w:val="2BED59DA"/>
    <w:multiLevelType w:val="hybridMultilevel"/>
    <w:tmpl w:val="F0243E4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4">
    <w:nsid w:val="2C0154F6"/>
    <w:multiLevelType w:val="hybridMultilevel"/>
    <w:tmpl w:val="70422888"/>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65">
    <w:nsid w:val="2C1C6113"/>
    <w:multiLevelType w:val="hybridMultilevel"/>
    <w:tmpl w:val="E5C8E39C"/>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6">
    <w:nsid w:val="2D46243E"/>
    <w:multiLevelType w:val="hybridMultilevel"/>
    <w:tmpl w:val="0BF06F1C"/>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67">
    <w:nsid w:val="2D804419"/>
    <w:multiLevelType w:val="multilevel"/>
    <w:tmpl w:val="0D946138"/>
    <w:lvl w:ilvl="0">
      <w:start w:val="1"/>
      <w:numFmt w:val="bullet"/>
      <w:lvlText w:val=""/>
      <w:lvlJc w:val="left"/>
      <w:pPr>
        <w:ind w:left="720" w:hanging="360"/>
      </w:pPr>
      <w:rPr>
        <w:rFonts w:ascii="Wingdings" w:hAnsi="Wingdings" w:hint="default"/>
        <w:b/>
        <w:sz w:val="20"/>
      </w:rPr>
    </w:lvl>
    <w:lvl w:ilvl="1">
      <w:start w:val="1"/>
      <w:numFmt w:val="decimal"/>
      <w:lvlText w:val="%2)"/>
      <w:lvlJc w:val="left"/>
      <w:pPr>
        <w:ind w:left="360" w:hanging="360"/>
      </w:pPr>
      <w:rPr>
        <w:rFonts w:ascii="Times New Roman" w:eastAsiaTheme="minorHAnsi" w:hAnsi="Times New Roman" w:cs="Times New Roman"/>
        <w:b/>
        <w:bCs/>
        <w:w w:val="99"/>
      </w:rPr>
    </w:lvl>
    <w:lvl w:ilvl="2">
      <w:start w:val="1"/>
      <w:numFmt w:val="decimal"/>
      <w:lvlText w:val="(%3)"/>
      <w:lvlJc w:val="left"/>
      <w:pPr>
        <w:ind w:left="1494"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F753CB"/>
    <w:multiLevelType w:val="hybridMultilevel"/>
    <w:tmpl w:val="D510807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9">
    <w:nsid w:val="302C3ADF"/>
    <w:multiLevelType w:val="hybridMultilevel"/>
    <w:tmpl w:val="556EB96E"/>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0">
    <w:nsid w:val="31E00AEF"/>
    <w:multiLevelType w:val="hybridMultilevel"/>
    <w:tmpl w:val="2CA291A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1">
    <w:nsid w:val="325F15AC"/>
    <w:multiLevelType w:val="hybridMultilevel"/>
    <w:tmpl w:val="47A84DC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2">
    <w:nsid w:val="32647098"/>
    <w:multiLevelType w:val="hybridMultilevel"/>
    <w:tmpl w:val="C63ECEE4"/>
    <w:lvl w:ilvl="0" w:tplc="0409000D">
      <w:start w:val="1"/>
      <w:numFmt w:val="bullet"/>
      <w:lvlText w:val=""/>
      <w:lvlJc w:val="left"/>
      <w:pPr>
        <w:ind w:left="1860" w:hanging="360"/>
      </w:pPr>
      <w:rPr>
        <w:rFonts w:ascii="Wingdings" w:hAnsi="Wingdings" w:hint="default"/>
      </w:rPr>
    </w:lvl>
    <w:lvl w:ilvl="1" w:tplc="08180003" w:tentative="1">
      <w:start w:val="1"/>
      <w:numFmt w:val="bullet"/>
      <w:lvlText w:val="o"/>
      <w:lvlJc w:val="left"/>
      <w:pPr>
        <w:ind w:left="2580" w:hanging="360"/>
      </w:pPr>
      <w:rPr>
        <w:rFonts w:ascii="Courier New" w:hAnsi="Courier New" w:cs="Courier New" w:hint="default"/>
      </w:rPr>
    </w:lvl>
    <w:lvl w:ilvl="2" w:tplc="08180005" w:tentative="1">
      <w:start w:val="1"/>
      <w:numFmt w:val="bullet"/>
      <w:lvlText w:val=""/>
      <w:lvlJc w:val="left"/>
      <w:pPr>
        <w:ind w:left="3300" w:hanging="360"/>
      </w:pPr>
      <w:rPr>
        <w:rFonts w:ascii="Wingdings" w:hAnsi="Wingdings" w:hint="default"/>
      </w:rPr>
    </w:lvl>
    <w:lvl w:ilvl="3" w:tplc="08180001" w:tentative="1">
      <w:start w:val="1"/>
      <w:numFmt w:val="bullet"/>
      <w:lvlText w:val=""/>
      <w:lvlJc w:val="left"/>
      <w:pPr>
        <w:ind w:left="4020" w:hanging="360"/>
      </w:pPr>
      <w:rPr>
        <w:rFonts w:ascii="Symbol" w:hAnsi="Symbol" w:hint="default"/>
      </w:rPr>
    </w:lvl>
    <w:lvl w:ilvl="4" w:tplc="08180003" w:tentative="1">
      <w:start w:val="1"/>
      <w:numFmt w:val="bullet"/>
      <w:lvlText w:val="o"/>
      <w:lvlJc w:val="left"/>
      <w:pPr>
        <w:ind w:left="4740" w:hanging="360"/>
      </w:pPr>
      <w:rPr>
        <w:rFonts w:ascii="Courier New" w:hAnsi="Courier New" w:cs="Courier New" w:hint="default"/>
      </w:rPr>
    </w:lvl>
    <w:lvl w:ilvl="5" w:tplc="08180005" w:tentative="1">
      <w:start w:val="1"/>
      <w:numFmt w:val="bullet"/>
      <w:lvlText w:val=""/>
      <w:lvlJc w:val="left"/>
      <w:pPr>
        <w:ind w:left="5460" w:hanging="360"/>
      </w:pPr>
      <w:rPr>
        <w:rFonts w:ascii="Wingdings" w:hAnsi="Wingdings" w:hint="default"/>
      </w:rPr>
    </w:lvl>
    <w:lvl w:ilvl="6" w:tplc="08180001" w:tentative="1">
      <w:start w:val="1"/>
      <w:numFmt w:val="bullet"/>
      <w:lvlText w:val=""/>
      <w:lvlJc w:val="left"/>
      <w:pPr>
        <w:ind w:left="6180" w:hanging="360"/>
      </w:pPr>
      <w:rPr>
        <w:rFonts w:ascii="Symbol" w:hAnsi="Symbol" w:hint="default"/>
      </w:rPr>
    </w:lvl>
    <w:lvl w:ilvl="7" w:tplc="08180003" w:tentative="1">
      <w:start w:val="1"/>
      <w:numFmt w:val="bullet"/>
      <w:lvlText w:val="o"/>
      <w:lvlJc w:val="left"/>
      <w:pPr>
        <w:ind w:left="6900" w:hanging="360"/>
      </w:pPr>
      <w:rPr>
        <w:rFonts w:ascii="Courier New" w:hAnsi="Courier New" w:cs="Courier New" w:hint="default"/>
      </w:rPr>
    </w:lvl>
    <w:lvl w:ilvl="8" w:tplc="08180005" w:tentative="1">
      <w:start w:val="1"/>
      <w:numFmt w:val="bullet"/>
      <w:lvlText w:val=""/>
      <w:lvlJc w:val="left"/>
      <w:pPr>
        <w:ind w:left="7620" w:hanging="360"/>
      </w:pPr>
      <w:rPr>
        <w:rFonts w:ascii="Wingdings" w:hAnsi="Wingdings" w:hint="default"/>
      </w:rPr>
    </w:lvl>
  </w:abstractNum>
  <w:abstractNum w:abstractNumId="73">
    <w:nsid w:val="32EB2A28"/>
    <w:multiLevelType w:val="hybridMultilevel"/>
    <w:tmpl w:val="E682C33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4">
    <w:nsid w:val="33812146"/>
    <w:multiLevelType w:val="hybridMultilevel"/>
    <w:tmpl w:val="17662496"/>
    <w:lvl w:ilvl="0" w:tplc="E6BEC4D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42827CA"/>
    <w:multiLevelType w:val="hybridMultilevel"/>
    <w:tmpl w:val="1BBA1B68"/>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6">
    <w:nsid w:val="34D16869"/>
    <w:multiLevelType w:val="hybridMultilevel"/>
    <w:tmpl w:val="B8EE3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186C7F"/>
    <w:multiLevelType w:val="hybridMultilevel"/>
    <w:tmpl w:val="2864F182"/>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78">
    <w:nsid w:val="37B55B84"/>
    <w:multiLevelType w:val="hybridMultilevel"/>
    <w:tmpl w:val="C4CA2AF6"/>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79">
    <w:nsid w:val="38240332"/>
    <w:multiLevelType w:val="hybridMultilevel"/>
    <w:tmpl w:val="962230AC"/>
    <w:lvl w:ilvl="0" w:tplc="0419000D">
      <w:start w:val="1"/>
      <w:numFmt w:val="bullet"/>
      <w:lvlText w:val=""/>
      <w:lvlJc w:val="left"/>
      <w:pPr>
        <w:ind w:left="360" w:hanging="360"/>
      </w:pPr>
      <w:rPr>
        <w:rFonts w:ascii="Wingdings" w:hAnsi="Wingdings"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80">
    <w:nsid w:val="38957577"/>
    <w:multiLevelType w:val="hybridMultilevel"/>
    <w:tmpl w:val="75A6FFC6"/>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81">
    <w:nsid w:val="396A4572"/>
    <w:multiLevelType w:val="hybridMultilevel"/>
    <w:tmpl w:val="C91857E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2">
    <w:nsid w:val="399006AD"/>
    <w:multiLevelType w:val="hybridMultilevel"/>
    <w:tmpl w:val="8E609404"/>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3">
    <w:nsid w:val="39AE7C0C"/>
    <w:multiLevelType w:val="hybridMultilevel"/>
    <w:tmpl w:val="78362152"/>
    <w:lvl w:ilvl="0" w:tplc="041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84">
    <w:nsid w:val="39F93461"/>
    <w:multiLevelType w:val="hybridMultilevel"/>
    <w:tmpl w:val="4FDAB4FE"/>
    <w:lvl w:ilvl="0" w:tplc="040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85">
    <w:nsid w:val="3AC562B1"/>
    <w:multiLevelType w:val="hybridMultilevel"/>
    <w:tmpl w:val="4B323856"/>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6">
    <w:nsid w:val="3AC6067F"/>
    <w:multiLevelType w:val="hybridMultilevel"/>
    <w:tmpl w:val="18585660"/>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7">
    <w:nsid w:val="3BC12637"/>
    <w:multiLevelType w:val="hybridMultilevel"/>
    <w:tmpl w:val="E1E4AB4E"/>
    <w:lvl w:ilvl="0" w:tplc="0409000D">
      <w:start w:val="1"/>
      <w:numFmt w:val="bullet"/>
      <w:lvlText w:val=""/>
      <w:lvlJc w:val="left"/>
      <w:pPr>
        <w:ind w:left="1500" w:hanging="360"/>
      </w:pPr>
      <w:rPr>
        <w:rFonts w:ascii="Wingdings" w:hAnsi="Wingdings" w:hint="default"/>
      </w:rPr>
    </w:lvl>
    <w:lvl w:ilvl="1" w:tplc="08180003" w:tentative="1">
      <w:start w:val="1"/>
      <w:numFmt w:val="bullet"/>
      <w:lvlText w:val="o"/>
      <w:lvlJc w:val="left"/>
      <w:pPr>
        <w:ind w:left="2220" w:hanging="360"/>
      </w:pPr>
      <w:rPr>
        <w:rFonts w:ascii="Courier New" w:hAnsi="Courier New" w:cs="Courier New" w:hint="default"/>
      </w:rPr>
    </w:lvl>
    <w:lvl w:ilvl="2" w:tplc="08180005" w:tentative="1">
      <w:start w:val="1"/>
      <w:numFmt w:val="bullet"/>
      <w:lvlText w:val=""/>
      <w:lvlJc w:val="left"/>
      <w:pPr>
        <w:ind w:left="2940" w:hanging="360"/>
      </w:pPr>
      <w:rPr>
        <w:rFonts w:ascii="Wingdings" w:hAnsi="Wingdings" w:hint="default"/>
      </w:rPr>
    </w:lvl>
    <w:lvl w:ilvl="3" w:tplc="08180001" w:tentative="1">
      <w:start w:val="1"/>
      <w:numFmt w:val="bullet"/>
      <w:lvlText w:val=""/>
      <w:lvlJc w:val="left"/>
      <w:pPr>
        <w:ind w:left="3660" w:hanging="360"/>
      </w:pPr>
      <w:rPr>
        <w:rFonts w:ascii="Symbol" w:hAnsi="Symbol" w:hint="default"/>
      </w:rPr>
    </w:lvl>
    <w:lvl w:ilvl="4" w:tplc="08180003" w:tentative="1">
      <w:start w:val="1"/>
      <w:numFmt w:val="bullet"/>
      <w:lvlText w:val="o"/>
      <w:lvlJc w:val="left"/>
      <w:pPr>
        <w:ind w:left="4380" w:hanging="360"/>
      </w:pPr>
      <w:rPr>
        <w:rFonts w:ascii="Courier New" w:hAnsi="Courier New" w:cs="Courier New" w:hint="default"/>
      </w:rPr>
    </w:lvl>
    <w:lvl w:ilvl="5" w:tplc="08180005" w:tentative="1">
      <w:start w:val="1"/>
      <w:numFmt w:val="bullet"/>
      <w:lvlText w:val=""/>
      <w:lvlJc w:val="left"/>
      <w:pPr>
        <w:ind w:left="5100" w:hanging="360"/>
      </w:pPr>
      <w:rPr>
        <w:rFonts w:ascii="Wingdings" w:hAnsi="Wingdings" w:hint="default"/>
      </w:rPr>
    </w:lvl>
    <w:lvl w:ilvl="6" w:tplc="08180001" w:tentative="1">
      <w:start w:val="1"/>
      <w:numFmt w:val="bullet"/>
      <w:lvlText w:val=""/>
      <w:lvlJc w:val="left"/>
      <w:pPr>
        <w:ind w:left="5820" w:hanging="360"/>
      </w:pPr>
      <w:rPr>
        <w:rFonts w:ascii="Symbol" w:hAnsi="Symbol" w:hint="default"/>
      </w:rPr>
    </w:lvl>
    <w:lvl w:ilvl="7" w:tplc="08180003" w:tentative="1">
      <w:start w:val="1"/>
      <w:numFmt w:val="bullet"/>
      <w:lvlText w:val="o"/>
      <w:lvlJc w:val="left"/>
      <w:pPr>
        <w:ind w:left="6540" w:hanging="360"/>
      </w:pPr>
      <w:rPr>
        <w:rFonts w:ascii="Courier New" w:hAnsi="Courier New" w:cs="Courier New" w:hint="default"/>
      </w:rPr>
    </w:lvl>
    <w:lvl w:ilvl="8" w:tplc="08180005" w:tentative="1">
      <w:start w:val="1"/>
      <w:numFmt w:val="bullet"/>
      <w:lvlText w:val=""/>
      <w:lvlJc w:val="left"/>
      <w:pPr>
        <w:ind w:left="7260" w:hanging="360"/>
      </w:pPr>
      <w:rPr>
        <w:rFonts w:ascii="Wingdings" w:hAnsi="Wingdings" w:hint="default"/>
      </w:rPr>
    </w:lvl>
  </w:abstractNum>
  <w:abstractNum w:abstractNumId="88">
    <w:nsid w:val="3C357E83"/>
    <w:multiLevelType w:val="hybridMultilevel"/>
    <w:tmpl w:val="EF682EB8"/>
    <w:lvl w:ilvl="0" w:tplc="0409000D">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hint="default"/>
      </w:rPr>
    </w:lvl>
    <w:lvl w:ilvl="3" w:tplc="08180001" w:tentative="1">
      <w:start w:val="1"/>
      <w:numFmt w:val="bullet"/>
      <w:lvlText w:val=""/>
      <w:lvlJc w:val="left"/>
      <w:pPr>
        <w:ind w:left="3621" w:hanging="360"/>
      </w:pPr>
      <w:rPr>
        <w:rFonts w:ascii="Symbol" w:hAnsi="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hint="default"/>
      </w:rPr>
    </w:lvl>
    <w:lvl w:ilvl="6" w:tplc="08180001" w:tentative="1">
      <w:start w:val="1"/>
      <w:numFmt w:val="bullet"/>
      <w:lvlText w:val=""/>
      <w:lvlJc w:val="left"/>
      <w:pPr>
        <w:ind w:left="5781" w:hanging="360"/>
      </w:pPr>
      <w:rPr>
        <w:rFonts w:ascii="Symbol" w:hAnsi="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hint="default"/>
      </w:rPr>
    </w:lvl>
  </w:abstractNum>
  <w:abstractNum w:abstractNumId="89">
    <w:nsid w:val="3C6C2FF1"/>
    <w:multiLevelType w:val="hybridMultilevel"/>
    <w:tmpl w:val="DE0E7632"/>
    <w:lvl w:ilvl="0" w:tplc="F4C60F14">
      <w:start w:val="1"/>
      <w:numFmt w:val="bullet"/>
      <w:lvlText w:val=""/>
      <w:lvlJc w:val="left"/>
      <w:pPr>
        <w:tabs>
          <w:tab w:val="num" w:pos="720"/>
        </w:tabs>
        <w:ind w:left="720" w:hanging="360"/>
      </w:pPr>
      <w:rPr>
        <w:rFonts w:ascii="Wingdings" w:hAnsi="Wingdings" w:hint="default"/>
      </w:rPr>
    </w:lvl>
    <w:lvl w:ilvl="1" w:tplc="DE70339A" w:tentative="1">
      <w:start w:val="1"/>
      <w:numFmt w:val="bullet"/>
      <w:lvlText w:val=""/>
      <w:lvlJc w:val="left"/>
      <w:pPr>
        <w:tabs>
          <w:tab w:val="num" w:pos="1440"/>
        </w:tabs>
        <w:ind w:left="1440" w:hanging="360"/>
      </w:pPr>
      <w:rPr>
        <w:rFonts w:ascii="Wingdings" w:hAnsi="Wingdings" w:hint="default"/>
      </w:rPr>
    </w:lvl>
    <w:lvl w:ilvl="2" w:tplc="0D64201A" w:tentative="1">
      <w:start w:val="1"/>
      <w:numFmt w:val="bullet"/>
      <w:lvlText w:val=""/>
      <w:lvlJc w:val="left"/>
      <w:pPr>
        <w:tabs>
          <w:tab w:val="num" w:pos="2160"/>
        </w:tabs>
        <w:ind w:left="2160" w:hanging="360"/>
      </w:pPr>
      <w:rPr>
        <w:rFonts w:ascii="Wingdings" w:hAnsi="Wingdings" w:hint="default"/>
      </w:rPr>
    </w:lvl>
    <w:lvl w:ilvl="3" w:tplc="D5A2504C" w:tentative="1">
      <w:start w:val="1"/>
      <w:numFmt w:val="bullet"/>
      <w:lvlText w:val=""/>
      <w:lvlJc w:val="left"/>
      <w:pPr>
        <w:tabs>
          <w:tab w:val="num" w:pos="2880"/>
        </w:tabs>
        <w:ind w:left="2880" w:hanging="360"/>
      </w:pPr>
      <w:rPr>
        <w:rFonts w:ascii="Wingdings" w:hAnsi="Wingdings" w:hint="default"/>
      </w:rPr>
    </w:lvl>
    <w:lvl w:ilvl="4" w:tplc="052CD99C" w:tentative="1">
      <w:start w:val="1"/>
      <w:numFmt w:val="bullet"/>
      <w:lvlText w:val=""/>
      <w:lvlJc w:val="left"/>
      <w:pPr>
        <w:tabs>
          <w:tab w:val="num" w:pos="3600"/>
        </w:tabs>
        <w:ind w:left="3600" w:hanging="360"/>
      </w:pPr>
      <w:rPr>
        <w:rFonts w:ascii="Wingdings" w:hAnsi="Wingdings" w:hint="default"/>
      </w:rPr>
    </w:lvl>
    <w:lvl w:ilvl="5" w:tplc="BDCA6E46" w:tentative="1">
      <w:start w:val="1"/>
      <w:numFmt w:val="bullet"/>
      <w:lvlText w:val=""/>
      <w:lvlJc w:val="left"/>
      <w:pPr>
        <w:tabs>
          <w:tab w:val="num" w:pos="4320"/>
        </w:tabs>
        <w:ind w:left="4320" w:hanging="360"/>
      </w:pPr>
      <w:rPr>
        <w:rFonts w:ascii="Wingdings" w:hAnsi="Wingdings" w:hint="default"/>
      </w:rPr>
    </w:lvl>
    <w:lvl w:ilvl="6" w:tplc="0CCC3F5E" w:tentative="1">
      <w:start w:val="1"/>
      <w:numFmt w:val="bullet"/>
      <w:lvlText w:val=""/>
      <w:lvlJc w:val="left"/>
      <w:pPr>
        <w:tabs>
          <w:tab w:val="num" w:pos="5040"/>
        </w:tabs>
        <w:ind w:left="5040" w:hanging="360"/>
      </w:pPr>
      <w:rPr>
        <w:rFonts w:ascii="Wingdings" w:hAnsi="Wingdings" w:hint="default"/>
      </w:rPr>
    </w:lvl>
    <w:lvl w:ilvl="7" w:tplc="85F8F294" w:tentative="1">
      <w:start w:val="1"/>
      <w:numFmt w:val="bullet"/>
      <w:lvlText w:val=""/>
      <w:lvlJc w:val="left"/>
      <w:pPr>
        <w:tabs>
          <w:tab w:val="num" w:pos="5760"/>
        </w:tabs>
        <w:ind w:left="5760" w:hanging="360"/>
      </w:pPr>
      <w:rPr>
        <w:rFonts w:ascii="Wingdings" w:hAnsi="Wingdings" w:hint="default"/>
      </w:rPr>
    </w:lvl>
    <w:lvl w:ilvl="8" w:tplc="983265EE" w:tentative="1">
      <w:start w:val="1"/>
      <w:numFmt w:val="bullet"/>
      <w:lvlText w:val=""/>
      <w:lvlJc w:val="left"/>
      <w:pPr>
        <w:tabs>
          <w:tab w:val="num" w:pos="6480"/>
        </w:tabs>
        <w:ind w:left="6480" w:hanging="360"/>
      </w:pPr>
      <w:rPr>
        <w:rFonts w:ascii="Wingdings" w:hAnsi="Wingdings" w:hint="default"/>
      </w:rPr>
    </w:lvl>
  </w:abstractNum>
  <w:abstractNum w:abstractNumId="90">
    <w:nsid w:val="3C990366"/>
    <w:multiLevelType w:val="hybridMultilevel"/>
    <w:tmpl w:val="057CC4A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1">
    <w:nsid w:val="3D6220EC"/>
    <w:multiLevelType w:val="hybridMultilevel"/>
    <w:tmpl w:val="8C287B4A"/>
    <w:lvl w:ilvl="0" w:tplc="08190001">
      <w:start w:val="1"/>
      <w:numFmt w:val="bullet"/>
      <w:lvlText w:val=""/>
      <w:lvlJc w:val="left"/>
      <w:pPr>
        <w:ind w:left="1493" w:hanging="360"/>
      </w:pPr>
      <w:rPr>
        <w:rFonts w:ascii="Symbol" w:hAnsi="Symbol" w:hint="default"/>
      </w:rPr>
    </w:lvl>
    <w:lvl w:ilvl="1" w:tplc="08190003" w:tentative="1">
      <w:start w:val="1"/>
      <w:numFmt w:val="bullet"/>
      <w:lvlText w:val="o"/>
      <w:lvlJc w:val="left"/>
      <w:pPr>
        <w:ind w:left="2213" w:hanging="360"/>
      </w:pPr>
      <w:rPr>
        <w:rFonts w:ascii="Courier New" w:hAnsi="Courier New" w:cs="Courier New" w:hint="default"/>
      </w:rPr>
    </w:lvl>
    <w:lvl w:ilvl="2" w:tplc="08190005" w:tentative="1">
      <w:start w:val="1"/>
      <w:numFmt w:val="bullet"/>
      <w:lvlText w:val=""/>
      <w:lvlJc w:val="left"/>
      <w:pPr>
        <w:ind w:left="2933" w:hanging="360"/>
      </w:pPr>
      <w:rPr>
        <w:rFonts w:ascii="Wingdings" w:hAnsi="Wingdings" w:hint="default"/>
      </w:rPr>
    </w:lvl>
    <w:lvl w:ilvl="3" w:tplc="08190001" w:tentative="1">
      <w:start w:val="1"/>
      <w:numFmt w:val="bullet"/>
      <w:lvlText w:val=""/>
      <w:lvlJc w:val="left"/>
      <w:pPr>
        <w:ind w:left="3653" w:hanging="360"/>
      </w:pPr>
      <w:rPr>
        <w:rFonts w:ascii="Symbol" w:hAnsi="Symbol" w:hint="default"/>
      </w:rPr>
    </w:lvl>
    <w:lvl w:ilvl="4" w:tplc="08190003" w:tentative="1">
      <w:start w:val="1"/>
      <w:numFmt w:val="bullet"/>
      <w:lvlText w:val="o"/>
      <w:lvlJc w:val="left"/>
      <w:pPr>
        <w:ind w:left="4373" w:hanging="360"/>
      </w:pPr>
      <w:rPr>
        <w:rFonts w:ascii="Courier New" w:hAnsi="Courier New" w:cs="Courier New" w:hint="default"/>
      </w:rPr>
    </w:lvl>
    <w:lvl w:ilvl="5" w:tplc="08190005" w:tentative="1">
      <w:start w:val="1"/>
      <w:numFmt w:val="bullet"/>
      <w:lvlText w:val=""/>
      <w:lvlJc w:val="left"/>
      <w:pPr>
        <w:ind w:left="5093" w:hanging="360"/>
      </w:pPr>
      <w:rPr>
        <w:rFonts w:ascii="Wingdings" w:hAnsi="Wingdings" w:hint="default"/>
      </w:rPr>
    </w:lvl>
    <w:lvl w:ilvl="6" w:tplc="08190001" w:tentative="1">
      <w:start w:val="1"/>
      <w:numFmt w:val="bullet"/>
      <w:lvlText w:val=""/>
      <w:lvlJc w:val="left"/>
      <w:pPr>
        <w:ind w:left="5813" w:hanging="360"/>
      </w:pPr>
      <w:rPr>
        <w:rFonts w:ascii="Symbol" w:hAnsi="Symbol" w:hint="default"/>
      </w:rPr>
    </w:lvl>
    <w:lvl w:ilvl="7" w:tplc="08190003" w:tentative="1">
      <w:start w:val="1"/>
      <w:numFmt w:val="bullet"/>
      <w:lvlText w:val="o"/>
      <w:lvlJc w:val="left"/>
      <w:pPr>
        <w:ind w:left="6533" w:hanging="360"/>
      </w:pPr>
      <w:rPr>
        <w:rFonts w:ascii="Courier New" w:hAnsi="Courier New" w:cs="Courier New" w:hint="default"/>
      </w:rPr>
    </w:lvl>
    <w:lvl w:ilvl="8" w:tplc="08190005" w:tentative="1">
      <w:start w:val="1"/>
      <w:numFmt w:val="bullet"/>
      <w:lvlText w:val=""/>
      <w:lvlJc w:val="left"/>
      <w:pPr>
        <w:ind w:left="7253" w:hanging="360"/>
      </w:pPr>
      <w:rPr>
        <w:rFonts w:ascii="Wingdings" w:hAnsi="Wingdings" w:hint="default"/>
      </w:rPr>
    </w:lvl>
  </w:abstractNum>
  <w:abstractNum w:abstractNumId="92">
    <w:nsid w:val="3DEC4EC1"/>
    <w:multiLevelType w:val="hybridMultilevel"/>
    <w:tmpl w:val="33A6B8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3423CB"/>
    <w:multiLevelType w:val="hybridMultilevel"/>
    <w:tmpl w:val="27ECF41C"/>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4">
    <w:nsid w:val="3FFE3863"/>
    <w:multiLevelType w:val="hybridMultilevel"/>
    <w:tmpl w:val="BEB8286C"/>
    <w:lvl w:ilvl="0" w:tplc="FF62E39C">
      <w:start w:val="1"/>
      <w:numFmt w:val="upperRoman"/>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5">
    <w:nsid w:val="3FFF6249"/>
    <w:multiLevelType w:val="hybridMultilevel"/>
    <w:tmpl w:val="B49C436A"/>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96">
    <w:nsid w:val="403578D7"/>
    <w:multiLevelType w:val="hybridMultilevel"/>
    <w:tmpl w:val="BFC469F2"/>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97">
    <w:nsid w:val="40CC02C1"/>
    <w:multiLevelType w:val="hybridMultilevel"/>
    <w:tmpl w:val="B85EA834"/>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98">
    <w:nsid w:val="41231B8E"/>
    <w:multiLevelType w:val="hybridMultilevel"/>
    <w:tmpl w:val="A74EDE04"/>
    <w:lvl w:ilvl="0" w:tplc="0409000D">
      <w:start w:val="1"/>
      <w:numFmt w:val="bullet"/>
      <w:lvlText w:val=""/>
      <w:lvlJc w:val="left"/>
      <w:pPr>
        <w:ind w:left="2144" w:hanging="360"/>
      </w:pPr>
      <w:rPr>
        <w:rFonts w:ascii="Wingdings" w:hAnsi="Wingdings" w:hint="default"/>
      </w:rPr>
    </w:lvl>
    <w:lvl w:ilvl="1" w:tplc="08180003" w:tentative="1">
      <w:start w:val="1"/>
      <w:numFmt w:val="bullet"/>
      <w:lvlText w:val="o"/>
      <w:lvlJc w:val="left"/>
      <w:pPr>
        <w:ind w:left="2864" w:hanging="360"/>
      </w:pPr>
      <w:rPr>
        <w:rFonts w:ascii="Courier New" w:hAnsi="Courier New" w:cs="Courier New" w:hint="default"/>
      </w:rPr>
    </w:lvl>
    <w:lvl w:ilvl="2" w:tplc="08180005" w:tentative="1">
      <w:start w:val="1"/>
      <w:numFmt w:val="bullet"/>
      <w:lvlText w:val=""/>
      <w:lvlJc w:val="left"/>
      <w:pPr>
        <w:ind w:left="3584" w:hanging="360"/>
      </w:pPr>
      <w:rPr>
        <w:rFonts w:ascii="Wingdings" w:hAnsi="Wingdings" w:hint="default"/>
      </w:rPr>
    </w:lvl>
    <w:lvl w:ilvl="3" w:tplc="08180001" w:tentative="1">
      <w:start w:val="1"/>
      <w:numFmt w:val="bullet"/>
      <w:lvlText w:val=""/>
      <w:lvlJc w:val="left"/>
      <w:pPr>
        <w:ind w:left="4304" w:hanging="360"/>
      </w:pPr>
      <w:rPr>
        <w:rFonts w:ascii="Symbol" w:hAnsi="Symbol" w:hint="default"/>
      </w:rPr>
    </w:lvl>
    <w:lvl w:ilvl="4" w:tplc="08180003" w:tentative="1">
      <w:start w:val="1"/>
      <w:numFmt w:val="bullet"/>
      <w:lvlText w:val="o"/>
      <w:lvlJc w:val="left"/>
      <w:pPr>
        <w:ind w:left="5024" w:hanging="360"/>
      </w:pPr>
      <w:rPr>
        <w:rFonts w:ascii="Courier New" w:hAnsi="Courier New" w:cs="Courier New" w:hint="default"/>
      </w:rPr>
    </w:lvl>
    <w:lvl w:ilvl="5" w:tplc="08180005" w:tentative="1">
      <w:start w:val="1"/>
      <w:numFmt w:val="bullet"/>
      <w:lvlText w:val=""/>
      <w:lvlJc w:val="left"/>
      <w:pPr>
        <w:ind w:left="5744" w:hanging="360"/>
      </w:pPr>
      <w:rPr>
        <w:rFonts w:ascii="Wingdings" w:hAnsi="Wingdings" w:hint="default"/>
      </w:rPr>
    </w:lvl>
    <w:lvl w:ilvl="6" w:tplc="08180001" w:tentative="1">
      <w:start w:val="1"/>
      <w:numFmt w:val="bullet"/>
      <w:lvlText w:val=""/>
      <w:lvlJc w:val="left"/>
      <w:pPr>
        <w:ind w:left="6464" w:hanging="360"/>
      </w:pPr>
      <w:rPr>
        <w:rFonts w:ascii="Symbol" w:hAnsi="Symbol" w:hint="default"/>
      </w:rPr>
    </w:lvl>
    <w:lvl w:ilvl="7" w:tplc="08180003" w:tentative="1">
      <w:start w:val="1"/>
      <w:numFmt w:val="bullet"/>
      <w:lvlText w:val="o"/>
      <w:lvlJc w:val="left"/>
      <w:pPr>
        <w:ind w:left="7184" w:hanging="360"/>
      </w:pPr>
      <w:rPr>
        <w:rFonts w:ascii="Courier New" w:hAnsi="Courier New" w:cs="Courier New" w:hint="default"/>
      </w:rPr>
    </w:lvl>
    <w:lvl w:ilvl="8" w:tplc="08180005" w:tentative="1">
      <w:start w:val="1"/>
      <w:numFmt w:val="bullet"/>
      <w:lvlText w:val=""/>
      <w:lvlJc w:val="left"/>
      <w:pPr>
        <w:ind w:left="7904" w:hanging="360"/>
      </w:pPr>
      <w:rPr>
        <w:rFonts w:ascii="Wingdings" w:hAnsi="Wingdings" w:hint="default"/>
      </w:rPr>
    </w:lvl>
  </w:abstractNum>
  <w:abstractNum w:abstractNumId="99">
    <w:nsid w:val="413F5C89"/>
    <w:multiLevelType w:val="hybridMultilevel"/>
    <w:tmpl w:val="8214A3A2"/>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0">
    <w:nsid w:val="417278B8"/>
    <w:multiLevelType w:val="hybridMultilevel"/>
    <w:tmpl w:val="EC6EFD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1">
    <w:nsid w:val="4214294A"/>
    <w:multiLevelType w:val="hybridMultilevel"/>
    <w:tmpl w:val="05B8A90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2">
    <w:nsid w:val="426969A5"/>
    <w:multiLevelType w:val="hybridMultilevel"/>
    <w:tmpl w:val="49187F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3426D8B"/>
    <w:multiLevelType w:val="hybridMultilevel"/>
    <w:tmpl w:val="67A0EBBA"/>
    <w:lvl w:ilvl="0" w:tplc="08190001">
      <w:start w:val="1"/>
      <w:numFmt w:val="bullet"/>
      <w:lvlText w:val=""/>
      <w:lvlJc w:val="left"/>
      <w:pPr>
        <w:tabs>
          <w:tab w:val="num" w:pos="720"/>
        </w:tabs>
        <w:ind w:left="720" w:hanging="360"/>
      </w:pPr>
      <w:rPr>
        <w:rFonts w:ascii="Symbol" w:hAnsi="Symbol" w:hint="default"/>
      </w:rPr>
    </w:lvl>
    <w:lvl w:ilvl="1" w:tplc="E2C65D8C" w:tentative="1">
      <w:start w:val="1"/>
      <w:numFmt w:val="bullet"/>
      <w:lvlText w:val=""/>
      <w:lvlJc w:val="left"/>
      <w:pPr>
        <w:tabs>
          <w:tab w:val="num" w:pos="1440"/>
        </w:tabs>
        <w:ind w:left="1440" w:hanging="360"/>
      </w:pPr>
      <w:rPr>
        <w:rFonts w:ascii="Wingdings" w:hAnsi="Wingdings" w:hint="default"/>
      </w:rPr>
    </w:lvl>
    <w:lvl w:ilvl="2" w:tplc="24A089A8" w:tentative="1">
      <w:start w:val="1"/>
      <w:numFmt w:val="bullet"/>
      <w:lvlText w:val=""/>
      <w:lvlJc w:val="left"/>
      <w:pPr>
        <w:tabs>
          <w:tab w:val="num" w:pos="2160"/>
        </w:tabs>
        <w:ind w:left="2160" w:hanging="360"/>
      </w:pPr>
      <w:rPr>
        <w:rFonts w:ascii="Wingdings" w:hAnsi="Wingdings" w:hint="default"/>
      </w:rPr>
    </w:lvl>
    <w:lvl w:ilvl="3" w:tplc="92CE6558" w:tentative="1">
      <w:start w:val="1"/>
      <w:numFmt w:val="bullet"/>
      <w:lvlText w:val=""/>
      <w:lvlJc w:val="left"/>
      <w:pPr>
        <w:tabs>
          <w:tab w:val="num" w:pos="2880"/>
        </w:tabs>
        <w:ind w:left="2880" w:hanging="360"/>
      </w:pPr>
      <w:rPr>
        <w:rFonts w:ascii="Wingdings" w:hAnsi="Wingdings" w:hint="default"/>
      </w:rPr>
    </w:lvl>
    <w:lvl w:ilvl="4" w:tplc="66C61850" w:tentative="1">
      <w:start w:val="1"/>
      <w:numFmt w:val="bullet"/>
      <w:lvlText w:val=""/>
      <w:lvlJc w:val="left"/>
      <w:pPr>
        <w:tabs>
          <w:tab w:val="num" w:pos="3600"/>
        </w:tabs>
        <w:ind w:left="3600" w:hanging="360"/>
      </w:pPr>
      <w:rPr>
        <w:rFonts w:ascii="Wingdings" w:hAnsi="Wingdings" w:hint="default"/>
      </w:rPr>
    </w:lvl>
    <w:lvl w:ilvl="5" w:tplc="19621E78" w:tentative="1">
      <w:start w:val="1"/>
      <w:numFmt w:val="bullet"/>
      <w:lvlText w:val=""/>
      <w:lvlJc w:val="left"/>
      <w:pPr>
        <w:tabs>
          <w:tab w:val="num" w:pos="4320"/>
        </w:tabs>
        <w:ind w:left="4320" w:hanging="360"/>
      </w:pPr>
      <w:rPr>
        <w:rFonts w:ascii="Wingdings" w:hAnsi="Wingdings" w:hint="default"/>
      </w:rPr>
    </w:lvl>
    <w:lvl w:ilvl="6" w:tplc="69C6566C" w:tentative="1">
      <w:start w:val="1"/>
      <w:numFmt w:val="bullet"/>
      <w:lvlText w:val=""/>
      <w:lvlJc w:val="left"/>
      <w:pPr>
        <w:tabs>
          <w:tab w:val="num" w:pos="5040"/>
        </w:tabs>
        <w:ind w:left="5040" w:hanging="360"/>
      </w:pPr>
      <w:rPr>
        <w:rFonts w:ascii="Wingdings" w:hAnsi="Wingdings" w:hint="default"/>
      </w:rPr>
    </w:lvl>
    <w:lvl w:ilvl="7" w:tplc="CB3A2E6C" w:tentative="1">
      <w:start w:val="1"/>
      <w:numFmt w:val="bullet"/>
      <w:lvlText w:val=""/>
      <w:lvlJc w:val="left"/>
      <w:pPr>
        <w:tabs>
          <w:tab w:val="num" w:pos="5760"/>
        </w:tabs>
        <w:ind w:left="5760" w:hanging="360"/>
      </w:pPr>
      <w:rPr>
        <w:rFonts w:ascii="Wingdings" w:hAnsi="Wingdings" w:hint="default"/>
      </w:rPr>
    </w:lvl>
    <w:lvl w:ilvl="8" w:tplc="37647A04" w:tentative="1">
      <w:start w:val="1"/>
      <w:numFmt w:val="bullet"/>
      <w:lvlText w:val=""/>
      <w:lvlJc w:val="left"/>
      <w:pPr>
        <w:tabs>
          <w:tab w:val="num" w:pos="6480"/>
        </w:tabs>
        <w:ind w:left="6480" w:hanging="360"/>
      </w:pPr>
      <w:rPr>
        <w:rFonts w:ascii="Wingdings" w:hAnsi="Wingdings" w:hint="default"/>
      </w:rPr>
    </w:lvl>
  </w:abstractNum>
  <w:abstractNum w:abstractNumId="104">
    <w:nsid w:val="43560EE5"/>
    <w:multiLevelType w:val="hybridMultilevel"/>
    <w:tmpl w:val="79C4FABE"/>
    <w:lvl w:ilvl="0" w:tplc="D506EC94">
      <w:start w:val="1"/>
      <w:numFmt w:val="decimal"/>
      <w:lvlText w:val="%1."/>
      <w:lvlJc w:val="left"/>
      <w:pPr>
        <w:ind w:left="720" w:hanging="360"/>
      </w:pPr>
      <w:rPr>
        <w:rFonts w:hint="default"/>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5">
    <w:nsid w:val="44176EF5"/>
    <w:multiLevelType w:val="hybridMultilevel"/>
    <w:tmpl w:val="99DC35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449C604B"/>
    <w:multiLevelType w:val="hybridMultilevel"/>
    <w:tmpl w:val="CA58239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7">
    <w:nsid w:val="44AB290E"/>
    <w:multiLevelType w:val="hybridMultilevel"/>
    <w:tmpl w:val="053076FE"/>
    <w:lvl w:ilvl="0" w:tplc="674893B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8">
    <w:nsid w:val="44FA5B3E"/>
    <w:multiLevelType w:val="hybridMultilevel"/>
    <w:tmpl w:val="85D81AD0"/>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9">
    <w:nsid w:val="454D5E0E"/>
    <w:multiLevelType w:val="hybridMultilevel"/>
    <w:tmpl w:val="2A0A2E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DC5969"/>
    <w:multiLevelType w:val="hybridMultilevel"/>
    <w:tmpl w:val="83EC976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1">
    <w:nsid w:val="45E5214C"/>
    <w:multiLevelType w:val="hybridMultilevel"/>
    <w:tmpl w:val="D6B6AFDC"/>
    <w:lvl w:ilvl="0" w:tplc="0409000D">
      <w:start w:val="1"/>
      <w:numFmt w:val="bullet"/>
      <w:lvlText w:val=""/>
      <w:lvlJc w:val="left"/>
      <w:pPr>
        <w:ind w:left="768" w:hanging="360"/>
      </w:pPr>
      <w:rPr>
        <w:rFonts w:ascii="Wingdings" w:hAnsi="Wingdings" w:hint="default"/>
      </w:rPr>
    </w:lvl>
    <w:lvl w:ilvl="1" w:tplc="08180003" w:tentative="1">
      <w:start w:val="1"/>
      <w:numFmt w:val="bullet"/>
      <w:lvlText w:val="o"/>
      <w:lvlJc w:val="left"/>
      <w:pPr>
        <w:ind w:left="1488" w:hanging="360"/>
      </w:pPr>
      <w:rPr>
        <w:rFonts w:ascii="Courier New" w:hAnsi="Courier New" w:cs="Courier New" w:hint="default"/>
      </w:rPr>
    </w:lvl>
    <w:lvl w:ilvl="2" w:tplc="08180005" w:tentative="1">
      <w:start w:val="1"/>
      <w:numFmt w:val="bullet"/>
      <w:lvlText w:val=""/>
      <w:lvlJc w:val="left"/>
      <w:pPr>
        <w:ind w:left="2208" w:hanging="360"/>
      </w:pPr>
      <w:rPr>
        <w:rFonts w:ascii="Wingdings" w:hAnsi="Wingdings" w:hint="default"/>
      </w:rPr>
    </w:lvl>
    <w:lvl w:ilvl="3" w:tplc="08180001" w:tentative="1">
      <w:start w:val="1"/>
      <w:numFmt w:val="bullet"/>
      <w:lvlText w:val=""/>
      <w:lvlJc w:val="left"/>
      <w:pPr>
        <w:ind w:left="2928" w:hanging="360"/>
      </w:pPr>
      <w:rPr>
        <w:rFonts w:ascii="Symbol" w:hAnsi="Symbol" w:hint="default"/>
      </w:rPr>
    </w:lvl>
    <w:lvl w:ilvl="4" w:tplc="08180003" w:tentative="1">
      <w:start w:val="1"/>
      <w:numFmt w:val="bullet"/>
      <w:lvlText w:val="o"/>
      <w:lvlJc w:val="left"/>
      <w:pPr>
        <w:ind w:left="3648" w:hanging="360"/>
      </w:pPr>
      <w:rPr>
        <w:rFonts w:ascii="Courier New" w:hAnsi="Courier New" w:cs="Courier New" w:hint="default"/>
      </w:rPr>
    </w:lvl>
    <w:lvl w:ilvl="5" w:tplc="08180005" w:tentative="1">
      <w:start w:val="1"/>
      <w:numFmt w:val="bullet"/>
      <w:lvlText w:val=""/>
      <w:lvlJc w:val="left"/>
      <w:pPr>
        <w:ind w:left="4368" w:hanging="360"/>
      </w:pPr>
      <w:rPr>
        <w:rFonts w:ascii="Wingdings" w:hAnsi="Wingdings" w:hint="default"/>
      </w:rPr>
    </w:lvl>
    <w:lvl w:ilvl="6" w:tplc="08180001" w:tentative="1">
      <w:start w:val="1"/>
      <w:numFmt w:val="bullet"/>
      <w:lvlText w:val=""/>
      <w:lvlJc w:val="left"/>
      <w:pPr>
        <w:ind w:left="5088" w:hanging="360"/>
      </w:pPr>
      <w:rPr>
        <w:rFonts w:ascii="Symbol" w:hAnsi="Symbol" w:hint="default"/>
      </w:rPr>
    </w:lvl>
    <w:lvl w:ilvl="7" w:tplc="08180003" w:tentative="1">
      <w:start w:val="1"/>
      <w:numFmt w:val="bullet"/>
      <w:lvlText w:val="o"/>
      <w:lvlJc w:val="left"/>
      <w:pPr>
        <w:ind w:left="5808" w:hanging="360"/>
      </w:pPr>
      <w:rPr>
        <w:rFonts w:ascii="Courier New" w:hAnsi="Courier New" w:cs="Courier New" w:hint="default"/>
      </w:rPr>
    </w:lvl>
    <w:lvl w:ilvl="8" w:tplc="08180005" w:tentative="1">
      <w:start w:val="1"/>
      <w:numFmt w:val="bullet"/>
      <w:lvlText w:val=""/>
      <w:lvlJc w:val="left"/>
      <w:pPr>
        <w:ind w:left="6528" w:hanging="360"/>
      </w:pPr>
      <w:rPr>
        <w:rFonts w:ascii="Wingdings" w:hAnsi="Wingdings" w:hint="default"/>
      </w:rPr>
    </w:lvl>
  </w:abstractNum>
  <w:abstractNum w:abstractNumId="112">
    <w:nsid w:val="46131B0D"/>
    <w:multiLevelType w:val="multilevel"/>
    <w:tmpl w:val="0EF89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64879D3"/>
    <w:multiLevelType w:val="hybridMultilevel"/>
    <w:tmpl w:val="D028224E"/>
    <w:lvl w:ilvl="0" w:tplc="4EEE7928">
      <w:numFmt w:val="bullet"/>
      <w:lvlText w:val="•"/>
      <w:lvlJc w:val="left"/>
      <w:pPr>
        <w:ind w:left="1230" w:hanging="360"/>
      </w:pPr>
      <w:rPr>
        <w:rFonts w:hint="default"/>
        <w:lang w:val="en-US" w:eastAsia="en-US" w:bidi="en-US"/>
      </w:rPr>
    </w:lvl>
    <w:lvl w:ilvl="1" w:tplc="08190003" w:tentative="1">
      <w:start w:val="1"/>
      <w:numFmt w:val="bullet"/>
      <w:lvlText w:val="o"/>
      <w:lvlJc w:val="left"/>
      <w:pPr>
        <w:ind w:left="1950" w:hanging="360"/>
      </w:pPr>
      <w:rPr>
        <w:rFonts w:ascii="Courier New" w:hAnsi="Courier New" w:cs="Courier New" w:hint="default"/>
      </w:rPr>
    </w:lvl>
    <w:lvl w:ilvl="2" w:tplc="08190005" w:tentative="1">
      <w:start w:val="1"/>
      <w:numFmt w:val="bullet"/>
      <w:lvlText w:val=""/>
      <w:lvlJc w:val="left"/>
      <w:pPr>
        <w:ind w:left="2670" w:hanging="360"/>
      </w:pPr>
      <w:rPr>
        <w:rFonts w:ascii="Wingdings" w:hAnsi="Wingdings" w:hint="default"/>
      </w:rPr>
    </w:lvl>
    <w:lvl w:ilvl="3" w:tplc="08190001" w:tentative="1">
      <w:start w:val="1"/>
      <w:numFmt w:val="bullet"/>
      <w:lvlText w:val=""/>
      <w:lvlJc w:val="left"/>
      <w:pPr>
        <w:ind w:left="3390" w:hanging="360"/>
      </w:pPr>
      <w:rPr>
        <w:rFonts w:ascii="Symbol" w:hAnsi="Symbol" w:hint="default"/>
      </w:rPr>
    </w:lvl>
    <w:lvl w:ilvl="4" w:tplc="08190003" w:tentative="1">
      <w:start w:val="1"/>
      <w:numFmt w:val="bullet"/>
      <w:lvlText w:val="o"/>
      <w:lvlJc w:val="left"/>
      <w:pPr>
        <w:ind w:left="4110" w:hanging="360"/>
      </w:pPr>
      <w:rPr>
        <w:rFonts w:ascii="Courier New" w:hAnsi="Courier New" w:cs="Courier New" w:hint="default"/>
      </w:rPr>
    </w:lvl>
    <w:lvl w:ilvl="5" w:tplc="08190005" w:tentative="1">
      <w:start w:val="1"/>
      <w:numFmt w:val="bullet"/>
      <w:lvlText w:val=""/>
      <w:lvlJc w:val="left"/>
      <w:pPr>
        <w:ind w:left="4830" w:hanging="360"/>
      </w:pPr>
      <w:rPr>
        <w:rFonts w:ascii="Wingdings" w:hAnsi="Wingdings" w:hint="default"/>
      </w:rPr>
    </w:lvl>
    <w:lvl w:ilvl="6" w:tplc="08190001" w:tentative="1">
      <w:start w:val="1"/>
      <w:numFmt w:val="bullet"/>
      <w:lvlText w:val=""/>
      <w:lvlJc w:val="left"/>
      <w:pPr>
        <w:ind w:left="5550" w:hanging="360"/>
      </w:pPr>
      <w:rPr>
        <w:rFonts w:ascii="Symbol" w:hAnsi="Symbol" w:hint="default"/>
      </w:rPr>
    </w:lvl>
    <w:lvl w:ilvl="7" w:tplc="08190003" w:tentative="1">
      <w:start w:val="1"/>
      <w:numFmt w:val="bullet"/>
      <w:lvlText w:val="o"/>
      <w:lvlJc w:val="left"/>
      <w:pPr>
        <w:ind w:left="6270" w:hanging="360"/>
      </w:pPr>
      <w:rPr>
        <w:rFonts w:ascii="Courier New" w:hAnsi="Courier New" w:cs="Courier New" w:hint="default"/>
      </w:rPr>
    </w:lvl>
    <w:lvl w:ilvl="8" w:tplc="08190005" w:tentative="1">
      <w:start w:val="1"/>
      <w:numFmt w:val="bullet"/>
      <w:lvlText w:val=""/>
      <w:lvlJc w:val="left"/>
      <w:pPr>
        <w:ind w:left="6990" w:hanging="360"/>
      </w:pPr>
      <w:rPr>
        <w:rFonts w:ascii="Wingdings" w:hAnsi="Wingdings" w:hint="default"/>
      </w:rPr>
    </w:lvl>
  </w:abstractNum>
  <w:abstractNum w:abstractNumId="114">
    <w:nsid w:val="46A163E3"/>
    <w:multiLevelType w:val="hybridMultilevel"/>
    <w:tmpl w:val="00F640DC"/>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2220" w:hanging="360"/>
      </w:pPr>
      <w:rPr>
        <w:rFonts w:ascii="Courier New" w:hAnsi="Courier New" w:cs="Courier New" w:hint="default"/>
      </w:rPr>
    </w:lvl>
    <w:lvl w:ilvl="2" w:tplc="08180005" w:tentative="1">
      <w:start w:val="1"/>
      <w:numFmt w:val="bullet"/>
      <w:lvlText w:val=""/>
      <w:lvlJc w:val="left"/>
      <w:pPr>
        <w:ind w:left="2940" w:hanging="360"/>
      </w:pPr>
      <w:rPr>
        <w:rFonts w:ascii="Wingdings" w:hAnsi="Wingdings" w:hint="default"/>
      </w:rPr>
    </w:lvl>
    <w:lvl w:ilvl="3" w:tplc="08180001" w:tentative="1">
      <w:start w:val="1"/>
      <w:numFmt w:val="bullet"/>
      <w:lvlText w:val=""/>
      <w:lvlJc w:val="left"/>
      <w:pPr>
        <w:ind w:left="3660" w:hanging="360"/>
      </w:pPr>
      <w:rPr>
        <w:rFonts w:ascii="Symbol" w:hAnsi="Symbol" w:hint="default"/>
      </w:rPr>
    </w:lvl>
    <w:lvl w:ilvl="4" w:tplc="08180003" w:tentative="1">
      <w:start w:val="1"/>
      <w:numFmt w:val="bullet"/>
      <w:lvlText w:val="o"/>
      <w:lvlJc w:val="left"/>
      <w:pPr>
        <w:ind w:left="4380" w:hanging="360"/>
      </w:pPr>
      <w:rPr>
        <w:rFonts w:ascii="Courier New" w:hAnsi="Courier New" w:cs="Courier New" w:hint="default"/>
      </w:rPr>
    </w:lvl>
    <w:lvl w:ilvl="5" w:tplc="08180005" w:tentative="1">
      <w:start w:val="1"/>
      <w:numFmt w:val="bullet"/>
      <w:lvlText w:val=""/>
      <w:lvlJc w:val="left"/>
      <w:pPr>
        <w:ind w:left="5100" w:hanging="360"/>
      </w:pPr>
      <w:rPr>
        <w:rFonts w:ascii="Wingdings" w:hAnsi="Wingdings" w:hint="default"/>
      </w:rPr>
    </w:lvl>
    <w:lvl w:ilvl="6" w:tplc="08180001" w:tentative="1">
      <w:start w:val="1"/>
      <w:numFmt w:val="bullet"/>
      <w:lvlText w:val=""/>
      <w:lvlJc w:val="left"/>
      <w:pPr>
        <w:ind w:left="5820" w:hanging="360"/>
      </w:pPr>
      <w:rPr>
        <w:rFonts w:ascii="Symbol" w:hAnsi="Symbol" w:hint="default"/>
      </w:rPr>
    </w:lvl>
    <w:lvl w:ilvl="7" w:tplc="08180003" w:tentative="1">
      <w:start w:val="1"/>
      <w:numFmt w:val="bullet"/>
      <w:lvlText w:val="o"/>
      <w:lvlJc w:val="left"/>
      <w:pPr>
        <w:ind w:left="6540" w:hanging="360"/>
      </w:pPr>
      <w:rPr>
        <w:rFonts w:ascii="Courier New" w:hAnsi="Courier New" w:cs="Courier New" w:hint="default"/>
      </w:rPr>
    </w:lvl>
    <w:lvl w:ilvl="8" w:tplc="08180005" w:tentative="1">
      <w:start w:val="1"/>
      <w:numFmt w:val="bullet"/>
      <w:lvlText w:val=""/>
      <w:lvlJc w:val="left"/>
      <w:pPr>
        <w:ind w:left="7260" w:hanging="360"/>
      </w:pPr>
      <w:rPr>
        <w:rFonts w:ascii="Wingdings" w:hAnsi="Wingdings" w:hint="default"/>
      </w:rPr>
    </w:lvl>
  </w:abstractNum>
  <w:abstractNum w:abstractNumId="115">
    <w:nsid w:val="478F6E5B"/>
    <w:multiLevelType w:val="hybridMultilevel"/>
    <w:tmpl w:val="B9823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7A137C5"/>
    <w:multiLevelType w:val="hybridMultilevel"/>
    <w:tmpl w:val="5A5C0632"/>
    <w:lvl w:ilvl="0" w:tplc="040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117">
    <w:nsid w:val="47CB6FA2"/>
    <w:multiLevelType w:val="hybridMultilevel"/>
    <w:tmpl w:val="850CC63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8">
    <w:nsid w:val="48A941A6"/>
    <w:multiLevelType w:val="hybridMultilevel"/>
    <w:tmpl w:val="8DF0D056"/>
    <w:lvl w:ilvl="0" w:tplc="08190001">
      <w:start w:val="1"/>
      <w:numFmt w:val="bullet"/>
      <w:lvlText w:val=""/>
      <w:lvlJc w:val="left"/>
      <w:pPr>
        <w:tabs>
          <w:tab w:val="num" w:pos="720"/>
        </w:tabs>
        <w:ind w:left="720" w:hanging="360"/>
      </w:pPr>
      <w:rPr>
        <w:rFonts w:ascii="Symbol" w:hAnsi="Symbol" w:hint="default"/>
      </w:rPr>
    </w:lvl>
    <w:lvl w:ilvl="1" w:tplc="5978B518" w:tentative="1">
      <w:start w:val="1"/>
      <w:numFmt w:val="bullet"/>
      <w:lvlText w:val=""/>
      <w:lvlJc w:val="left"/>
      <w:pPr>
        <w:tabs>
          <w:tab w:val="num" w:pos="1440"/>
        </w:tabs>
        <w:ind w:left="1440" w:hanging="360"/>
      </w:pPr>
      <w:rPr>
        <w:rFonts w:ascii="Wingdings" w:hAnsi="Wingdings" w:hint="default"/>
      </w:rPr>
    </w:lvl>
    <w:lvl w:ilvl="2" w:tplc="CCE04772" w:tentative="1">
      <w:start w:val="1"/>
      <w:numFmt w:val="bullet"/>
      <w:lvlText w:val=""/>
      <w:lvlJc w:val="left"/>
      <w:pPr>
        <w:tabs>
          <w:tab w:val="num" w:pos="2160"/>
        </w:tabs>
        <w:ind w:left="2160" w:hanging="360"/>
      </w:pPr>
      <w:rPr>
        <w:rFonts w:ascii="Wingdings" w:hAnsi="Wingdings" w:hint="default"/>
      </w:rPr>
    </w:lvl>
    <w:lvl w:ilvl="3" w:tplc="69CA0C26" w:tentative="1">
      <w:start w:val="1"/>
      <w:numFmt w:val="bullet"/>
      <w:lvlText w:val=""/>
      <w:lvlJc w:val="left"/>
      <w:pPr>
        <w:tabs>
          <w:tab w:val="num" w:pos="2880"/>
        </w:tabs>
        <w:ind w:left="2880" w:hanging="360"/>
      </w:pPr>
      <w:rPr>
        <w:rFonts w:ascii="Wingdings" w:hAnsi="Wingdings" w:hint="default"/>
      </w:rPr>
    </w:lvl>
    <w:lvl w:ilvl="4" w:tplc="8B62C976" w:tentative="1">
      <w:start w:val="1"/>
      <w:numFmt w:val="bullet"/>
      <w:lvlText w:val=""/>
      <w:lvlJc w:val="left"/>
      <w:pPr>
        <w:tabs>
          <w:tab w:val="num" w:pos="3600"/>
        </w:tabs>
        <w:ind w:left="3600" w:hanging="360"/>
      </w:pPr>
      <w:rPr>
        <w:rFonts w:ascii="Wingdings" w:hAnsi="Wingdings" w:hint="default"/>
      </w:rPr>
    </w:lvl>
    <w:lvl w:ilvl="5" w:tplc="3D98520C" w:tentative="1">
      <w:start w:val="1"/>
      <w:numFmt w:val="bullet"/>
      <w:lvlText w:val=""/>
      <w:lvlJc w:val="left"/>
      <w:pPr>
        <w:tabs>
          <w:tab w:val="num" w:pos="4320"/>
        </w:tabs>
        <w:ind w:left="4320" w:hanging="360"/>
      </w:pPr>
      <w:rPr>
        <w:rFonts w:ascii="Wingdings" w:hAnsi="Wingdings" w:hint="default"/>
      </w:rPr>
    </w:lvl>
    <w:lvl w:ilvl="6" w:tplc="288AB0F2" w:tentative="1">
      <w:start w:val="1"/>
      <w:numFmt w:val="bullet"/>
      <w:lvlText w:val=""/>
      <w:lvlJc w:val="left"/>
      <w:pPr>
        <w:tabs>
          <w:tab w:val="num" w:pos="5040"/>
        </w:tabs>
        <w:ind w:left="5040" w:hanging="360"/>
      </w:pPr>
      <w:rPr>
        <w:rFonts w:ascii="Wingdings" w:hAnsi="Wingdings" w:hint="default"/>
      </w:rPr>
    </w:lvl>
    <w:lvl w:ilvl="7" w:tplc="AC1670FC" w:tentative="1">
      <w:start w:val="1"/>
      <w:numFmt w:val="bullet"/>
      <w:lvlText w:val=""/>
      <w:lvlJc w:val="left"/>
      <w:pPr>
        <w:tabs>
          <w:tab w:val="num" w:pos="5760"/>
        </w:tabs>
        <w:ind w:left="5760" w:hanging="360"/>
      </w:pPr>
      <w:rPr>
        <w:rFonts w:ascii="Wingdings" w:hAnsi="Wingdings" w:hint="default"/>
      </w:rPr>
    </w:lvl>
    <w:lvl w:ilvl="8" w:tplc="15E2FD60" w:tentative="1">
      <w:start w:val="1"/>
      <w:numFmt w:val="bullet"/>
      <w:lvlText w:val=""/>
      <w:lvlJc w:val="left"/>
      <w:pPr>
        <w:tabs>
          <w:tab w:val="num" w:pos="6480"/>
        </w:tabs>
        <w:ind w:left="6480" w:hanging="360"/>
      </w:pPr>
      <w:rPr>
        <w:rFonts w:ascii="Wingdings" w:hAnsi="Wingdings" w:hint="default"/>
      </w:rPr>
    </w:lvl>
  </w:abstractNum>
  <w:abstractNum w:abstractNumId="119">
    <w:nsid w:val="48AC20C8"/>
    <w:multiLevelType w:val="hybridMultilevel"/>
    <w:tmpl w:val="C3B45DD6"/>
    <w:lvl w:ilvl="0" w:tplc="041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8FA75DA"/>
    <w:multiLevelType w:val="hybridMultilevel"/>
    <w:tmpl w:val="9C8ADC94"/>
    <w:lvl w:ilvl="0" w:tplc="0409000D">
      <w:start w:val="1"/>
      <w:numFmt w:val="bullet"/>
      <w:lvlText w:val=""/>
      <w:lvlJc w:val="left"/>
      <w:pPr>
        <w:ind w:left="1848" w:hanging="360"/>
      </w:pPr>
      <w:rPr>
        <w:rFonts w:ascii="Wingdings" w:hAnsi="Wingdings" w:hint="default"/>
      </w:rPr>
    </w:lvl>
    <w:lvl w:ilvl="1" w:tplc="08180003" w:tentative="1">
      <w:start w:val="1"/>
      <w:numFmt w:val="bullet"/>
      <w:lvlText w:val="o"/>
      <w:lvlJc w:val="left"/>
      <w:pPr>
        <w:ind w:left="2568" w:hanging="360"/>
      </w:pPr>
      <w:rPr>
        <w:rFonts w:ascii="Courier New" w:hAnsi="Courier New" w:cs="Courier New" w:hint="default"/>
      </w:rPr>
    </w:lvl>
    <w:lvl w:ilvl="2" w:tplc="08180005" w:tentative="1">
      <w:start w:val="1"/>
      <w:numFmt w:val="bullet"/>
      <w:lvlText w:val=""/>
      <w:lvlJc w:val="left"/>
      <w:pPr>
        <w:ind w:left="3288" w:hanging="360"/>
      </w:pPr>
      <w:rPr>
        <w:rFonts w:ascii="Wingdings" w:hAnsi="Wingdings" w:hint="default"/>
      </w:rPr>
    </w:lvl>
    <w:lvl w:ilvl="3" w:tplc="08180001" w:tentative="1">
      <w:start w:val="1"/>
      <w:numFmt w:val="bullet"/>
      <w:lvlText w:val=""/>
      <w:lvlJc w:val="left"/>
      <w:pPr>
        <w:ind w:left="4008" w:hanging="360"/>
      </w:pPr>
      <w:rPr>
        <w:rFonts w:ascii="Symbol" w:hAnsi="Symbol" w:hint="default"/>
      </w:rPr>
    </w:lvl>
    <w:lvl w:ilvl="4" w:tplc="08180003" w:tentative="1">
      <w:start w:val="1"/>
      <w:numFmt w:val="bullet"/>
      <w:lvlText w:val="o"/>
      <w:lvlJc w:val="left"/>
      <w:pPr>
        <w:ind w:left="4728" w:hanging="360"/>
      </w:pPr>
      <w:rPr>
        <w:rFonts w:ascii="Courier New" w:hAnsi="Courier New" w:cs="Courier New" w:hint="default"/>
      </w:rPr>
    </w:lvl>
    <w:lvl w:ilvl="5" w:tplc="08180005" w:tentative="1">
      <w:start w:val="1"/>
      <w:numFmt w:val="bullet"/>
      <w:lvlText w:val=""/>
      <w:lvlJc w:val="left"/>
      <w:pPr>
        <w:ind w:left="5448" w:hanging="360"/>
      </w:pPr>
      <w:rPr>
        <w:rFonts w:ascii="Wingdings" w:hAnsi="Wingdings" w:hint="default"/>
      </w:rPr>
    </w:lvl>
    <w:lvl w:ilvl="6" w:tplc="08180001" w:tentative="1">
      <w:start w:val="1"/>
      <w:numFmt w:val="bullet"/>
      <w:lvlText w:val=""/>
      <w:lvlJc w:val="left"/>
      <w:pPr>
        <w:ind w:left="6168" w:hanging="360"/>
      </w:pPr>
      <w:rPr>
        <w:rFonts w:ascii="Symbol" w:hAnsi="Symbol" w:hint="default"/>
      </w:rPr>
    </w:lvl>
    <w:lvl w:ilvl="7" w:tplc="08180003" w:tentative="1">
      <w:start w:val="1"/>
      <w:numFmt w:val="bullet"/>
      <w:lvlText w:val="o"/>
      <w:lvlJc w:val="left"/>
      <w:pPr>
        <w:ind w:left="6888" w:hanging="360"/>
      </w:pPr>
      <w:rPr>
        <w:rFonts w:ascii="Courier New" w:hAnsi="Courier New" w:cs="Courier New" w:hint="default"/>
      </w:rPr>
    </w:lvl>
    <w:lvl w:ilvl="8" w:tplc="08180005" w:tentative="1">
      <w:start w:val="1"/>
      <w:numFmt w:val="bullet"/>
      <w:lvlText w:val=""/>
      <w:lvlJc w:val="left"/>
      <w:pPr>
        <w:ind w:left="7608" w:hanging="360"/>
      </w:pPr>
      <w:rPr>
        <w:rFonts w:ascii="Wingdings" w:hAnsi="Wingdings" w:hint="default"/>
      </w:rPr>
    </w:lvl>
  </w:abstractNum>
  <w:abstractNum w:abstractNumId="121">
    <w:nsid w:val="490D421F"/>
    <w:multiLevelType w:val="hybridMultilevel"/>
    <w:tmpl w:val="9F26ED6A"/>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122">
    <w:nsid w:val="49143BFA"/>
    <w:multiLevelType w:val="hybridMultilevel"/>
    <w:tmpl w:val="4FE2122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3">
    <w:nsid w:val="49CE164B"/>
    <w:multiLevelType w:val="hybridMultilevel"/>
    <w:tmpl w:val="C3DC559C"/>
    <w:lvl w:ilvl="0" w:tplc="08190001">
      <w:start w:val="1"/>
      <w:numFmt w:val="bullet"/>
      <w:lvlText w:val=""/>
      <w:lvlJc w:val="left"/>
      <w:pPr>
        <w:tabs>
          <w:tab w:val="num" w:pos="720"/>
        </w:tabs>
        <w:ind w:left="720" w:hanging="360"/>
      </w:pPr>
      <w:rPr>
        <w:rFonts w:ascii="Symbol" w:hAnsi="Symbol" w:hint="default"/>
      </w:rPr>
    </w:lvl>
    <w:lvl w:ilvl="1" w:tplc="077C64CE" w:tentative="1">
      <w:start w:val="1"/>
      <w:numFmt w:val="bullet"/>
      <w:lvlText w:val=""/>
      <w:lvlJc w:val="left"/>
      <w:pPr>
        <w:tabs>
          <w:tab w:val="num" w:pos="1440"/>
        </w:tabs>
        <w:ind w:left="1440" w:hanging="360"/>
      </w:pPr>
      <w:rPr>
        <w:rFonts w:ascii="Wingdings 3" w:hAnsi="Wingdings 3" w:hint="default"/>
      </w:rPr>
    </w:lvl>
    <w:lvl w:ilvl="2" w:tplc="A776C8AA" w:tentative="1">
      <w:start w:val="1"/>
      <w:numFmt w:val="bullet"/>
      <w:lvlText w:val=""/>
      <w:lvlJc w:val="left"/>
      <w:pPr>
        <w:tabs>
          <w:tab w:val="num" w:pos="2160"/>
        </w:tabs>
        <w:ind w:left="2160" w:hanging="360"/>
      </w:pPr>
      <w:rPr>
        <w:rFonts w:ascii="Wingdings 3" w:hAnsi="Wingdings 3" w:hint="default"/>
      </w:rPr>
    </w:lvl>
    <w:lvl w:ilvl="3" w:tplc="BD445F18" w:tentative="1">
      <w:start w:val="1"/>
      <w:numFmt w:val="bullet"/>
      <w:lvlText w:val=""/>
      <w:lvlJc w:val="left"/>
      <w:pPr>
        <w:tabs>
          <w:tab w:val="num" w:pos="2880"/>
        </w:tabs>
        <w:ind w:left="2880" w:hanging="360"/>
      </w:pPr>
      <w:rPr>
        <w:rFonts w:ascii="Wingdings 3" w:hAnsi="Wingdings 3" w:hint="default"/>
      </w:rPr>
    </w:lvl>
    <w:lvl w:ilvl="4" w:tplc="B464F7C6" w:tentative="1">
      <w:start w:val="1"/>
      <w:numFmt w:val="bullet"/>
      <w:lvlText w:val=""/>
      <w:lvlJc w:val="left"/>
      <w:pPr>
        <w:tabs>
          <w:tab w:val="num" w:pos="3600"/>
        </w:tabs>
        <w:ind w:left="3600" w:hanging="360"/>
      </w:pPr>
      <w:rPr>
        <w:rFonts w:ascii="Wingdings 3" w:hAnsi="Wingdings 3" w:hint="default"/>
      </w:rPr>
    </w:lvl>
    <w:lvl w:ilvl="5" w:tplc="F668992A" w:tentative="1">
      <w:start w:val="1"/>
      <w:numFmt w:val="bullet"/>
      <w:lvlText w:val=""/>
      <w:lvlJc w:val="left"/>
      <w:pPr>
        <w:tabs>
          <w:tab w:val="num" w:pos="4320"/>
        </w:tabs>
        <w:ind w:left="4320" w:hanging="360"/>
      </w:pPr>
      <w:rPr>
        <w:rFonts w:ascii="Wingdings 3" w:hAnsi="Wingdings 3" w:hint="default"/>
      </w:rPr>
    </w:lvl>
    <w:lvl w:ilvl="6" w:tplc="6A98D6D8" w:tentative="1">
      <w:start w:val="1"/>
      <w:numFmt w:val="bullet"/>
      <w:lvlText w:val=""/>
      <w:lvlJc w:val="left"/>
      <w:pPr>
        <w:tabs>
          <w:tab w:val="num" w:pos="5040"/>
        </w:tabs>
        <w:ind w:left="5040" w:hanging="360"/>
      </w:pPr>
      <w:rPr>
        <w:rFonts w:ascii="Wingdings 3" w:hAnsi="Wingdings 3" w:hint="default"/>
      </w:rPr>
    </w:lvl>
    <w:lvl w:ilvl="7" w:tplc="9C668B2A" w:tentative="1">
      <w:start w:val="1"/>
      <w:numFmt w:val="bullet"/>
      <w:lvlText w:val=""/>
      <w:lvlJc w:val="left"/>
      <w:pPr>
        <w:tabs>
          <w:tab w:val="num" w:pos="5760"/>
        </w:tabs>
        <w:ind w:left="5760" w:hanging="360"/>
      </w:pPr>
      <w:rPr>
        <w:rFonts w:ascii="Wingdings 3" w:hAnsi="Wingdings 3" w:hint="default"/>
      </w:rPr>
    </w:lvl>
    <w:lvl w:ilvl="8" w:tplc="2A5EE756" w:tentative="1">
      <w:start w:val="1"/>
      <w:numFmt w:val="bullet"/>
      <w:lvlText w:val=""/>
      <w:lvlJc w:val="left"/>
      <w:pPr>
        <w:tabs>
          <w:tab w:val="num" w:pos="6480"/>
        </w:tabs>
        <w:ind w:left="6480" w:hanging="360"/>
      </w:pPr>
      <w:rPr>
        <w:rFonts w:ascii="Wingdings 3" w:hAnsi="Wingdings 3" w:hint="default"/>
      </w:rPr>
    </w:lvl>
  </w:abstractNum>
  <w:abstractNum w:abstractNumId="124">
    <w:nsid w:val="4C4D6208"/>
    <w:multiLevelType w:val="hybridMultilevel"/>
    <w:tmpl w:val="2D021DAA"/>
    <w:lvl w:ilvl="0" w:tplc="674893B2">
      <w:start w:val="1"/>
      <w:numFmt w:val="bullet"/>
      <w:lvlText w:val=""/>
      <w:lvlJc w:val="left"/>
      <w:pPr>
        <w:ind w:left="720" w:hanging="360"/>
      </w:pPr>
      <w:rPr>
        <w:rFonts w:ascii="Wingdings" w:hAnsi="Wingding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5">
    <w:nsid w:val="4C535FE9"/>
    <w:multiLevelType w:val="hybridMultilevel"/>
    <w:tmpl w:val="7E60B636"/>
    <w:lvl w:ilvl="0" w:tplc="B00C6E20">
      <w:start w:val="1"/>
      <w:numFmt w:val="bullet"/>
      <w:lvlText w:val="-"/>
      <w:lvlJc w:val="left"/>
      <w:pPr>
        <w:tabs>
          <w:tab w:val="num" w:pos="720"/>
        </w:tabs>
        <w:ind w:left="720" w:hanging="360"/>
      </w:pPr>
      <w:rPr>
        <w:rFonts w:ascii="Times New Roman" w:hAnsi="Times New Roman" w:hint="default"/>
      </w:rPr>
    </w:lvl>
    <w:lvl w:ilvl="1" w:tplc="3CD662BA" w:tentative="1">
      <w:start w:val="1"/>
      <w:numFmt w:val="bullet"/>
      <w:lvlText w:val="-"/>
      <w:lvlJc w:val="left"/>
      <w:pPr>
        <w:tabs>
          <w:tab w:val="num" w:pos="1440"/>
        </w:tabs>
        <w:ind w:left="1440" w:hanging="360"/>
      </w:pPr>
      <w:rPr>
        <w:rFonts w:ascii="Times New Roman" w:hAnsi="Times New Roman" w:hint="default"/>
      </w:rPr>
    </w:lvl>
    <w:lvl w:ilvl="2" w:tplc="00E4A6D2" w:tentative="1">
      <w:start w:val="1"/>
      <w:numFmt w:val="bullet"/>
      <w:lvlText w:val="-"/>
      <w:lvlJc w:val="left"/>
      <w:pPr>
        <w:tabs>
          <w:tab w:val="num" w:pos="2160"/>
        </w:tabs>
        <w:ind w:left="2160" w:hanging="360"/>
      </w:pPr>
      <w:rPr>
        <w:rFonts w:ascii="Times New Roman" w:hAnsi="Times New Roman" w:hint="default"/>
      </w:rPr>
    </w:lvl>
    <w:lvl w:ilvl="3" w:tplc="337EE18C" w:tentative="1">
      <w:start w:val="1"/>
      <w:numFmt w:val="bullet"/>
      <w:lvlText w:val="-"/>
      <w:lvlJc w:val="left"/>
      <w:pPr>
        <w:tabs>
          <w:tab w:val="num" w:pos="2880"/>
        </w:tabs>
        <w:ind w:left="2880" w:hanging="360"/>
      </w:pPr>
      <w:rPr>
        <w:rFonts w:ascii="Times New Roman" w:hAnsi="Times New Roman" w:hint="default"/>
      </w:rPr>
    </w:lvl>
    <w:lvl w:ilvl="4" w:tplc="67C454FA" w:tentative="1">
      <w:start w:val="1"/>
      <w:numFmt w:val="bullet"/>
      <w:lvlText w:val="-"/>
      <w:lvlJc w:val="left"/>
      <w:pPr>
        <w:tabs>
          <w:tab w:val="num" w:pos="3600"/>
        </w:tabs>
        <w:ind w:left="3600" w:hanging="360"/>
      </w:pPr>
      <w:rPr>
        <w:rFonts w:ascii="Times New Roman" w:hAnsi="Times New Roman" w:hint="default"/>
      </w:rPr>
    </w:lvl>
    <w:lvl w:ilvl="5" w:tplc="67CEA970" w:tentative="1">
      <w:start w:val="1"/>
      <w:numFmt w:val="bullet"/>
      <w:lvlText w:val="-"/>
      <w:lvlJc w:val="left"/>
      <w:pPr>
        <w:tabs>
          <w:tab w:val="num" w:pos="4320"/>
        </w:tabs>
        <w:ind w:left="4320" w:hanging="360"/>
      </w:pPr>
      <w:rPr>
        <w:rFonts w:ascii="Times New Roman" w:hAnsi="Times New Roman" w:hint="default"/>
      </w:rPr>
    </w:lvl>
    <w:lvl w:ilvl="6" w:tplc="9880F7E2" w:tentative="1">
      <w:start w:val="1"/>
      <w:numFmt w:val="bullet"/>
      <w:lvlText w:val="-"/>
      <w:lvlJc w:val="left"/>
      <w:pPr>
        <w:tabs>
          <w:tab w:val="num" w:pos="5040"/>
        </w:tabs>
        <w:ind w:left="5040" w:hanging="360"/>
      </w:pPr>
      <w:rPr>
        <w:rFonts w:ascii="Times New Roman" w:hAnsi="Times New Roman" w:hint="default"/>
      </w:rPr>
    </w:lvl>
    <w:lvl w:ilvl="7" w:tplc="26F63694" w:tentative="1">
      <w:start w:val="1"/>
      <w:numFmt w:val="bullet"/>
      <w:lvlText w:val="-"/>
      <w:lvlJc w:val="left"/>
      <w:pPr>
        <w:tabs>
          <w:tab w:val="num" w:pos="5760"/>
        </w:tabs>
        <w:ind w:left="5760" w:hanging="360"/>
      </w:pPr>
      <w:rPr>
        <w:rFonts w:ascii="Times New Roman" w:hAnsi="Times New Roman" w:hint="default"/>
      </w:rPr>
    </w:lvl>
    <w:lvl w:ilvl="8" w:tplc="12A0F336"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4D1B4D9D"/>
    <w:multiLevelType w:val="hybridMultilevel"/>
    <w:tmpl w:val="3036E2D8"/>
    <w:lvl w:ilvl="0" w:tplc="05560F44">
      <w:start w:val="1"/>
      <w:numFmt w:val="upperLetter"/>
      <w:lvlText w:val="%1."/>
      <w:lvlJc w:val="left"/>
      <w:pPr>
        <w:ind w:left="1080" w:hanging="360"/>
      </w:pPr>
      <w:rPr>
        <w:color w:val="auto"/>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27">
    <w:nsid w:val="4DBE3253"/>
    <w:multiLevelType w:val="hybridMultilevel"/>
    <w:tmpl w:val="AD787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0FF0DEA"/>
    <w:multiLevelType w:val="hybridMultilevel"/>
    <w:tmpl w:val="1CFE9168"/>
    <w:lvl w:ilvl="0" w:tplc="0419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29">
    <w:nsid w:val="516317E4"/>
    <w:multiLevelType w:val="hybridMultilevel"/>
    <w:tmpl w:val="6F4AFF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293298A"/>
    <w:multiLevelType w:val="hybridMultilevel"/>
    <w:tmpl w:val="8DE2C0FA"/>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31">
    <w:nsid w:val="52B2357C"/>
    <w:multiLevelType w:val="hybridMultilevel"/>
    <w:tmpl w:val="E4949508"/>
    <w:lvl w:ilvl="0" w:tplc="674893B2">
      <w:start w:val="1"/>
      <w:numFmt w:val="bullet"/>
      <w:lvlText w:val=""/>
      <w:lvlJc w:val="left"/>
      <w:pPr>
        <w:tabs>
          <w:tab w:val="num" w:pos="720"/>
        </w:tabs>
        <w:ind w:left="720" w:hanging="360"/>
      </w:pPr>
      <w:rPr>
        <w:rFonts w:ascii="Wingdings" w:hAnsi="Wingdings" w:hint="default"/>
      </w:rPr>
    </w:lvl>
    <w:lvl w:ilvl="1" w:tplc="5852CAE0" w:tentative="1">
      <w:start w:val="1"/>
      <w:numFmt w:val="bullet"/>
      <w:lvlText w:val="•"/>
      <w:lvlJc w:val="left"/>
      <w:pPr>
        <w:tabs>
          <w:tab w:val="num" w:pos="1440"/>
        </w:tabs>
        <w:ind w:left="1440" w:hanging="360"/>
      </w:pPr>
      <w:rPr>
        <w:rFonts w:ascii="Times New Roman" w:hAnsi="Times New Roman" w:hint="default"/>
      </w:rPr>
    </w:lvl>
    <w:lvl w:ilvl="2" w:tplc="73D2B23C" w:tentative="1">
      <w:start w:val="1"/>
      <w:numFmt w:val="bullet"/>
      <w:lvlText w:val="•"/>
      <w:lvlJc w:val="left"/>
      <w:pPr>
        <w:tabs>
          <w:tab w:val="num" w:pos="2160"/>
        </w:tabs>
        <w:ind w:left="2160" w:hanging="360"/>
      </w:pPr>
      <w:rPr>
        <w:rFonts w:ascii="Times New Roman" w:hAnsi="Times New Roman" w:hint="default"/>
      </w:rPr>
    </w:lvl>
    <w:lvl w:ilvl="3" w:tplc="37DC5BDA" w:tentative="1">
      <w:start w:val="1"/>
      <w:numFmt w:val="bullet"/>
      <w:lvlText w:val="•"/>
      <w:lvlJc w:val="left"/>
      <w:pPr>
        <w:tabs>
          <w:tab w:val="num" w:pos="2880"/>
        </w:tabs>
        <w:ind w:left="2880" w:hanging="360"/>
      </w:pPr>
      <w:rPr>
        <w:rFonts w:ascii="Times New Roman" w:hAnsi="Times New Roman" w:hint="default"/>
      </w:rPr>
    </w:lvl>
    <w:lvl w:ilvl="4" w:tplc="3410B0D8" w:tentative="1">
      <w:start w:val="1"/>
      <w:numFmt w:val="bullet"/>
      <w:lvlText w:val="•"/>
      <w:lvlJc w:val="left"/>
      <w:pPr>
        <w:tabs>
          <w:tab w:val="num" w:pos="3600"/>
        </w:tabs>
        <w:ind w:left="3600" w:hanging="360"/>
      </w:pPr>
      <w:rPr>
        <w:rFonts w:ascii="Times New Roman" w:hAnsi="Times New Roman" w:hint="default"/>
      </w:rPr>
    </w:lvl>
    <w:lvl w:ilvl="5" w:tplc="E2D471D8" w:tentative="1">
      <w:start w:val="1"/>
      <w:numFmt w:val="bullet"/>
      <w:lvlText w:val="•"/>
      <w:lvlJc w:val="left"/>
      <w:pPr>
        <w:tabs>
          <w:tab w:val="num" w:pos="4320"/>
        </w:tabs>
        <w:ind w:left="4320" w:hanging="360"/>
      </w:pPr>
      <w:rPr>
        <w:rFonts w:ascii="Times New Roman" w:hAnsi="Times New Roman" w:hint="default"/>
      </w:rPr>
    </w:lvl>
    <w:lvl w:ilvl="6" w:tplc="F948CF7E" w:tentative="1">
      <w:start w:val="1"/>
      <w:numFmt w:val="bullet"/>
      <w:lvlText w:val="•"/>
      <w:lvlJc w:val="left"/>
      <w:pPr>
        <w:tabs>
          <w:tab w:val="num" w:pos="5040"/>
        </w:tabs>
        <w:ind w:left="5040" w:hanging="360"/>
      </w:pPr>
      <w:rPr>
        <w:rFonts w:ascii="Times New Roman" w:hAnsi="Times New Roman" w:hint="default"/>
      </w:rPr>
    </w:lvl>
    <w:lvl w:ilvl="7" w:tplc="B12C7678" w:tentative="1">
      <w:start w:val="1"/>
      <w:numFmt w:val="bullet"/>
      <w:lvlText w:val="•"/>
      <w:lvlJc w:val="left"/>
      <w:pPr>
        <w:tabs>
          <w:tab w:val="num" w:pos="5760"/>
        </w:tabs>
        <w:ind w:left="5760" w:hanging="360"/>
      </w:pPr>
      <w:rPr>
        <w:rFonts w:ascii="Times New Roman" w:hAnsi="Times New Roman" w:hint="default"/>
      </w:rPr>
    </w:lvl>
    <w:lvl w:ilvl="8" w:tplc="79228866" w:tentative="1">
      <w:start w:val="1"/>
      <w:numFmt w:val="bullet"/>
      <w:lvlText w:val="•"/>
      <w:lvlJc w:val="left"/>
      <w:pPr>
        <w:tabs>
          <w:tab w:val="num" w:pos="6480"/>
        </w:tabs>
        <w:ind w:left="6480" w:hanging="360"/>
      </w:pPr>
      <w:rPr>
        <w:rFonts w:ascii="Times New Roman" w:hAnsi="Times New Roman" w:hint="default"/>
      </w:rPr>
    </w:lvl>
  </w:abstractNum>
  <w:abstractNum w:abstractNumId="132">
    <w:nsid w:val="53007C11"/>
    <w:multiLevelType w:val="hybridMultilevel"/>
    <w:tmpl w:val="09E867CA"/>
    <w:lvl w:ilvl="0" w:tplc="FF62E39C">
      <w:start w:val="1"/>
      <w:numFmt w:val="upperRoman"/>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3">
    <w:nsid w:val="5327490A"/>
    <w:multiLevelType w:val="hybridMultilevel"/>
    <w:tmpl w:val="9F7869E8"/>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134">
    <w:nsid w:val="54033508"/>
    <w:multiLevelType w:val="hybridMultilevel"/>
    <w:tmpl w:val="72326B1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5">
    <w:nsid w:val="54B162A4"/>
    <w:multiLevelType w:val="hybridMultilevel"/>
    <w:tmpl w:val="5FEC558C"/>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6">
    <w:nsid w:val="55641A1E"/>
    <w:multiLevelType w:val="hybridMultilevel"/>
    <w:tmpl w:val="8EC46A24"/>
    <w:lvl w:ilvl="0" w:tplc="0409000D">
      <w:start w:val="1"/>
      <w:numFmt w:val="bullet"/>
      <w:lvlText w:val=""/>
      <w:lvlJc w:val="left"/>
      <w:pPr>
        <w:ind w:left="768" w:hanging="360"/>
      </w:pPr>
      <w:rPr>
        <w:rFonts w:ascii="Wingdings" w:hAnsi="Wingdings" w:hint="default"/>
      </w:rPr>
    </w:lvl>
    <w:lvl w:ilvl="1" w:tplc="08180003" w:tentative="1">
      <w:start w:val="1"/>
      <w:numFmt w:val="bullet"/>
      <w:lvlText w:val="o"/>
      <w:lvlJc w:val="left"/>
      <w:pPr>
        <w:ind w:left="1488" w:hanging="360"/>
      </w:pPr>
      <w:rPr>
        <w:rFonts w:ascii="Courier New" w:hAnsi="Courier New" w:cs="Courier New" w:hint="default"/>
      </w:rPr>
    </w:lvl>
    <w:lvl w:ilvl="2" w:tplc="08180005" w:tentative="1">
      <w:start w:val="1"/>
      <w:numFmt w:val="bullet"/>
      <w:lvlText w:val=""/>
      <w:lvlJc w:val="left"/>
      <w:pPr>
        <w:ind w:left="2208" w:hanging="360"/>
      </w:pPr>
      <w:rPr>
        <w:rFonts w:ascii="Wingdings" w:hAnsi="Wingdings" w:hint="default"/>
      </w:rPr>
    </w:lvl>
    <w:lvl w:ilvl="3" w:tplc="08180001" w:tentative="1">
      <w:start w:val="1"/>
      <w:numFmt w:val="bullet"/>
      <w:lvlText w:val=""/>
      <w:lvlJc w:val="left"/>
      <w:pPr>
        <w:ind w:left="2928" w:hanging="360"/>
      </w:pPr>
      <w:rPr>
        <w:rFonts w:ascii="Symbol" w:hAnsi="Symbol" w:hint="default"/>
      </w:rPr>
    </w:lvl>
    <w:lvl w:ilvl="4" w:tplc="08180003" w:tentative="1">
      <w:start w:val="1"/>
      <w:numFmt w:val="bullet"/>
      <w:lvlText w:val="o"/>
      <w:lvlJc w:val="left"/>
      <w:pPr>
        <w:ind w:left="3648" w:hanging="360"/>
      </w:pPr>
      <w:rPr>
        <w:rFonts w:ascii="Courier New" w:hAnsi="Courier New" w:cs="Courier New" w:hint="default"/>
      </w:rPr>
    </w:lvl>
    <w:lvl w:ilvl="5" w:tplc="08180005" w:tentative="1">
      <w:start w:val="1"/>
      <w:numFmt w:val="bullet"/>
      <w:lvlText w:val=""/>
      <w:lvlJc w:val="left"/>
      <w:pPr>
        <w:ind w:left="4368" w:hanging="360"/>
      </w:pPr>
      <w:rPr>
        <w:rFonts w:ascii="Wingdings" w:hAnsi="Wingdings" w:hint="default"/>
      </w:rPr>
    </w:lvl>
    <w:lvl w:ilvl="6" w:tplc="08180001" w:tentative="1">
      <w:start w:val="1"/>
      <w:numFmt w:val="bullet"/>
      <w:lvlText w:val=""/>
      <w:lvlJc w:val="left"/>
      <w:pPr>
        <w:ind w:left="5088" w:hanging="360"/>
      </w:pPr>
      <w:rPr>
        <w:rFonts w:ascii="Symbol" w:hAnsi="Symbol" w:hint="default"/>
      </w:rPr>
    </w:lvl>
    <w:lvl w:ilvl="7" w:tplc="08180003" w:tentative="1">
      <w:start w:val="1"/>
      <w:numFmt w:val="bullet"/>
      <w:lvlText w:val="o"/>
      <w:lvlJc w:val="left"/>
      <w:pPr>
        <w:ind w:left="5808" w:hanging="360"/>
      </w:pPr>
      <w:rPr>
        <w:rFonts w:ascii="Courier New" w:hAnsi="Courier New" w:cs="Courier New" w:hint="default"/>
      </w:rPr>
    </w:lvl>
    <w:lvl w:ilvl="8" w:tplc="08180005" w:tentative="1">
      <w:start w:val="1"/>
      <w:numFmt w:val="bullet"/>
      <w:lvlText w:val=""/>
      <w:lvlJc w:val="left"/>
      <w:pPr>
        <w:ind w:left="6528" w:hanging="360"/>
      </w:pPr>
      <w:rPr>
        <w:rFonts w:ascii="Wingdings" w:hAnsi="Wingdings" w:hint="default"/>
      </w:rPr>
    </w:lvl>
  </w:abstractNum>
  <w:abstractNum w:abstractNumId="137">
    <w:nsid w:val="55DD55C2"/>
    <w:multiLevelType w:val="hybridMultilevel"/>
    <w:tmpl w:val="FB7EB4AA"/>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8">
    <w:nsid w:val="561113A9"/>
    <w:multiLevelType w:val="hybridMultilevel"/>
    <w:tmpl w:val="EF507C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6572161"/>
    <w:multiLevelType w:val="hybridMultilevel"/>
    <w:tmpl w:val="B9E643E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0">
    <w:nsid w:val="56D8575D"/>
    <w:multiLevelType w:val="hybridMultilevel"/>
    <w:tmpl w:val="65E45136"/>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1">
    <w:nsid w:val="56EB4C82"/>
    <w:multiLevelType w:val="hybridMultilevel"/>
    <w:tmpl w:val="C1B86326"/>
    <w:lvl w:ilvl="0" w:tplc="1C72A1E6">
      <w:start w:val="1"/>
      <w:numFmt w:val="bullet"/>
      <w:lvlText w:val=""/>
      <w:lvlJc w:val="left"/>
      <w:pPr>
        <w:tabs>
          <w:tab w:val="num" w:pos="720"/>
        </w:tabs>
        <w:ind w:left="720" w:hanging="360"/>
      </w:pPr>
      <w:rPr>
        <w:rFonts w:ascii="Wingdings" w:hAnsi="Wingdings" w:hint="default"/>
      </w:rPr>
    </w:lvl>
    <w:lvl w:ilvl="1" w:tplc="8A1CC8DE" w:tentative="1">
      <w:start w:val="1"/>
      <w:numFmt w:val="bullet"/>
      <w:lvlText w:val=""/>
      <w:lvlJc w:val="left"/>
      <w:pPr>
        <w:tabs>
          <w:tab w:val="num" w:pos="1440"/>
        </w:tabs>
        <w:ind w:left="1440" w:hanging="360"/>
      </w:pPr>
      <w:rPr>
        <w:rFonts w:ascii="Wingdings" w:hAnsi="Wingdings" w:hint="default"/>
      </w:rPr>
    </w:lvl>
    <w:lvl w:ilvl="2" w:tplc="6F00CA28" w:tentative="1">
      <w:start w:val="1"/>
      <w:numFmt w:val="bullet"/>
      <w:lvlText w:val=""/>
      <w:lvlJc w:val="left"/>
      <w:pPr>
        <w:tabs>
          <w:tab w:val="num" w:pos="2160"/>
        </w:tabs>
        <w:ind w:left="2160" w:hanging="360"/>
      </w:pPr>
      <w:rPr>
        <w:rFonts w:ascii="Wingdings" w:hAnsi="Wingdings" w:hint="default"/>
      </w:rPr>
    </w:lvl>
    <w:lvl w:ilvl="3" w:tplc="F18AEA6C" w:tentative="1">
      <w:start w:val="1"/>
      <w:numFmt w:val="bullet"/>
      <w:lvlText w:val=""/>
      <w:lvlJc w:val="left"/>
      <w:pPr>
        <w:tabs>
          <w:tab w:val="num" w:pos="2880"/>
        </w:tabs>
        <w:ind w:left="2880" w:hanging="360"/>
      </w:pPr>
      <w:rPr>
        <w:rFonts w:ascii="Wingdings" w:hAnsi="Wingdings" w:hint="default"/>
      </w:rPr>
    </w:lvl>
    <w:lvl w:ilvl="4" w:tplc="EA24F5E6" w:tentative="1">
      <w:start w:val="1"/>
      <w:numFmt w:val="bullet"/>
      <w:lvlText w:val=""/>
      <w:lvlJc w:val="left"/>
      <w:pPr>
        <w:tabs>
          <w:tab w:val="num" w:pos="3600"/>
        </w:tabs>
        <w:ind w:left="3600" w:hanging="360"/>
      </w:pPr>
      <w:rPr>
        <w:rFonts w:ascii="Wingdings" w:hAnsi="Wingdings" w:hint="default"/>
      </w:rPr>
    </w:lvl>
    <w:lvl w:ilvl="5" w:tplc="10AE4012" w:tentative="1">
      <w:start w:val="1"/>
      <w:numFmt w:val="bullet"/>
      <w:lvlText w:val=""/>
      <w:lvlJc w:val="left"/>
      <w:pPr>
        <w:tabs>
          <w:tab w:val="num" w:pos="4320"/>
        </w:tabs>
        <w:ind w:left="4320" w:hanging="360"/>
      </w:pPr>
      <w:rPr>
        <w:rFonts w:ascii="Wingdings" w:hAnsi="Wingdings" w:hint="default"/>
      </w:rPr>
    </w:lvl>
    <w:lvl w:ilvl="6" w:tplc="5CA6E49A" w:tentative="1">
      <w:start w:val="1"/>
      <w:numFmt w:val="bullet"/>
      <w:lvlText w:val=""/>
      <w:lvlJc w:val="left"/>
      <w:pPr>
        <w:tabs>
          <w:tab w:val="num" w:pos="5040"/>
        </w:tabs>
        <w:ind w:left="5040" w:hanging="360"/>
      </w:pPr>
      <w:rPr>
        <w:rFonts w:ascii="Wingdings" w:hAnsi="Wingdings" w:hint="default"/>
      </w:rPr>
    </w:lvl>
    <w:lvl w:ilvl="7" w:tplc="971A4B46" w:tentative="1">
      <w:start w:val="1"/>
      <w:numFmt w:val="bullet"/>
      <w:lvlText w:val=""/>
      <w:lvlJc w:val="left"/>
      <w:pPr>
        <w:tabs>
          <w:tab w:val="num" w:pos="5760"/>
        </w:tabs>
        <w:ind w:left="5760" w:hanging="360"/>
      </w:pPr>
      <w:rPr>
        <w:rFonts w:ascii="Wingdings" w:hAnsi="Wingdings" w:hint="default"/>
      </w:rPr>
    </w:lvl>
    <w:lvl w:ilvl="8" w:tplc="5510C7DE" w:tentative="1">
      <w:start w:val="1"/>
      <w:numFmt w:val="bullet"/>
      <w:lvlText w:val=""/>
      <w:lvlJc w:val="left"/>
      <w:pPr>
        <w:tabs>
          <w:tab w:val="num" w:pos="6480"/>
        </w:tabs>
        <w:ind w:left="6480" w:hanging="360"/>
      </w:pPr>
      <w:rPr>
        <w:rFonts w:ascii="Wingdings" w:hAnsi="Wingdings" w:hint="default"/>
      </w:rPr>
    </w:lvl>
  </w:abstractNum>
  <w:abstractNum w:abstractNumId="142">
    <w:nsid w:val="571D4B83"/>
    <w:multiLevelType w:val="hybridMultilevel"/>
    <w:tmpl w:val="4AD680DC"/>
    <w:lvl w:ilvl="0" w:tplc="04190005">
      <w:start w:val="1"/>
      <w:numFmt w:val="bullet"/>
      <w:lvlText w:val=""/>
      <w:lvlJc w:val="left"/>
      <w:pPr>
        <w:ind w:left="502" w:hanging="360"/>
      </w:pPr>
      <w:rPr>
        <w:rFonts w:ascii="Wingdings" w:hAnsi="Wingdings"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143">
    <w:nsid w:val="57D42AD6"/>
    <w:multiLevelType w:val="hybridMultilevel"/>
    <w:tmpl w:val="0FEE86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599D1336"/>
    <w:multiLevelType w:val="hybridMultilevel"/>
    <w:tmpl w:val="5E06845A"/>
    <w:lvl w:ilvl="0" w:tplc="9F68E0D2">
      <w:start w:val="1"/>
      <w:numFmt w:val="upperRoman"/>
      <w:lvlText w:val="%1."/>
      <w:lvlJc w:val="left"/>
      <w:pPr>
        <w:ind w:left="739" w:hanging="200"/>
      </w:pPr>
      <w:rPr>
        <w:rFonts w:ascii="Times New Roman" w:eastAsia="Times New Roman" w:hAnsi="Times New Roman" w:cs="Times New Roman" w:hint="default"/>
        <w:spacing w:val="-4"/>
        <w:w w:val="99"/>
        <w:sz w:val="24"/>
        <w:szCs w:val="24"/>
        <w:lang w:val="en-US" w:eastAsia="en-US" w:bidi="en-US"/>
      </w:rPr>
    </w:lvl>
    <w:lvl w:ilvl="1" w:tplc="7242AA9E">
      <w:numFmt w:val="bullet"/>
      <w:lvlText w:val=""/>
      <w:lvlJc w:val="left"/>
      <w:pPr>
        <w:ind w:left="1259" w:hanging="360"/>
      </w:pPr>
      <w:rPr>
        <w:rFonts w:ascii="Symbol" w:eastAsia="Symbol" w:hAnsi="Symbol" w:cs="Symbol" w:hint="default"/>
        <w:w w:val="100"/>
        <w:sz w:val="24"/>
        <w:szCs w:val="24"/>
        <w:lang w:val="en-US" w:eastAsia="en-US" w:bidi="en-US"/>
      </w:rPr>
    </w:lvl>
    <w:lvl w:ilvl="2" w:tplc="349248CE">
      <w:start w:val="1"/>
      <w:numFmt w:val="bullet"/>
      <w:lvlText w:val="•"/>
      <w:lvlJc w:val="left"/>
      <w:pPr>
        <w:ind w:left="927" w:hanging="360"/>
      </w:pPr>
      <w:rPr>
        <w:rFonts w:ascii="Arial" w:hAnsi="Arial" w:hint="default"/>
        <w:i/>
        <w:spacing w:val="-4"/>
        <w:w w:val="99"/>
        <w:sz w:val="24"/>
        <w:szCs w:val="24"/>
        <w:lang w:val="en-US" w:eastAsia="en-US" w:bidi="en-US"/>
      </w:rPr>
    </w:lvl>
    <w:lvl w:ilvl="3" w:tplc="D414895E">
      <w:numFmt w:val="bullet"/>
      <w:lvlText w:val=""/>
      <w:lvlJc w:val="left"/>
      <w:pPr>
        <w:ind w:left="1968" w:hanging="360"/>
      </w:pPr>
      <w:rPr>
        <w:rFonts w:ascii="Symbol" w:eastAsia="Symbol" w:hAnsi="Symbol" w:cs="Symbol" w:hint="default"/>
        <w:w w:val="100"/>
        <w:sz w:val="24"/>
        <w:szCs w:val="24"/>
        <w:lang w:val="en-US" w:eastAsia="en-US" w:bidi="en-US"/>
      </w:rPr>
    </w:lvl>
    <w:lvl w:ilvl="4" w:tplc="7CDC7D26">
      <w:numFmt w:val="bullet"/>
      <w:lvlText w:val="•"/>
      <w:lvlJc w:val="left"/>
      <w:pPr>
        <w:ind w:left="3066" w:hanging="360"/>
      </w:pPr>
      <w:rPr>
        <w:rFonts w:hint="default"/>
        <w:lang w:val="en-US" w:eastAsia="en-US" w:bidi="en-US"/>
      </w:rPr>
    </w:lvl>
    <w:lvl w:ilvl="5" w:tplc="B0485718">
      <w:numFmt w:val="bullet"/>
      <w:lvlText w:val="•"/>
      <w:lvlJc w:val="left"/>
      <w:pPr>
        <w:ind w:left="4173" w:hanging="360"/>
      </w:pPr>
      <w:rPr>
        <w:rFonts w:hint="default"/>
        <w:lang w:val="en-US" w:eastAsia="en-US" w:bidi="en-US"/>
      </w:rPr>
    </w:lvl>
    <w:lvl w:ilvl="6" w:tplc="BE1A601C">
      <w:numFmt w:val="bullet"/>
      <w:lvlText w:val="•"/>
      <w:lvlJc w:val="left"/>
      <w:pPr>
        <w:ind w:left="5280" w:hanging="360"/>
      </w:pPr>
      <w:rPr>
        <w:rFonts w:hint="default"/>
        <w:lang w:val="en-US" w:eastAsia="en-US" w:bidi="en-US"/>
      </w:rPr>
    </w:lvl>
    <w:lvl w:ilvl="7" w:tplc="7B84EB8A">
      <w:numFmt w:val="bullet"/>
      <w:lvlText w:val="•"/>
      <w:lvlJc w:val="left"/>
      <w:pPr>
        <w:ind w:left="6387" w:hanging="360"/>
      </w:pPr>
      <w:rPr>
        <w:rFonts w:hint="default"/>
        <w:lang w:val="en-US" w:eastAsia="en-US" w:bidi="en-US"/>
      </w:rPr>
    </w:lvl>
    <w:lvl w:ilvl="8" w:tplc="C21C3870">
      <w:numFmt w:val="bullet"/>
      <w:lvlText w:val="•"/>
      <w:lvlJc w:val="left"/>
      <w:pPr>
        <w:ind w:left="7494" w:hanging="360"/>
      </w:pPr>
      <w:rPr>
        <w:rFonts w:hint="default"/>
        <w:lang w:val="en-US" w:eastAsia="en-US" w:bidi="en-US"/>
      </w:rPr>
    </w:lvl>
  </w:abstractNum>
  <w:abstractNum w:abstractNumId="145">
    <w:nsid w:val="5BD9700E"/>
    <w:multiLevelType w:val="hybridMultilevel"/>
    <w:tmpl w:val="25A6947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6">
    <w:nsid w:val="5C0D2010"/>
    <w:multiLevelType w:val="hybridMultilevel"/>
    <w:tmpl w:val="8164593C"/>
    <w:lvl w:ilvl="0" w:tplc="A17E0480">
      <w:start w:val="1"/>
      <w:numFmt w:val="bullet"/>
      <w:lvlText w:val=""/>
      <w:lvlJc w:val="left"/>
      <w:pPr>
        <w:tabs>
          <w:tab w:val="num" w:pos="227"/>
        </w:tabs>
        <w:ind w:left="51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C6A0E4C"/>
    <w:multiLevelType w:val="hybridMultilevel"/>
    <w:tmpl w:val="6E00835E"/>
    <w:lvl w:ilvl="0" w:tplc="0819000F">
      <w:start w:val="1"/>
      <w:numFmt w:val="decimal"/>
      <w:lvlText w:val="%1."/>
      <w:lvlJc w:val="left"/>
      <w:pPr>
        <w:ind w:left="1440" w:hanging="360"/>
      </w:pPr>
    </w:lvl>
    <w:lvl w:ilvl="1" w:tplc="49326584">
      <w:start w:val="1"/>
      <w:numFmt w:val="upperLetter"/>
      <w:lvlText w:val="%2."/>
      <w:lvlJc w:val="left"/>
      <w:pPr>
        <w:ind w:left="2160" w:hanging="360"/>
      </w:pPr>
      <w:rPr>
        <w:rFonts w:hint="default"/>
      </w:r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48">
    <w:nsid w:val="5D71027C"/>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149">
    <w:nsid w:val="5DA41FCE"/>
    <w:multiLevelType w:val="hybridMultilevel"/>
    <w:tmpl w:val="823A92D6"/>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0">
    <w:nsid w:val="5DAE3441"/>
    <w:multiLevelType w:val="hybridMultilevel"/>
    <w:tmpl w:val="DEC024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DD03E0F"/>
    <w:multiLevelType w:val="hybridMultilevel"/>
    <w:tmpl w:val="20966D9C"/>
    <w:lvl w:ilvl="0" w:tplc="7EF884E8">
      <w:start w:val="1"/>
      <w:numFmt w:val="bullet"/>
      <w:lvlText w:val=""/>
      <w:lvlJc w:val="left"/>
      <w:pPr>
        <w:tabs>
          <w:tab w:val="num" w:pos="720"/>
        </w:tabs>
        <w:ind w:left="720" w:hanging="360"/>
      </w:pPr>
      <w:rPr>
        <w:rFonts w:ascii="Wingdings" w:hAnsi="Wingdings" w:hint="default"/>
      </w:rPr>
    </w:lvl>
    <w:lvl w:ilvl="1" w:tplc="5D108234" w:tentative="1">
      <w:start w:val="1"/>
      <w:numFmt w:val="bullet"/>
      <w:lvlText w:val=""/>
      <w:lvlJc w:val="left"/>
      <w:pPr>
        <w:tabs>
          <w:tab w:val="num" w:pos="1440"/>
        </w:tabs>
        <w:ind w:left="1440" w:hanging="360"/>
      </w:pPr>
      <w:rPr>
        <w:rFonts w:ascii="Wingdings" w:hAnsi="Wingdings" w:hint="default"/>
      </w:rPr>
    </w:lvl>
    <w:lvl w:ilvl="2" w:tplc="804AF6FA" w:tentative="1">
      <w:start w:val="1"/>
      <w:numFmt w:val="bullet"/>
      <w:lvlText w:val=""/>
      <w:lvlJc w:val="left"/>
      <w:pPr>
        <w:tabs>
          <w:tab w:val="num" w:pos="2160"/>
        </w:tabs>
        <w:ind w:left="2160" w:hanging="360"/>
      </w:pPr>
      <w:rPr>
        <w:rFonts w:ascii="Wingdings" w:hAnsi="Wingdings" w:hint="default"/>
      </w:rPr>
    </w:lvl>
    <w:lvl w:ilvl="3" w:tplc="A1A49334" w:tentative="1">
      <w:start w:val="1"/>
      <w:numFmt w:val="bullet"/>
      <w:lvlText w:val=""/>
      <w:lvlJc w:val="left"/>
      <w:pPr>
        <w:tabs>
          <w:tab w:val="num" w:pos="2880"/>
        </w:tabs>
        <w:ind w:left="2880" w:hanging="360"/>
      </w:pPr>
      <w:rPr>
        <w:rFonts w:ascii="Wingdings" w:hAnsi="Wingdings" w:hint="default"/>
      </w:rPr>
    </w:lvl>
    <w:lvl w:ilvl="4" w:tplc="9732D65C" w:tentative="1">
      <w:start w:val="1"/>
      <w:numFmt w:val="bullet"/>
      <w:lvlText w:val=""/>
      <w:lvlJc w:val="left"/>
      <w:pPr>
        <w:tabs>
          <w:tab w:val="num" w:pos="3600"/>
        </w:tabs>
        <w:ind w:left="3600" w:hanging="360"/>
      </w:pPr>
      <w:rPr>
        <w:rFonts w:ascii="Wingdings" w:hAnsi="Wingdings" w:hint="default"/>
      </w:rPr>
    </w:lvl>
    <w:lvl w:ilvl="5" w:tplc="3E0228AC" w:tentative="1">
      <w:start w:val="1"/>
      <w:numFmt w:val="bullet"/>
      <w:lvlText w:val=""/>
      <w:lvlJc w:val="left"/>
      <w:pPr>
        <w:tabs>
          <w:tab w:val="num" w:pos="4320"/>
        </w:tabs>
        <w:ind w:left="4320" w:hanging="360"/>
      </w:pPr>
      <w:rPr>
        <w:rFonts w:ascii="Wingdings" w:hAnsi="Wingdings" w:hint="default"/>
      </w:rPr>
    </w:lvl>
    <w:lvl w:ilvl="6" w:tplc="D5525EAE" w:tentative="1">
      <w:start w:val="1"/>
      <w:numFmt w:val="bullet"/>
      <w:lvlText w:val=""/>
      <w:lvlJc w:val="left"/>
      <w:pPr>
        <w:tabs>
          <w:tab w:val="num" w:pos="5040"/>
        </w:tabs>
        <w:ind w:left="5040" w:hanging="360"/>
      </w:pPr>
      <w:rPr>
        <w:rFonts w:ascii="Wingdings" w:hAnsi="Wingdings" w:hint="default"/>
      </w:rPr>
    </w:lvl>
    <w:lvl w:ilvl="7" w:tplc="B9EAEA1E" w:tentative="1">
      <w:start w:val="1"/>
      <w:numFmt w:val="bullet"/>
      <w:lvlText w:val=""/>
      <w:lvlJc w:val="left"/>
      <w:pPr>
        <w:tabs>
          <w:tab w:val="num" w:pos="5760"/>
        </w:tabs>
        <w:ind w:left="5760" w:hanging="360"/>
      </w:pPr>
      <w:rPr>
        <w:rFonts w:ascii="Wingdings" w:hAnsi="Wingdings" w:hint="default"/>
      </w:rPr>
    </w:lvl>
    <w:lvl w:ilvl="8" w:tplc="027A6C32" w:tentative="1">
      <w:start w:val="1"/>
      <w:numFmt w:val="bullet"/>
      <w:lvlText w:val=""/>
      <w:lvlJc w:val="left"/>
      <w:pPr>
        <w:tabs>
          <w:tab w:val="num" w:pos="6480"/>
        </w:tabs>
        <w:ind w:left="6480" w:hanging="360"/>
      </w:pPr>
      <w:rPr>
        <w:rFonts w:ascii="Wingdings" w:hAnsi="Wingdings" w:hint="default"/>
      </w:rPr>
    </w:lvl>
  </w:abstractNum>
  <w:abstractNum w:abstractNumId="152">
    <w:nsid w:val="5E3E3CF3"/>
    <w:multiLevelType w:val="hybridMultilevel"/>
    <w:tmpl w:val="CDA26E06"/>
    <w:lvl w:ilvl="0" w:tplc="04190005">
      <w:start w:val="1"/>
      <w:numFmt w:val="bullet"/>
      <w:lvlText w:val=""/>
      <w:lvlJc w:val="left"/>
      <w:pPr>
        <w:ind w:left="512" w:hanging="360"/>
      </w:pPr>
      <w:rPr>
        <w:rFonts w:ascii="Wingdings" w:hAnsi="Wingdings" w:hint="default"/>
      </w:rPr>
    </w:lvl>
    <w:lvl w:ilvl="1" w:tplc="08180003">
      <w:start w:val="1"/>
      <w:numFmt w:val="bullet"/>
      <w:lvlText w:val="o"/>
      <w:lvlJc w:val="left"/>
      <w:pPr>
        <w:ind w:left="2170" w:hanging="360"/>
      </w:pPr>
      <w:rPr>
        <w:rFonts w:ascii="Courier New" w:hAnsi="Courier New" w:cs="Courier New" w:hint="default"/>
      </w:rPr>
    </w:lvl>
    <w:lvl w:ilvl="2" w:tplc="08180005" w:tentative="1">
      <w:start w:val="1"/>
      <w:numFmt w:val="bullet"/>
      <w:lvlText w:val=""/>
      <w:lvlJc w:val="left"/>
      <w:pPr>
        <w:ind w:left="2890" w:hanging="360"/>
      </w:pPr>
      <w:rPr>
        <w:rFonts w:ascii="Wingdings" w:hAnsi="Wingdings" w:hint="default"/>
      </w:rPr>
    </w:lvl>
    <w:lvl w:ilvl="3" w:tplc="08180001" w:tentative="1">
      <w:start w:val="1"/>
      <w:numFmt w:val="bullet"/>
      <w:lvlText w:val=""/>
      <w:lvlJc w:val="left"/>
      <w:pPr>
        <w:ind w:left="3610" w:hanging="360"/>
      </w:pPr>
      <w:rPr>
        <w:rFonts w:ascii="Symbol" w:hAnsi="Symbol" w:hint="default"/>
      </w:rPr>
    </w:lvl>
    <w:lvl w:ilvl="4" w:tplc="08180003" w:tentative="1">
      <w:start w:val="1"/>
      <w:numFmt w:val="bullet"/>
      <w:lvlText w:val="o"/>
      <w:lvlJc w:val="left"/>
      <w:pPr>
        <w:ind w:left="4330" w:hanging="360"/>
      </w:pPr>
      <w:rPr>
        <w:rFonts w:ascii="Courier New" w:hAnsi="Courier New" w:cs="Courier New" w:hint="default"/>
      </w:rPr>
    </w:lvl>
    <w:lvl w:ilvl="5" w:tplc="08180005" w:tentative="1">
      <w:start w:val="1"/>
      <w:numFmt w:val="bullet"/>
      <w:lvlText w:val=""/>
      <w:lvlJc w:val="left"/>
      <w:pPr>
        <w:ind w:left="5050" w:hanging="360"/>
      </w:pPr>
      <w:rPr>
        <w:rFonts w:ascii="Wingdings" w:hAnsi="Wingdings" w:hint="default"/>
      </w:rPr>
    </w:lvl>
    <w:lvl w:ilvl="6" w:tplc="08180001" w:tentative="1">
      <w:start w:val="1"/>
      <w:numFmt w:val="bullet"/>
      <w:lvlText w:val=""/>
      <w:lvlJc w:val="left"/>
      <w:pPr>
        <w:ind w:left="5770" w:hanging="360"/>
      </w:pPr>
      <w:rPr>
        <w:rFonts w:ascii="Symbol" w:hAnsi="Symbol" w:hint="default"/>
      </w:rPr>
    </w:lvl>
    <w:lvl w:ilvl="7" w:tplc="08180003" w:tentative="1">
      <w:start w:val="1"/>
      <w:numFmt w:val="bullet"/>
      <w:lvlText w:val="o"/>
      <w:lvlJc w:val="left"/>
      <w:pPr>
        <w:ind w:left="6490" w:hanging="360"/>
      </w:pPr>
      <w:rPr>
        <w:rFonts w:ascii="Courier New" w:hAnsi="Courier New" w:cs="Courier New" w:hint="default"/>
      </w:rPr>
    </w:lvl>
    <w:lvl w:ilvl="8" w:tplc="08180005" w:tentative="1">
      <w:start w:val="1"/>
      <w:numFmt w:val="bullet"/>
      <w:lvlText w:val=""/>
      <w:lvlJc w:val="left"/>
      <w:pPr>
        <w:ind w:left="7210" w:hanging="360"/>
      </w:pPr>
      <w:rPr>
        <w:rFonts w:ascii="Wingdings" w:hAnsi="Wingdings" w:hint="default"/>
      </w:rPr>
    </w:lvl>
  </w:abstractNum>
  <w:abstractNum w:abstractNumId="153">
    <w:nsid w:val="5E4A118F"/>
    <w:multiLevelType w:val="hybridMultilevel"/>
    <w:tmpl w:val="B8BC90FC"/>
    <w:lvl w:ilvl="0" w:tplc="A4DC2060">
      <w:start w:val="1"/>
      <w:numFmt w:val="bullet"/>
      <w:lvlText w:val=""/>
      <w:lvlJc w:val="left"/>
      <w:pPr>
        <w:tabs>
          <w:tab w:val="num" w:pos="720"/>
        </w:tabs>
        <w:ind w:left="720" w:hanging="360"/>
      </w:pPr>
      <w:rPr>
        <w:rFonts w:ascii="Wingdings" w:hAnsi="Wingdings" w:hint="default"/>
      </w:rPr>
    </w:lvl>
    <w:lvl w:ilvl="1" w:tplc="5EF41606" w:tentative="1">
      <w:start w:val="1"/>
      <w:numFmt w:val="bullet"/>
      <w:lvlText w:val=""/>
      <w:lvlJc w:val="left"/>
      <w:pPr>
        <w:tabs>
          <w:tab w:val="num" w:pos="1440"/>
        </w:tabs>
        <w:ind w:left="1440" w:hanging="360"/>
      </w:pPr>
      <w:rPr>
        <w:rFonts w:ascii="Wingdings" w:hAnsi="Wingdings" w:hint="default"/>
      </w:rPr>
    </w:lvl>
    <w:lvl w:ilvl="2" w:tplc="36BC5B92" w:tentative="1">
      <w:start w:val="1"/>
      <w:numFmt w:val="bullet"/>
      <w:lvlText w:val=""/>
      <w:lvlJc w:val="left"/>
      <w:pPr>
        <w:tabs>
          <w:tab w:val="num" w:pos="2160"/>
        </w:tabs>
        <w:ind w:left="2160" w:hanging="360"/>
      </w:pPr>
      <w:rPr>
        <w:rFonts w:ascii="Wingdings" w:hAnsi="Wingdings" w:hint="default"/>
      </w:rPr>
    </w:lvl>
    <w:lvl w:ilvl="3" w:tplc="71DA21A4" w:tentative="1">
      <w:start w:val="1"/>
      <w:numFmt w:val="bullet"/>
      <w:lvlText w:val=""/>
      <w:lvlJc w:val="left"/>
      <w:pPr>
        <w:tabs>
          <w:tab w:val="num" w:pos="2880"/>
        </w:tabs>
        <w:ind w:left="2880" w:hanging="360"/>
      </w:pPr>
      <w:rPr>
        <w:rFonts w:ascii="Wingdings" w:hAnsi="Wingdings" w:hint="default"/>
      </w:rPr>
    </w:lvl>
    <w:lvl w:ilvl="4" w:tplc="1A161082" w:tentative="1">
      <w:start w:val="1"/>
      <w:numFmt w:val="bullet"/>
      <w:lvlText w:val=""/>
      <w:lvlJc w:val="left"/>
      <w:pPr>
        <w:tabs>
          <w:tab w:val="num" w:pos="3600"/>
        </w:tabs>
        <w:ind w:left="3600" w:hanging="360"/>
      </w:pPr>
      <w:rPr>
        <w:rFonts w:ascii="Wingdings" w:hAnsi="Wingdings" w:hint="default"/>
      </w:rPr>
    </w:lvl>
    <w:lvl w:ilvl="5" w:tplc="9452ACA6" w:tentative="1">
      <w:start w:val="1"/>
      <w:numFmt w:val="bullet"/>
      <w:lvlText w:val=""/>
      <w:lvlJc w:val="left"/>
      <w:pPr>
        <w:tabs>
          <w:tab w:val="num" w:pos="4320"/>
        </w:tabs>
        <w:ind w:left="4320" w:hanging="360"/>
      </w:pPr>
      <w:rPr>
        <w:rFonts w:ascii="Wingdings" w:hAnsi="Wingdings" w:hint="default"/>
      </w:rPr>
    </w:lvl>
    <w:lvl w:ilvl="6" w:tplc="E7AE903E" w:tentative="1">
      <w:start w:val="1"/>
      <w:numFmt w:val="bullet"/>
      <w:lvlText w:val=""/>
      <w:lvlJc w:val="left"/>
      <w:pPr>
        <w:tabs>
          <w:tab w:val="num" w:pos="5040"/>
        </w:tabs>
        <w:ind w:left="5040" w:hanging="360"/>
      </w:pPr>
      <w:rPr>
        <w:rFonts w:ascii="Wingdings" w:hAnsi="Wingdings" w:hint="default"/>
      </w:rPr>
    </w:lvl>
    <w:lvl w:ilvl="7" w:tplc="0E74D940" w:tentative="1">
      <w:start w:val="1"/>
      <w:numFmt w:val="bullet"/>
      <w:lvlText w:val=""/>
      <w:lvlJc w:val="left"/>
      <w:pPr>
        <w:tabs>
          <w:tab w:val="num" w:pos="5760"/>
        </w:tabs>
        <w:ind w:left="5760" w:hanging="360"/>
      </w:pPr>
      <w:rPr>
        <w:rFonts w:ascii="Wingdings" w:hAnsi="Wingdings" w:hint="default"/>
      </w:rPr>
    </w:lvl>
    <w:lvl w:ilvl="8" w:tplc="F82435E2" w:tentative="1">
      <w:start w:val="1"/>
      <w:numFmt w:val="bullet"/>
      <w:lvlText w:val=""/>
      <w:lvlJc w:val="left"/>
      <w:pPr>
        <w:tabs>
          <w:tab w:val="num" w:pos="6480"/>
        </w:tabs>
        <w:ind w:left="6480" w:hanging="360"/>
      </w:pPr>
      <w:rPr>
        <w:rFonts w:ascii="Wingdings" w:hAnsi="Wingdings" w:hint="default"/>
      </w:rPr>
    </w:lvl>
  </w:abstractNum>
  <w:abstractNum w:abstractNumId="154">
    <w:nsid w:val="5EA362CF"/>
    <w:multiLevelType w:val="hybridMultilevel"/>
    <w:tmpl w:val="E5D6FB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5">
    <w:nsid w:val="606137FA"/>
    <w:multiLevelType w:val="hybridMultilevel"/>
    <w:tmpl w:val="0CC2ED0E"/>
    <w:lvl w:ilvl="0" w:tplc="04090001">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56">
    <w:nsid w:val="619D0699"/>
    <w:multiLevelType w:val="hybridMultilevel"/>
    <w:tmpl w:val="8AF8F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21929A9"/>
    <w:multiLevelType w:val="hybridMultilevel"/>
    <w:tmpl w:val="E566415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8">
    <w:nsid w:val="62A52BEC"/>
    <w:multiLevelType w:val="hybridMultilevel"/>
    <w:tmpl w:val="659683F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9">
    <w:nsid w:val="62E94F26"/>
    <w:multiLevelType w:val="hybridMultilevel"/>
    <w:tmpl w:val="DCDED304"/>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0">
    <w:nsid w:val="631B3E52"/>
    <w:multiLevelType w:val="hybridMultilevel"/>
    <w:tmpl w:val="7B166C46"/>
    <w:lvl w:ilvl="0" w:tplc="04090001">
      <w:start w:val="1"/>
      <w:numFmt w:val="bullet"/>
      <w:lvlText w:val=""/>
      <w:lvlJc w:val="left"/>
      <w:pPr>
        <w:ind w:left="720" w:hanging="360"/>
      </w:pPr>
      <w:rPr>
        <w:rFonts w:ascii="Symbol" w:hAnsi="Symbol" w:hint="default"/>
      </w:rPr>
    </w:lvl>
    <w:lvl w:ilvl="1" w:tplc="8FD8B404">
      <w:start w:val="1"/>
      <w:numFmt w:val="bullet"/>
      <w:lvlText w:val="-"/>
      <w:lvlJc w:val="left"/>
      <w:pPr>
        <w:ind w:left="720" w:hanging="360"/>
      </w:pPr>
      <w:rPr>
        <w:rFonts w:ascii="Times New Roman" w:hAnsi="Times New Roman" w:hint="default"/>
      </w:rPr>
    </w:lvl>
    <w:lvl w:ilvl="2" w:tplc="8FD8B404">
      <w:start w:val="1"/>
      <w:numFmt w:val="bullet"/>
      <w:lvlText w:val="-"/>
      <w:lvlJc w:val="left"/>
      <w:pPr>
        <w:ind w:left="720" w:hanging="360"/>
      </w:pPr>
      <w:rPr>
        <w:rFonts w:ascii="Times New Roman" w:hAnsi="Times New Roman" w:hint="default"/>
      </w:rPr>
    </w:lvl>
    <w:lvl w:ilvl="3" w:tplc="349248CE">
      <w:start w:val="1"/>
      <w:numFmt w:val="bullet"/>
      <w:lvlText w:val="•"/>
      <w:lvlJc w:val="left"/>
      <w:pPr>
        <w:ind w:left="1920" w:hanging="360"/>
      </w:pPr>
      <w:rPr>
        <w:rFonts w:ascii="Arial" w:hAnsi="Aria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1">
    <w:nsid w:val="635D2516"/>
    <w:multiLevelType w:val="hybridMultilevel"/>
    <w:tmpl w:val="D982105C"/>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2">
    <w:nsid w:val="66533C9B"/>
    <w:multiLevelType w:val="hybridMultilevel"/>
    <w:tmpl w:val="5F86F0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67364EBC"/>
    <w:multiLevelType w:val="hybridMultilevel"/>
    <w:tmpl w:val="9E92C154"/>
    <w:lvl w:ilvl="0" w:tplc="04190001">
      <w:start w:val="1"/>
      <w:numFmt w:val="bullet"/>
      <w:lvlText w:val=""/>
      <w:lvlJc w:val="left"/>
      <w:pPr>
        <w:ind w:left="502" w:hanging="360"/>
      </w:pPr>
      <w:rPr>
        <w:rFonts w:ascii="Symbol" w:hAnsi="Symbol"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88F14D1"/>
    <w:multiLevelType w:val="hybridMultilevel"/>
    <w:tmpl w:val="70805082"/>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65">
    <w:nsid w:val="68D2085B"/>
    <w:multiLevelType w:val="hybridMultilevel"/>
    <w:tmpl w:val="707012C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6">
    <w:nsid w:val="698D0A68"/>
    <w:multiLevelType w:val="hybridMultilevel"/>
    <w:tmpl w:val="72C2E76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7">
    <w:nsid w:val="6B16084A"/>
    <w:multiLevelType w:val="hybridMultilevel"/>
    <w:tmpl w:val="40660F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8">
    <w:nsid w:val="6B2F2DCC"/>
    <w:multiLevelType w:val="hybridMultilevel"/>
    <w:tmpl w:val="3A5A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530CBF"/>
    <w:multiLevelType w:val="hybridMultilevel"/>
    <w:tmpl w:val="504257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0">
    <w:nsid w:val="6B530FC0"/>
    <w:multiLevelType w:val="hybridMultilevel"/>
    <w:tmpl w:val="BFC20F8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1">
    <w:nsid w:val="6B6D73F1"/>
    <w:multiLevelType w:val="hybridMultilevel"/>
    <w:tmpl w:val="8A50A2BE"/>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2">
    <w:nsid w:val="6B7379E3"/>
    <w:multiLevelType w:val="hybridMultilevel"/>
    <w:tmpl w:val="ACAE42C2"/>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3">
    <w:nsid w:val="6B7F476F"/>
    <w:multiLevelType w:val="hybridMultilevel"/>
    <w:tmpl w:val="84BED5B8"/>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4">
    <w:nsid w:val="6B9B77C4"/>
    <w:multiLevelType w:val="hybridMultilevel"/>
    <w:tmpl w:val="BCC206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5">
    <w:nsid w:val="6BA90779"/>
    <w:multiLevelType w:val="hybridMultilevel"/>
    <w:tmpl w:val="BEAAF18A"/>
    <w:lvl w:ilvl="0" w:tplc="08190001">
      <w:start w:val="1"/>
      <w:numFmt w:val="bullet"/>
      <w:lvlText w:val=""/>
      <w:lvlJc w:val="left"/>
      <w:pPr>
        <w:tabs>
          <w:tab w:val="num" w:pos="720"/>
        </w:tabs>
        <w:ind w:left="720" w:hanging="360"/>
      </w:pPr>
      <w:rPr>
        <w:rFonts w:ascii="Symbol" w:hAnsi="Symbol" w:hint="default"/>
      </w:rPr>
    </w:lvl>
    <w:lvl w:ilvl="1" w:tplc="367A59FA" w:tentative="1">
      <w:start w:val="1"/>
      <w:numFmt w:val="bullet"/>
      <w:lvlText w:val=""/>
      <w:lvlJc w:val="left"/>
      <w:pPr>
        <w:tabs>
          <w:tab w:val="num" w:pos="1440"/>
        </w:tabs>
        <w:ind w:left="1440" w:hanging="360"/>
      </w:pPr>
      <w:rPr>
        <w:rFonts w:ascii="Wingdings" w:hAnsi="Wingdings" w:hint="default"/>
      </w:rPr>
    </w:lvl>
    <w:lvl w:ilvl="2" w:tplc="4EEE8DE4" w:tentative="1">
      <w:start w:val="1"/>
      <w:numFmt w:val="bullet"/>
      <w:lvlText w:val=""/>
      <w:lvlJc w:val="left"/>
      <w:pPr>
        <w:tabs>
          <w:tab w:val="num" w:pos="2160"/>
        </w:tabs>
        <w:ind w:left="2160" w:hanging="360"/>
      </w:pPr>
      <w:rPr>
        <w:rFonts w:ascii="Wingdings" w:hAnsi="Wingdings" w:hint="default"/>
      </w:rPr>
    </w:lvl>
    <w:lvl w:ilvl="3" w:tplc="E7987390" w:tentative="1">
      <w:start w:val="1"/>
      <w:numFmt w:val="bullet"/>
      <w:lvlText w:val=""/>
      <w:lvlJc w:val="left"/>
      <w:pPr>
        <w:tabs>
          <w:tab w:val="num" w:pos="2880"/>
        </w:tabs>
        <w:ind w:left="2880" w:hanging="360"/>
      </w:pPr>
      <w:rPr>
        <w:rFonts w:ascii="Wingdings" w:hAnsi="Wingdings" w:hint="default"/>
      </w:rPr>
    </w:lvl>
    <w:lvl w:ilvl="4" w:tplc="C04A5B24" w:tentative="1">
      <w:start w:val="1"/>
      <w:numFmt w:val="bullet"/>
      <w:lvlText w:val=""/>
      <w:lvlJc w:val="left"/>
      <w:pPr>
        <w:tabs>
          <w:tab w:val="num" w:pos="3600"/>
        </w:tabs>
        <w:ind w:left="3600" w:hanging="360"/>
      </w:pPr>
      <w:rPr>
        <w:rFonts w:ascii="Wingdings" w:hAnsi="Wingdings" w:hint="default"/>
      </w:rPr>
    </w:lvl>
    <w:lvl w:ilvl="5" w:tplc="EDE4086C" w:tentative="1">
      <w:start w:val="1"/>
      <w:numFmt w:val="bullet"/>
      <w:lvlText w:val=""/>
      <w:lvlJc w:val="left"/>
      <w:pPr>
        <w:tabs>
          <w:tab w:val="num" w:pos="4320"/>
        </w:tabs>
        <w:ind w:left="4320" w:hanging="360"/>
      </w:pPr>
      <w:rPr>
        <w:rFonts w:ascii="Wingdings" w:hAnsi="Wingdings" w:hint="default"/>
      </w:rPr>
    </w:lvl>
    <w:lvl w:ilvl="6" w:tplc="96ACC05A" w:tentative="1">
      <w:start w:val="1"/>
      <w:numFmt w:val="bullet"/>
      <w:lvlText w:val=""/>
      <w:lvlJc w:val="left"/>
      <w:pPr>
        <w:tabs>
          <w:tab w:val="num" w:pos="5040"/>
        </w:tabs>
        <w:ind w:left="5040" w:hanging="360"/>
      </w:pPr>
      <w:rPr>
        <w:rFonts w:ascii="Wingdings" w:hAnsi="Wingdings" w:hint="default"/>
      </w:rPr>
    </w:lvl>
    <w:lvl w:ilvl="7" w:tplc="EF7ADB1C" w:tentative="1">
      <w:start w:val="1"/>
      <w:numFmt w:val="bullet"/>
      <w:lvlText w:val=""/>
      <w:lvlJc w:val="left"/>
      <w:pPr>
        <w:tabs>
          <w:tab w:val="num" w:pos="5760"/>
        </w:tabs>
        <w:ind w:left="5760" w:hanging="360"/>
      </w:pPr>
      <w:rPr>
        <w:rFonts w:ascii="Wingdings" w:hAnsi="Wingdings" w:hint="default"/>
      </w:rPr>
    </w:lvl>
    <w:lvl w:ilvl="8" w:tplc="727EBD4A" w:tentative="1">
      <w:start w:val="1"/>
      <w:numFmt w:val="bullet"/>
      <w:lvlText w:val=""/>
      <w:lvlJc w:val="left"/>
      <w:pPr>
        <w:tabs>
          <w:tab w:val="num" w:pos="6480"/>
        </w:tabs>
        <w:ind w:left="6480" w:hanging="360"/>
      </w:pPr>
      <w:rPr>
        <w:rFonts w:ascii="Wingdings" w:hAnsi="Wingdings" w:hint="default"/>
      </w:rPr>
    </w:lvl>
  </w:abstractNum>
  <w:abstractNum w:abstractNumId="176">
    <w:nsid w:val="6C0D0428"/>
    <w:multiLevelType w:val="hybridMultilevel"/>
    <w:tmpl w:val="6988EC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7">
    <w:nsid w:val="6C6E7D4B"/>
    <w:multiLevelType w:val="hybridMultilevel"/>
    <w:tmpl w:val="4320A8E6"/>
    <w:lvl w:ilvl="0" w:tplc="0419000D">
      <w:start w:val="1"/>
      <w:numFmt w:val="bullet"/>
      <w:lvlText w:val=""/>
      <w:lvlJc w:val="left"/>
      <w:pPr>
        <w:ind w:left="862"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78">
    <w:nsid w:val="6C87541B"/>
    <w:multiLevelType w:val="hybridMultilevel"/>
    <w:tmpl w:val="5A9219CC"/>
    <w:lvl w:ilvl="0" w:tplc="0409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79">
    <w:nsid w:val="6E0C1C1B"/>
    <w:multiLevelType w:val="hybridMultilevel"/>
    <w:tmpl w:val="CE1CAFC8"/>
    <w:lvl w:ilvl="0" w:tplc="E6BEC4D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0">
    <w:nsid w:val="6EB13C84"/>
    <w:multiLevelType w:val="hybridMultilevel"/>
    <w:tmpl w:val="97F05A0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1">
    <w:nsid w:val="6EB27D27"/>
    <w:multiLevelType w:val="hybridMultilevel"/>
    <w:tmpl w:val="4BD211B4"/>
    <w:lvl w:ilvl="0" w:tplc="7AC40E18">
      <w:start w:val="1"/>
      <w:numFmt w:val="bullet"/>
      <w:lvlText w:val=""/>
      <w:lvlJc w:val="left"/>
      <w:pPr>
        <w:tabs>
          <w:tab w:val="num" w:pos="720"/>
        </w:tabs>
        <w:ind w:left="720" w:hanging="360"/>
      </w:pPr>
      <w:rPr>
        <w:rFonts w:ascii="Wingdings" w:hAnsi="Wingdings" w:hint="default"/>
      </w:rPr>
    </w:lvl>
    <w:lvl w:ilvl="1" w:tplc="EF0C4D98" w:tentative="1">
      <w:start w:val="1"/>
      <w:numFmt w:val="bullet"/>
      <w:lvlText w:val=""/>
      <w:lvlJc w:val="left"/>
      <w:pPr>
        <w:tabs>
          <w:tab w:val="num" w:pos="1440"/>
        </w:tabs>
        <w:ind w:left="1440" w:hanging="360"/>
      </w:pPr>
      <w:rPr>
        <w:rFonts w:ascii="Wingdings" w:hAnsi="Wingdings" w:hint="default"/>
      </w:rPr>
    </w:lvl>
    <w:lvl w:ilvl="2" w:tplc="3FC604C4" w:tentative="1">
      <w:start w:val="1"/>
      <w:numFmt w:val="bullet"/>
      <w:lvlText w:val=""/>
      <w:lvlJc w:val="left"/>
      <w:pPr>
        <w:tabs>
          <w:tab w:val="num" w:pos="2160"/>
        </w:tabs>
        <w:ind w:left="2160" w:hanging="360"/>
      </w:pPr>
      <w:rPr>
        <w:rFonts w:ascii="Wingdings" w:hAnsi="Wingdings" w:hint="default"/>
      </w:rPr>
    </w:lvl>
    <w:lvl w:ilvl="3" w:tplc="25C69A30" w:tentative="1">
      <w:start w:val="1"/>
      <w:numFmt w:val="bullet"/>
      <w:lvlText w:val=""/>
      <w:lvlJc w:val="left"/>
      <w:pPr>
        <w:tabs>
          <w:tab w:val="num" w:pos="2880"/>
        </w:tabs>
        <w:ind w:left="2880" w:hanging="360"/>
      </w:pPr>
      <w:rPr>
        <w:rFonts w:ascii="Wingdings" w:hAnsi="Wingdings" w:hint="default"/>
      </w:rPr>
    </w:lvl>
    <w:lvl w:ilvl="4" w:tplc="B84A9E42" w:tentative="1">
      <w:start w:val="1"/>
      <w:numFmt w:val="bullet"/>
      <w:lvlText w:val=""/>
      <w:lvlJc w:val="left"/>
      <w:pPr>
        <w:tabs>
          <w:tab w:val="num" w:pos="3600"/>
        </w:tabs>
        <w:ind w:left="3600" w:hanging="360"/>
      </w:pPr>
      <w:rPr>
        <w:rFonts w:ascii="Wingdings" w:hAnsi="Wingdings" w:hint="default"/>
      </w:rPr>
    </w:lvl>
    <w:lvl w:ilvl="5" w:tplc="D76A9540" w:tentative="1">
      <w:start w:val="1"/>
      <w:numFmt w:val="bullet"/>
      <w:lvlText w:val=""/>
      <w:lvlJc w:val="left"/>
      <w:pPr>
        <w:tabs>
          <w:tab w:val="num" w:pos="4320"/>
        </w:tabs>
        <w:ind w:left="4320" w:hanging="360"/>
      </w:pPr>
      <w:rPr>
        <w:rFonts w:ascii="Wingdings" w:hAnsi="Wingdings" w:hint="default"/>
      </w:rPr>
    </w:lvl>
    <w:lvl w:ilvl="6" w:tplc="58F6431E" w:tentative="1">
      <w:start w:val="1"/>
      <w:numFmt w:val="bullet"/>
      <w:lvlText w:val=""/>
      <w:lvlJc w:val="left"/>
      <w:pPr>
        <w:tabs>
          <w:tab w:val="num" w:pos="5040"/>
        </w:tabs>
        <w:ind w:left="5040" w:hanging="360"/>
      </w:pPr>
      <w:rPr>
        <w:rFonts w:ascii="Wingdings" w:hAnsi="Wingdings" w:hint="default"/>
      </w:rPr>
    </w:lvl>
    <w:lvl w:ilvl="7" w:tplc="534283D6" w:tentative="1">
      <w:start w:val="1"/>
      <w:numFmt w:val="bullet"/>
      <w:lvlText w:val=""/>
      <w:lvlJc w:val="left"/>
      <w:pPr>
        <w:tabs>
          <w:tab w:val="num" w:pos="5760"/>
        </w:tabs>
        <w:ind w:left="5760" w:hanging="360"/>
      </w:pPr>
      <w:rPr>
        <w:rFonts w:ascii="Wingdings" w:hAnsi="Wingdings" w:hint="default"/>
      </w:rPr>
    </w:lvl>
    <w:lvl w:ilvl="8" w:tplc="09A206A2" w:tentative="1">
      <w:start w:val="1"/>
      <w:numFmt w:val="bullet"/>
      <w:lvlText w:val=""/>
      <w:lvlJc w:val="left"/>
      <w:pPr>
        <w:tabs>
          <w:tab w:val="num" w:pos="6480"/>
        </w:tabs>
        <w:ind w:left="6480" w:hanging="360"/>
      </w:pPr>
      <w:rPr>
        <w:rFonts w:ascii="Wingdings" w:hAnsi="Wingdings" w:hint="default"/>
      </w:rPr>
    </w:lvl>
  </w:abstractNum>
  <w:abstractNum w:abstractNumId="182">
    <w:nsid w:val="6F60086F"/>
    <w:multiLevelType w:val="hybridMultilevel"/>
    <w:tmpl w:val="61A463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F751AF1"/>
    <w:multiLevelType w:val="hybridMultilevel"/>
    <w:tmpl w:val="74183F04"/>
    <w:lvl w:ilvl="0" w:tplc="6776AAFE">
      <w:start w:val="1"/>
      <w:numFmt w:val="decimal"/>
      <w:lvlText w:val="%1."/>
      <w:lvlJc w:val="left"/>
      <w:pPr>
        <w:ind w:left="845" w:hanging="360"/>
      </w:pPr>
      <w:rPr>
        <w:rFonts w:hint="default"/>
      </w:rPr>
    </w:lvl>
    <w:lvl w:ilvl="1" w:tplc="08190019" w:tentative="1">
      <w:start w:val="1"/>
      <w:numFmt w:val="lowerLetter"/>
      <w:lvlText w:val="%2."/>
      <w:lvlJc w:val="left"/>
      <w:pPr>
        <w:ind w:left="1565" w:hanging="360"/>
      </w:pPr>
    </w:lvl>
    <w:lvl w:ilvl="2" w:tplc="0819001B" w:tentative="1">
      <w:start w:val="1"/>
      <w:numFmt w:val="lowerRoman"/>
      <w:lvlText w:val="%3."/>
      <w:lvlJc w:val="right"/>
      <w:pPr>
        <w:ind w:left="2285" w:hanging="180"/>
      </w:pPr>
    </w:lvl>
    <w:lvl w:ilvl="3" w:tplc="0819000F" w:tentative="1">
      <w:start w:val="1"/>
      <w:numFmt w:val="decimal"/>
      <w:lvlText w:val="%4."/>
      <w:lvlJc w:val="left"/>
      <w:pPr>
        <w:ind w:left="3005" w:hanging="360"/>
      </w:pPr>
    </w:lvl>
    <w:lvl w:ilvl="4" w:tplc="08190019" w:tentative="1">
      <w:start w:val="1"/>
      <w:numFmt w:val="lowerLetter"/>
      <w:lvlText w:val="%5."/>
      <w:lvlJc w:val="left"/>
      <w:pPr>
        <w:ind w:left="3725" w:hanging="360"/>
      </w:pPr>
    </w:lvl>
    <w:lvl w:ilvl="5" w:tplc="0819001B" w:tentative="1">
      <w:start w:val="1"/>
      <w:numFmt w:val="lowerRoman"/>
      <w:lvlText w:val="%6."/>
      <w:lvlJc w:val="right"/>
      <w:pPr>
        <w:ind w:left="4445" w:hanging="180"/>
      </w:pPr>
    </w:lvl>
    <w:lvl w:ilvl="6" w:tplc="0819000F" w:tentative="1">
      <w:start w:val="1"/>
      <w:numFmt w:val="decimal"/>
      <w:lvlText w:val="%7."/>
      <w:lvlJc w:val="left"/>
      <w:pPr>
        <w:ind w:left="5165" w:hanging="360"/>
      </w:pPr>
    </w:lvl>
    <w:lvl w:ilvl="7" w:tplc="08190019" w:tentative="1">
      <w:start w:val="1"/>
      <w:numFmt w:val="lowerLetter"/>
      <w:lvlText w:val="%8."/>
      <w:lvlJc w:val="left"/>
      <w:pPr>
        <w:ind w:left="5885" w:hanging="360"/>
      </w:pPr>
    </w:lvl>
    <w:lvl w:ilvl="8" w:tplc="0819001B" w:tentative="1">
      <w:start w:val="1"/>
      <w:numFmt w:val="lowerRoman"/>
      <w:lvlText w:val="%9."/>
      <w:lvlJc w:val="right"/>
      <w:pPr>
        <w:ind w:left="6605" w:hanging="180"/>
      </w:pPr>
    </w:lvl>
  </w:abstractNum>
  <w:abstractNum w:abstractNumId="184">
    <w:nsid w:val="6FE02B17"/>
    <w:multiLevelType w:val="hybridMultilevel"/>
    <w:tmpl w:val="9776F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1115DA4"/>
    <w:multiLevelType w:val="multilevel"/>
    <w:tmpl w:val="DE2850AC"/>
    <w:lvl w:ilvl="0">
      <w:start w:val="1"/>
      <w:numFmt w:val="decimal"/>
      <w:lvlText w:val="%1."/>
      <w:lvlJc w:val="left"/>
      <w:pPr>
        <w:tabs>
          <w:tab w:val="num" w:pos="720"/>
        </w:tabs>
        <w:ind w:left="720" w:hanging="360"/>
      </w:pPr>
      <w:rPr>
        <w:rFonts w:ascii="Times New Roman" w:eastAsiaTheme="minorHAnsi" w:hAnsi="Times New Roman"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15C35D5"/>
    <w:multiLevelType w:val="hybridMultilevel"/>
    <w:tmpl w:val="F3A6CAE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7">
    <w:nsid w:val="7164596A"/>
    <w:multiLevelType w:val="hybridMultilevel"/>
    <w:tmpl w:val="E7B0D3B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8">
    <w:nsid w:val="71CC7FCC"/>
    <w:multiLevelType w:val="hybridMultilevel"/>
    <w:tmpl w:val="8536C6B0"/>
    <w:lvl w:ilvl="0" w:tplc="0409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89">
    <w:nsid w:val="72381E37"/>
    <w:multiLevelType w:val="hybridMultilevel"/>
    <w:tmpl w:val="C34E1F06"/>
    <w:lvl w:ilvl="0" w:tplc="A5F07D7A">
      <w:start w:val="1"/>
      <w:numFmt w:val="bullet"/>
      <w:lvlText w:val="-"/>
      <w:lvlJc w:val="left"/>
      <w:pPr>
        <w:tabs>
          <w:tab w:val="num" w:pos="720"/>
        </w:tabs>
        <w:ind w:left="720" w:hanging="360"/>
      </w:pPr>
      <w:rPr>
        <w:rFonts w:ascii="Times New Roman" w:hAnsi="Times New Roman" w:hint="default"/>
      </w:rPr>
    </w:lvl>
    <w:lvl w:ilvl="1" w:tplc="4CACF35A" w:tentative="1">
      <w:start w:val="1"/>
      <w:numFmt w:val="bullet"/>
      <w:lvlText w:val="-"/>
      <w:lvlJc w:val="left"/>
      <w:pPr>
        <w:tabs>
          <w:tab w:val="num" w:pos="1440"/>
        </w:tabs>
        <w:ind w:left="1440" w:hanging="360"/>
      </w:pPr>
      <w:rPr>
        <w:rFonts w:ascii="Times New Roman" w:hAnsi="Times New Roman" w:hint="default"/>
      </w:rPr>
    </w:lvl>
    <w:lvl w:ilvl="2" w:tplc="53AEC4DE" w:tentative="1">
      <w:start w:val="1"/>
      <w:numFmt w:val="bullet"/>
      <w:lvlText w:val="-"/>
      <w:lvlJc w:val="left"/>
      <w:pPr>
        <w:tabs>
          <w:tab w:val="num" w:pos="2160"/>
        </w:tabs>
        <w:ind w:left="2160" w:hanging="360"/>
      </w:pPr>
      <w:rPr>
        <w:rFonts w:ascii="Times New Roman" w:hAnsi="Times New Roman" w:hint="default"/>
      </w:rPr>
    </w:lvl>
    <w:lvl w:ilvl="3" w:tplc="18FE26B2" w:tentative="1">
      <w:start w:val="1"/>
      <w:numFmt w:val="bullet"/>
      <w:lvlText w:val="-"/>
      <w:lvlJc w:val="left"/>
      <w:pPr>
        <w:tabs>
          <w:tab w:val="num" w:pos="2880"/>
        </w:tabs>
        <w:ind w:left="2880" w:hanging="360"/>
      </w:pPr>
      <w:rPr>
        <w:rFonts w:ascii="Times New Roman" w:hAnsi="Times New Roman" w:hint="default"/>
      </w:rPr>
    </w:lvl>
    <w:lvl w:ilvl="4" w:tplc="C584CB36" w:tentative="1">
      <w:start w:val="1"/>
      <w:numFmt w:val="bullet"/>
      <w:lvlText w:val="-"/>
      <w:lvlJc w:val="left"/>
      <w:pPr>
        <w:tabs>
          <w:tab w:val="num" w:pos="3600"/>
        </w:tabs>
        <w:ind w:left="3600" w:hanging="360"/>
      </w:pPr>
      <w:rPr>
        <w:rFonts w:ascii="Times New Roman" w:hAnsi="Times New Roman" w:hint="default"/>
      </w:rPr>
    </w:lvl>
    <w:lvl w:ilvl="5" w:tplc="64405956" w:tentative="1">
      <w:start w:val="1"/>
      <w:numFmt w:val="bullet"/>
      <w:lvlText w:val="-"/>
      <w:lvlJc w:val="left"/>
      <w:pPr>
        <w:tabs>
          <w:tab w:val="num" w:pos="4320"/>
        </w:tabs>
        <w:ind w:left="4320" w:hanging="360"/>
      </w:pPr>
      <w:rPr>
        <w:rFonts w:ascii="Times New Roman" w:hAnsi="Times New Roman" w:hint="default"/>
      </w:rPr>
    </w:lvl>
    <w:lvl w:ilvl="6" w:tplc="C8A02C92" w:tentative="1">
      <w:start w:val="1"/>
      <w:numFmt w:val="bullet"/>
      <w:lvlText w:val="-"/>
      <w:lvlJc w:val="left"/>
      <w:pPr>
        <w:tabs>
          <w:tab w:val="num" w:pos="5040"/>
        </w:tabs>
        <w:ind w:left="5040" w:hanging="360"/>
      </w:pPr>
      <w:rPr>
        <w:rFonts w:ascii="Times New Roman" w:hAnsi="Times New Roman" w:hint="default"/>
      </w:rPr>
    </w:lvl>
    <w:lvl w:ilvl="7" w:tplc="4BCC668E" w:tentative="1">
      <w:start w:val="1"/>
      <w:numFmt w:val="bullet"/>
      <w:lvlText w:val="-"/>
      <w:lvlJc w:val="left"/>
      <w:pPr>
        <w:tabs>
          <w:tab w:val="num" w:pos="5760"/>
        </w:tabs>
        <w:ind w:left="5760" w:hanging="360"/>
      </w:pPr>
      <w:rPr>
        <w:rFonts w:ascii="Times New Roman" w:hAnsi="Times New Roman" w:hint="default"/>
      </w:rPr>
    </w:lvl>
    <w:lvl w:ilvl="8" w:tplc="D2A48470"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72626B5A"/>
    <w:multiLevelType w:val="hybridMultilevel"/>
    <w:tmpl w:val="FF2E1806"/>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91">
    <w:nsid w:val="726C6C1E"/>
    <w:multiLevelType w:val="hybridMultilevel"/>
    <w:tmpl w:val="06B6B73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2">
    <w:nsid w:val="73456F44"/>
    <w:multiLevelType w:val="hybridMultilevel"/>
    <w:tmpl w:val="6FB60A1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3">
    <w:nsid w:val="73FB2D59"/>
    <w:multiLevelType w:val="hybridMultilevel"/>
    <w:tmpl w:val="E0629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FC4CAA"/>
    <w:multiLevelType w:val="hybridMultilevel"/>
    <w:tmpl w:val="97A875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5">
    <w:nsid w:val="74AA5E91"/>
    <w:multiLevelType w:val="hybridMultilevel"/>
    <w:tmpl w:val="62C826F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6">
    <w:nsid w:val="760E5866"/>
    <w:multiLevelType w:val="hybridMultilevel"/>
    <w:tmpl w:val="068A553A"/>
    <w:lvl w:ilvl="0" w:tplc="2A1E26EC">
      <w:numFmt w:val="bullet"/>
      <w:lvlText w:val="-"/>
      <w:lvlJc w:val="left"/>
      <w:pPr>
        <w:ind w:left="541" w:hanging="137"/>
      </w:pPr>
      <w:rPr>
        <w:rFonts w:ascii="Times New Roman" w:eastAsia="Times New Roman" w:hAnsi="Times New Roman" w:cs="Times New Roman" w:hint="default"/>
        <w:w w:val="99"/>
        <w:sz w:val="24"/>
        <w:szCs w:val="24"/>
        <w:lang w:val="en-US" w:eastAsia="en-US" w:bidi="en-US"/>
      </w:rPr>
    </w:lvl>
    <w:lvl w:ilvl="1" w:tplc="8DAA5214">
      <w:numFmt w:val="bullet"/>
      <w:lvlText w:val=""/>
      <w:lvlJc w:val="left"/>
      <w:pPr>
        <w:ind w:left="1980" w:hanging="360"/>
      </w:pPr>
      <w:rPr>
        <w:rFonts w:ascii="Symbol" w:eastAsia="Symbol" w:hAnsi="Symbol" w:cs="Symbol" w:hint="default"/>
        <w:w w:val="100"/>
        <w:sz w:val="24"/>
        <w:szCs w:val="24"/>
        <w:lang w:val="en-US" w:eastAsia="en-US" w:bidi="en-US"/>
      </w:rPr>
    </w:lvl>
    <w:lvl w:ilvl="2" w:tplc="4EEE7928">
      <w:numFmt w:val="bullet"/>
      <w:lvlText w:val="•"/>
      <w:lvlJc w:val="left"/>
      <w:pPr>
        <w:ind w:left="2838" w:hanging="360"/>
      </w:pPr>
      <w:rPr>
        <w:rFonts w:hint="default"/>
        <w:lang w:val="en-US" w:eastAsia="en-US" w:bidi="en-US"/>
      </w:rPr>
    </w:lvl>
    <w:lvl w:ilvl="3" w:tplc="72C69F24">
      <w:numFmt w:val="bullet"/>
      <w:lvlText w:val="•"/>
      <w:lvlJc w:val="left"/>
      <w:pPr>
        <w:ind w:left="3697" w:hanging="360"/>
      </w:pPr>
      <w:rPr>
        <w:rFonts w:hint="default"/>
        <w:lang w:val="en-US" w:eastAsia="en-US" w:bidi="en-US"/>
      </w:rPr>
    </w:lvl>
    <w:lvl w:ilvl="4" w:tplc="B2920086">
      <w:numFmt w:val="bullet"/>
      <w:lvlText w:val="•"/>
      <w:lvlJc w:val="left"/>
      <w:pPr>
        <w:ind w:left="4556" w:hanging="360"/>
      </w:pPr>
      <w:rPr>
        <w:rFonts w:hint="default"/>
        <w:lang w:val="en-US" w:eastAsia="en-US" w:bidi="en-US"/>
      </w:rPr>
    </w:lvl>
    <w:lvl w:ilvl="5" w:tplc="8CCCFAB8">
      <w:numFmt w:val="bullet"/>
      <w:lvlText w:val="•"/>
      <w:lvlJc w:val="left"/>
      <w:pPr>
        <w:ind w:left="5414" w:hanging="360"/>
      </w:pPr>
      <w:rPr>
        <w:rFonts w:hint="default"/>
        <w:lang w:val="en-US" w:eastAsia="en-US" w:bidi="en-US"/>
      </w:rPr>
    </w:lvl>
    <w:lvl w:ilvl="6" w:tplc="1818B944">
      <w:numFmt w:val="bullet"/>
      <w:lvlText w:val="•"/>
      <w:lvlJc w:val="left"/>
      <w:pPr>
        <w:ind w:left="6273" w:hanging="360"/>
      </w:pPr>
      <w:rPr>
        <w:rFonts w:hint="default"/>
        <w:lang w:val="en-US" w:eastAsia="en-US" w:bidi="en-US"/>
      </w:rPr>
    </w:lvl>
    <w:lvl w:ilvl="7" w:tplc="F2CC1DEE">
      <w:numFmt w:val="bullet"/>
      <w:lvlText w:val="•"/>
      <w:lvlJc w:val="left"/>
      <w:pPr>
        <w:ind w:left="7132" w:hanging="360"/>
      </w:pPr>
      <w:rPr>
        <w:rFonts w:hint="default"/>
        <w:lang w:val="en-US" w:eastAsia="en-US" w:bidi="en-US"/>
      </w:rPr>
    </w:lvl>
    <w:lvl w:ilvl="8" w:tplc="84EE3276">
      <w:numFmt w:val="bullet"/>
      <w:lvlText w:val="•"/>
      <w:lvlJc w:val="left"/>
      <w:pPr>
        <w:ind w:left="7990" w:hanging="360"/>
      </w:pPr>
      <w:rPr>
        <w:rFonts w:hint="default"/>
        <w:lang w:val="en-US" w:eastAsia="en-US" w:bidi="en-US"/>
      </w:rPr>
    </w:lvl>
  </w:abstractNum>
  <w:abstractNum w:abstractNumId="197">
    <w:nsid w:val="76B5444E"/>
    <w:multiLevelType w:val="multilevel"/>
    <w:tmpl w:val="489877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B76D40"/>
    <w:multiLevelType w:val="hybridMultilevel"/>
    <w:tmpl w:val="07DAAC06"/>
    <w:lvl w:ilvl="0" w:tplc="4EEE7928">
      <w:numFmt w:val="bullet"/>
      <w:lvlText w:val="•"/>
      <w:lvlJc w:val="left"/>
      <w:pPr>
        <w:ind w:left="927" w:hanging="360"/>
      </w:pPr>
      <w:rPr>
        <w:rFonts w:hint="default"/>
        <w:lang w:val="en-US" w:eastAsia="en-US" w:bidi="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9">
    <w:nsid w:val="787F68A0"/>
    <w:multiLevelType w:val="hybridMultilevel"/>
    <w:tmpl w:val="17E4E0DA"/>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0">
    <w:nsid w:val="7AA675A6"/>
    <w:multiLevelType w:val="hybridMultilevel"/>
    <w:tmpl w:val="591E2AD6"/>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1">
    <w:nsid w:val="7B3A2F5E"/>
    <w:multiLevelType w:val="hybridMultilevel"/>
    <w:tmpl w:val="4B0C5AEE"/>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202">
    <w:nsid w:val="7BEE26B0"/>
    <w:multiLevelType w:val="hybridMultilevel"/>
    <w:tmpl w:val="97787CA6"/>
    <w:lvl w:ilvl="0" w:tplc="FF62E39C">
      <w:start w:val="1"/>
      <w:numFmt w:val="upperRoman"/>
      <w:lvlText w:val="%1."/>
      <w:lvlJc w:val="left"/>
      <w:pPr>
        <w:ind w:left="1440" w:hanging="72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03">
    <w:nsid w:val="7C2F5C11"/>
    <w:multiLevelType w:val="hybridMultilevel"/>
    <w:tmpl w:val="5486F034"/>
    <w:lvl w:ilvl="0" w:tplc="4EEE7928">
      <w:numFmt w:val="bullet"/>
      <w:lvlText w:val="•"/>
      <w:lvlJc w:val="left"/>
      <w:pPr>
        <w:tabs>
          <w:tab w:val="num" w:pos="720"/>
        </w:tabs>
        <w:ind w:left="720" w:hanging="360"/>
      </w:pPr>
      <w:rPr>
        <w:rFonts w:hint="default"/>
        <w:lang w:val="en-US" w:eastAsia="en-US" w:bidi="en-US"/>
      </w:rPr>
    </w:lvl>
    <w:lvl w:ilvl="1" w:tplc="E37C8BA2" w:tentative="1">
      <w:start w:val="1"/>
      <w:numFmt w:val="bullet"/>
      <w:lvlText w:val=""/>
      <w:lvlJc w:val="left"/>
      <w:pPr>
        <w:tabs>
          <w:tab w:val="num" w:pos="1440"/>
        </w:tabs>
        <w:ind w:left="1440" w:hanging="360"/>
      </w:pPr>
      <w:rPr>
        <w:rFonts w:ascii="Wingdings" w:hAnsi="Wingdings" w:hint="default"/>
      </w:rPr>
    </w:lvl>
    <w:lvl w:ilvl="2" w:tplc="6258544A" w:tentative="1">
      <w:start w:val="1"/>
      <w:numFmt w:val="bullet"/>
      <w:lvlText w:val=""/>
      <w:lvlJc w:val="left"/>
      <w:pPr>
        <w:tabs>
          <w:tab w:val="num" w:pos="2160"/>
        </w:tabs>
        <w:ind w:left="2160" w:hanging="360"/>
      </w:pPr>
      <w:rPr>
        <w:rFonts w:ascii="Wingdings" w:hAnsi="Wingdings" w:hint="default"/>
      </w:rPr>
    </w:lvl>
    <w:lvl w:ilvl="3" w:tplc="102CCB1A" w:tentative="1">
      <w:start w:val="1"/>
      <w:numFmt w:val="bullet"/>
      <w:lvlText w:val=""/>
      <w:lvlJc w:val="left"/>
      <w:pPr>
        <w:tabs>
          <w:tab w:val="num" w:pos="2880"/>
        </w:tabs>
        <w:ind w:left="2880" w:hanging="360"/>
      </w:pPr>
      <w:rPr>
        <w:rFonts w:ascii="Wingdings" w:hAnsi="Wingdings" w:hint="default"/>
      </w:rPr>
    </w:lvl>
    <w:lvl w:ilvl="4" w:tplc="4D9E39A6" w:tentative="1">
      <w:start w:val="1"/>
      <w:numFmt w:val="bullet"/>
      <w:lvlText w:val=""/>
      <w:lvlJc w:val="left"/>
      <w:pPr>
        <w:tabs>
          <w:tab w:val="num" w:pos="3600"/>
        </w:tabs>
        <w:ind w:left="3600" w:hanging="360"/>
      </w:pPr>
      <w:rPr>
        <w:rFonts w:ascii="Wingdings" w:hAnsi="Wingdings" w:hint="default"/>
      </w:rPr>
    </w:lvl>
    <w:lvl w:ilvl="5" w:tplc="0B4479AE" w:tentative="1">
      <w:start w:val="1"/>
      <w:numFmt w:val="bullet"/>
      <w:lvlText w:val=""/>
      <w:lvlJc w:val="left"/>
      <w:pPr>
        <w:tabs>
          <w:tab w:val="num" w:pos="4320"/>
        </w:tabs>
        <w:ind w:left="4320" w:hanging="360"/>
      </w:pPr>
      <w:rPr>
        <w:rFonts w:ascii="Wingdings" w:hAnsi="Wingdings" w:hint="default"/>
      </w:rPr>
    </w:lvl>
    <w:lvl w:ilvl="6" w:tplc="95008590" w:tentative="1">
      <w:start w:val="1"/>
      <w:numFmt w:val="bullet"/>
      <w:lvlText w:val=""/>
      <w:lvlJc w:val="left"/>
      <w:pPr>
        <w:tabs>
          <w:tab w:val="num" w:pos="5040"/>
        </w:tabs>
        <w:ind w:left="5040" w:hanging="360"/>
      </w:pPr>
      <w:rPr>
        <w:rFonts w:ascii="Wingdings" w:hAnsi="Wingdings" w:hint="default"/>
      </w:rPr>
    </w:lvl>
    <w:lvl w:ilvl="7" w:tplc="62445902" w:tentative="1">
      <w:start w:val="1"/>
      <w:numFmt w:val="bullet"/>
      <w:lvlText w:val=""/>
      <w:lvlJc w:val="left"/>
      <w:pPr>
        <w:tabs>
          <w:tab w:val="num" w:pos="5760"/>
        </w:tabs>
        <w:ind w:left="5760" w:hanging="360"/>
      </w:pPr>
      <w:rPr>
        <w:rFonts w:ascii="Wingdings" w:hAnsi="Wingdings" w:hint="default"/>
      </w:rPr>
    </w:lvl>
    <w:lvl w:ilvl="8" w:tplc="3DA202D2" w:tentative="1">
      <w:start w:val="1"/>
      <w:numFmt w:val="bullet"/>
      <w:lvlText w:val=""/>
      <w:lvlJc w:val="left"/>
      <w:pPr>
        <w:tabs>
          <w:tab w:val="num" w:pos="6480"/>
        </w:tabs>
        <w:ind w:left="6480" w:hanging="360"/>
      </w:pPr>
      <w:rPr>
        <w:rFonts w:ascii="Wingdings" w:hAnsi="Wingdings" w:hint="default"/>
      </w:rPr>
    </w:lvl>
  </w:abstractNum>
  <w:abstractNum w:abstractNumId="204">
    <w:nsid w:val="7D0B50C5"/>
    <w:multiLevelType w:val="hybridMultilevel"/>
    <w:tmpl w:val="C4163A48"/>
    <w:lvl w:ilvl="0" w:tplc="41DCE40C">
      <w:start w:val="1"/>
      <w:numFmt w:val="bullet"/>
      <w:lvlText w:val=""/>
      <w:lvlJc w:val="left"/>
      <w:pPr>
        <w:tabs>
          <w:tab w:val="num" w:pos="720"/>
        </w:tabs>
        <w:ind w:left="720" w:hanging="360"/>
      </w:pPr>
      <w:rPr>
        <w:rFonts w:ascii="Wingdings" w:hAnsi="Wingdings" w:hint="default"/>
      </w:rPr>
    </w:lvl>
    <w:lvl w:ilvl="1" w:tplc="3AFE743E" w:tentative="1">
      <w:start w:val="1"/>
      <w:numFmt w:val="bullet"/>
      <w:lvlText w:val=""/>
      <w:lvlJc w:val="left"/>
      <w:pPr>
        <w:tabs>
          <w:tab w:val="num" w:pos="1440"/>
        </w:tabs>
        <w:ind w:left="1440" w:hanging="360"/>
      </w:pPr>
      <w:rPr>
        <w:rFonts w:ascii="Wingdings" w:hAnsi="Wingdings" w:hint="default"/>
      </w:rPr>
    </w:lvl>
    <w:lvl w:ilvl="2" w:tplc="0E60DDAA" w:tentative="1">
      <w:start w:val="1"/>
      <w:numFmt w:val="bullet"/>
      <w:lvlText w:val=""/>
      <w:lvlJc w:val="left"/>
      <w:pPr>
        <w:tabs>
          <w:tab w:val="num" w:pos="2160"/>
        </w:tabs>
        <w:ind w:left="2160" w:hanging="360"/>
      </w:pPr>
      <w:rPr>
        <w:rFonts w:ascii="Wingdings" w:hAnsi="Wingdings" w:hint="default"/>
      </w:rPr>
    </w:lvl>
    <w:lvl w:ilvl="3" w:tplc="4E64CCC2" w:tentative="1">
      <w:start w:val="1"/>
      <w:numFmt w:val="bullet"/>
      <w:lvlText w:val=""/>
      <w:lvlJc w:val="left"/>
      <w:pPr>
        <w:tabs>
          <w:tab w:val="num" w:pos="2880"/>
        </w:tabs>
        <w:ind w:left="2880" w:hanging="360"/>
      </w:pPr>
      <w:rPr>
        <w:rFonts w:ascii="Wingdings" w:hAnsi="Wingdings" w:hint="default"/>
      </w:rPr>
    </w:lvl>
    <w:lvl w:ilvl="4" w:tplc="C4C680F4" w:tentative="1">
      <w:start w:val="1"/>
      <w:numFmt w:val="bullet"/>
      <w:lvlText w:val=""/>
      <w:lvlJc w:val="left"/>
      <w:pPr>
        <w:tabs>
          <w:tab w:val="num" w:pos="3600"/>
        </w:tabs>
        <w:ind w:left="3600" w:hanging="360"/>
      </w:pPr>
      <w:rPr>
        <w:rFonts w:ascii="Wingdings" w:hAnsi="Wingdings" w:hint="default"/>
      </w:rPr>
    </w:lvl>
    <w:lvl w:ilvl="5" w:tplc="9F2256B0" w:tentative="1">
      <w:start w:val="1"/>
      <w:numFmt w:val="bullet"/>
      <w:lvlText w:val=""/>
      <w:lvlJc w:val="left"/>
      <w:pPr>
        <w:tabs>
          <w:tab w:val="num" w:pos="4320"/>
        </w:tabs>
        <w:ind w:left="4320" w:hanging="360"/>
      </w:pPr>
      <w:rPr>
        <w:rFonts w:ascii="Wingdings" w:hAnsi="Wingdings" w:hint="default"/>
      </w:rPr>
    </w:lvl>
    <w:lvl w:ilvl="6" w:tplc="223CE100" w:tentative="1">
      <w:start w:val="1"/>
      <w:numFmt w:val="bullet"/>
      <w:lvlText w:val=""/>
      <w:lvlJc w:val="left"/>
      <w:pPr>
        <w:tabs>
          <w:tab w:val="num" w:pos="5040"/>
        </w:tabs>
        <w:ind w:left="5040" w:hanging="360"/>
      </w:pPr>
      <w:rPr>
        <w:rFonts w:ascii="Wingdings" w:hAnsi="Wingdings" w:hint="default"/>
      </w:rPr>
    </w:lvl>
    <w:lvl w:ilvl="7" w:tplc="36B63B30" w:tentative="1">
      <w:start w:val="1"/>
      <w:numFmt w:val="bullet"/>
      <w:lvlText w:val=""/>
      <w:lvlJc w:val="left"/>
      <w:pPr>
        <w:tabs>
          <w:tab w:val="num" w:pos="5760"/>
        </w:tabs>
        <w:ind w:left="5760" w:hanging="360"/>
      </w:pPr>
      <w:rPr>
        <w:rFonts w:ascii="Wingdings" w:hAnsi="Wingdings" w:hint="default"/>
      </w:rPr>
    </w:lvl>
    <w:lvl w:ilvl="8" w:tplc="FB90729A" w:tentative="1">
      <w:start w:val="1"/>
      <w:numFmt w:val="bullet"/>
      <w:lvlText w:val=""/>
      <w:lvlJc w:val="left"/>
      <w:pPr>
        <w:tabs>
          <w:tab w:val="num" w:pos="6480"/>
        </w:tabs>
        <w:ind w:left="6480" w:hanging="360"/>
      </w:pPr>
      <w:rPr>
        <w:rFonts w:ascii="Wingdings" w:hAnsi="Wingdings" w:hint="default"/>
      </w:rPr>
    </w:lvl>
  </w:abstractNum>
  <w:abstractNum w:abstractNumId="205">
    <w:nsid w:val="7DE46FDB"/>
    <w:multiLevelType w:val="hybridMultilevel"/>
    <w:tmpl w:val="641E2E7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6">
    <w:nsid w:val="7F05280E"/>
    <w:multiLevelType w:val="hybridMultilevel"/>
    <w:tmpl w:val="F622207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7">
    <w:nsid w:val="7F646BE5"/>
    <w:multiLevelType w:val="hybridMultilevel"/>
    <w:tmpl w:val="0F38350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8">
    <w:nsid w:val="7FB400A4"/>
    <w:multiLevelType w:val="hybridMultilevel"/>
    <w:tmpl w:val="34506CEC"/>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num w:numId="1">
    <w:abstractNumId w:val="197"/>
  </w:num>
  <w:num w:numId="2">
    <w:abstractNumId w:val="204"/>
  </w:num>
  <w:num w:numId="3">
    <w:abstractNumId w:val="153"/>
  </w:num>
  <w:num w:numId="4">
    <w:abstractNumId w:val="125"/>
  </w:num>
  <w:num w:numId="5">
    <w:abstractNumId w:val="107"/>
  </w:num>
  <w:num w:numId="6">
    <w:abstractNumId w:val="181"/>
  </w:num>
  <w:num w:numId="7">
    <w:abstractNumId w:val="31"/>
  </w:num>
  <w:num w:numId="8">
    <w:abstractNumId w:val="151"/>
  </w:num>
  <w:num w:numId="9">
    <w:abstractNumId w:val="48"/>
  </w:num>
  <w:num w:numId="10">
    <w:abstractNumId w:val="141"/>
  </w:num>
  <w:num w:numId="11">
    <w:abstractNumId w:val="53"/>
  </w:num>
  <w:num w:numId="12">
    <w:abstractNumId w:val="21"/>
  </w:num>
  <w:num w:numId="13">
    <w:abstractNumId w:val="89"/>
  </w:num>
  <w:num w:numId="14">
    <w:abstractNumId w:val="189"/>
  </w:num>
  <w:num w:numId="15">
    <w:abstractNumId w:val="9"/>
  </w:num>
  <w:num w:numId="16">
    <w:abstractNumId w:val="131"/>
  </w:num>
  <w:num w:numId="17">
    <w:abstractNumId w:val="103"/>
  </w:num>
  <w:num w:numId="18">
    <w:abstractNumId w:val="61"/>
  </w:num>
  <w:num w:numId="19">
    <w:abstractNumId w:val="118"/>
  </w:num>
  <w:num w:numId="20">
    <w:abstractNumId w:val="175"/>
  </w:num>
  <w:num w:numId="21">
    <w:abstractNumId w:val="35"/>
  </w:num>
  <w:num w:numId="22">
    <w:abstractNumId w:val="124"/>
  </w:num>
  <w:num w:numId="23">
    <w:abstractNumId w:val="26"/>
  </w:num>
  <w:num w:numId="24">
    <w:abstractNumId w:val="171"/>
  </w:num>
  <w:num w:numId="25">
    <w:abstractNumId w:val="186"/>
  </w:num>
  <w:num w:numId="26">
    <w:abstractNumId w:val="159"/>
  </w:num>
  <w:num w:numId="27">
    <w:abstractNumId w:val="50"/>
  </w:num>
  <w:num w:numId="28">
    <w:abstractNumId w:val="207"/>
  </w:num>
  <w:num w:numId="29">
    <w:abstractNumId w:val="110"/>
  </w:num>
  <w:num w:numId="30">
    <w:abstractNumId w:val="33"/>
  </w:num>
  <w:num w:numId="31">
    <w:abstractNumId w:val="145"/>
  </w:num>
  <w:num w:numId="32">
    <w:abstractNumId w:val="46"/>
  </w:num>
  <w:num w:numId="33">
    <w:abstractNumId w:val="135"/>
  </w:num>
  <w:num w:numId="34">
    <w:abstractNumId w:val="58"/>
  </w:num>
  <w:num w:numId="35">
    <w:abstractNumId w:val="68"/>
  </w:num>
  <w:num w:numId="36">
    <w:abstractNumId w:val="112"/>
  </w:num>
  <w:num w:numId="37">
    <w:abstractNumId w:val="20"/>
  </w:num>
  <w:num w:numId="38">
    <w:abstractNumId w:val="191"/>
  </w:num>
  <w:num w:numId="39">
    <w:abstractNumId w:val="86"/>
  </w:num>
  <w:num w:numId="40">
    <w:abstractNumId w:val="25"/>
  </w:num>
  <w:num w:numId="41">
    <w:abstractNumId w:val="95"/>
  </w:num>
  <w:num w:numId="42">
    <w:abstractNumId w:val="55"/>
  </w:num>
  <w:num w:numId="43">
    <w:abstractNumId w:val="77"/>
  </w:num>
  <w:num w:numId="44">
    <w:abstractNumId w:val="62"/>
  </w:num>
  <w:num w:numId="45">
    <w:abstractNumId w:val="170"/>
  </w:num>
  <w:num w:numId="46">
    <w:abstractNumId w:val="43"/>
  </w:num>
  <w:num w:numId="47">
    <w:abstractNumId w:val="122"/>
  </w:num>
  <w:num w:numId="48">
    <w:abstractNumId w:val="80"/>
  </w:num>
  <w:num w:numId="49">
    <w:abstractNumId w:val="16"/>
  </w:num>
  <w:num w:numId="50">
    <w:abstractNumId w:val="81"/>
  </w:num>
  <w:num w:numId="51">
    <w:abstractNumId w:val="104"/>
  </w:num>
  <w:num w:numId="52">
    <w:abstractNumId w:val="185"/>
  </w:num>
  <w:num w:numId="53">
    <w:abstractNumId w:val="161"/>
  </w:num>
  <w:num w:numId="54">
    <w:abstractNumId w:val="158"/>
  </w:num>
  <w:num w:numId="55">
    <w:abstractNumId w:val="140"/>
  </w:num>
  <w:num w:numId="56">
    <w:abstractNumId w:val="17"/>
  </w:num>
  <w:num w:numId="57">
    <w:abstractNumId w:val="202"/>
  </w:num>
  <w:num w:numId="58">
    <w:abstractNumId w:val="173"/>
  </w:num>
  <w:num w:numId="59">
    <w:abstractNumId w:val="19"/>
  </w:num>
  <w:num w:numId="60">
    <w:abstractNumId w:val="38"/>
  </w:num>
  <w:num w:numId="61">
    <w:abstractNumId w:val="91"/>
  </w:num>
  <w:num w:numId="62">
    <w:abstractNumId w:val="85"/>
  </w:num>
  <w:num w:numId="63">
    <w:abstractNumId w:val="200"/>
  </w:num>
  <w:num w:numId="64">
    <w:abstractNumId w:val="14"/>
  </w:num>
  <w:num w:numId="65">
    <w:abstractNumId w:val="18"/>
  </w:num>
  <w:num w:numId="66">
    <w:abstractNumId w:val="132"/>
  </w:num>
  <w:num w:numId="67">
    <w:abstractNumId w:val="66"/>
  </w:num>
  <w:num w:numId="68">
    <w:abstractNumId w:val="73"/>
  </w:num>
  <w:num w:numId="69">
    <w:abstractNumId w:val="205"/>
  </w:num>
  <w:num w:numId="70">
    <w:abstractNumId w:val="94"/>
  </w:num>
  <w:num w:numId="71">
    <w:abstractNumId w:val="130"/>
  </w:num>
  <w:num w:numId="72">
    <w:abstractNumId w:val="147"/>
  </w:num>
  <w:num w:numId="73">
    <w:abstractNumId w:val="126"/>
  </w:num>
  <w:num w:numId="74">
    <w:abstractNumId w:val="203"/>
  </w:num>
  <w:num w:numId="75">
    <w:abstractNumId w:val="137"/>
  </w:num>
  <w:num w:numId="76">
    <w:abstractNumId w:val="123"/>
  </w:num>
  <w:num w:numId="77">
    <w:abstractNumId w:val="117"/>
  </w:num>
  <w:num w:numId="78">
    <w:abstractNumId w:val="67"/>
  </w:num>
  <w:num w:numId="79">
    <w:abstractNumId w:val="44"/>
  </w:num>
  <w:num w:numId="80">
    <w:abstractNumId w:val="99"/>
  </w:num>
  <w:num w:numId="81">
    <w:abstractNumId w:val="57"/>
  </w:num>
  <w:num w:numId="82">
    <w:abstractNumId w:val="184"/>
  </w:num>
  <w:num w:numId="83">
    <w:abstractNumId w:val="60"/>
  </w:num>
  <w:num w:numId="84">
    <w:abstractNumId w:val="196"/>
  </w:num>
  <w:num w:numId="85">
    <w:abstractNumId w:val="28"/>
  </w:num>
  <w:num w:numId="86">
    <w:abstractNumId w:val="98"/>
  </w:num>
  <w:num w:numId="87">
    <w:abstractNumId w:val="201"/>
  </w:num>
  <w:num w:numId="88">
    <w:abstractNumId w:val="133"/>
  </w:num>
  <w:num w:numId="89">
    <w:abstractNumId w:val="114"/>
  </w:num>
  <w:num w:numId="90">
    <w:abstractNumId w:val="100"/>
  </w:num>
  <w:num w:numId="91">
    <w:abstractNumId w:val="156"/>
  </w:num>
  <w:num w:numId="92">
    <w:abstractNumId w:val="74"/>
  </w:num>
  <w:num w:numId="93">
    <w:abstractNumId w:val="160"/>
  </w:num>
  <w:num w:numId="94">
    <w:abstractNumId w:val="121"/>
  </w:num>
  <w:num w:numId="95">
    <w:abstractNumId w:val="169"/>
  </w:num>
  <w:num w:numId="96">
    <w:abstractNumId w:val="64"/>
  </w:num>
  <w:num w:numId="97">
    <w:abstractNumId w:val="23"/>
  </w:num>
  <w:num w:numId="98">
    <w:abstractNumId w:val="144"/>
  </w:num>
  <w:num w:numId="99">
    <w:abstractNumId w:val="176"/>
  </w:num>
  <w:num w:numId="100">
    <w:abstractNumId w:val="22"/>
  </w:num>
  <w:num w:numId="101">
    <w:abstractNumId w:val="97"/>
  </w:num>
  <w:num w:numId="102">
    <w:abstractNumId w:val="155"/>
  </w:num>
  <w:num w:numId="103">
    <w:abstractNumId w:val="101"/>
  </w:num>
  <w:num w:numId="104">
    <w:abstractNumId w:val="88"/>
  </w:num>
  <w:num w:numId="105">
    <w:abstractNumId w:val="41"/>
  </w:num>
  <w:num w:numId="106">
    <w:abstractNumId w:val="75"/>
  </w:num>
  <w:num w:numId="107">
    <w:abstractNumId w:val="93"/>
  </w:num>
  <w:num w:numId="108">
    <w:abstractNumId w:val="39"/>
  </w:num>
  <w:num w:numId="109">
    <w:abstractNumId w:val="42"/>
  </w:num>
  <w:num w:numId="110">
    <w:abstractNumId w:val="178"/>
  </w:num>
  <w:num w:numId="111">
    <w:abstractNumId w:val="208"/>
  </w:num>
  <w:num w:numId="112">
    <w:abstractNumId w:val="188"/>
  </w:num>
  <w:num w:numId="113">
    <w:abstractNumId w:val="30"/>
  </w:num>
  <w:num w:numId="114">
    <w:abstractNumId w:val="87"/>
  </w:num>
  <w:num w:numId="115">
    <w:abstractNumId w:val="96"/>
  </w:num>
  <w:num w:numId="116">
    <w:abstractNumId w:val="65"/>
  </w:num>
  <w:num w:numId="117">
    <w:abstractNumId w:val="165"/>
  </w:num>
  <w:num w:numId="118">
    <w:abstractNumId w:val="149"/>
  </w:num>
  <w:num w:numId="119">
    <w:abstractNumId w:val="78"/>
  </w:num>
  <w:num w:numId="120">
    <w:abstractNumId w:val="54"/>
  </w:num>
  <w:num w:numId="121">
    <w:abstractNumId w:val="11"/>
  </w:num>
  <w:num w:numId="122">
    <w:abstractNumId w:val="120"/>
  </w:num>
  <w:num w:numId="123">
    <w:abstractNumId w:val="111"/>
  </w:num>
  <w:num w:numId="124">
    <w:abstractNumId w:val="72"/>
  </w:num>
  <w:num w:numId="125">
    <w:abstractNumId w:val="136"/>
  </w:num>
  <w:num w:numId="126">
    <w:abstractNumId w:val="164"/>
  </w:num>
  <w:num w:numId="127">
    <w:abstractNumId w:val="10"/>
  </w:num>
  <w:num w:numId="128">
    <w:abstractNumId w:val="108"/>
  </w:num>
  <w:num w:numId="1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31">
    <w:abstractNumId w:val="190"/>
  </w:num>
  <w:num w:numId="132">
    <w:abstractNumId w:val="27"/>
  </w:num>
  <w:num w:numId="133">
    <w:abstractNumId w:val="148"/>
  </w:num>
  <w:num w:numId="13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5">
    <w:abstractNumId w:val="7"/>
  </w:num>
  <w:num w:numId="136">
    <w:abstractNumId w:val="24"/>
  </w:num>
  <w:num w:numId="13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38">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39">
    <w:abstractNumId w:val="183"/>
  </w:num>
  <w:num w:numId="140">
    <w:abstractNumId w:val="3"/>
  </w:num>
  <w:num w:numId="141">
    <w:abstractNumId w:val="113"/>
  </w:num>
  <w:num w:numId="142">
    <w:abstractNumId w:val="206"/>
  </w:num>
  <w:num w:numId="143">
    <w:abstractNumId w:val="102"/>
  </w:num>
  <w:num w:numId="144">
    <w:abstractNumId w:val="2"/>
  </w:num>
  <w:num w:numId="145">
    <w:abstractNumId w:val="119"/>
  </w:num>
  <w:num w:numId="146">
    <w:abstractNumId w:val="143"/>
  </w:num>
  <w:num w:numId="147">
    <w:abstractNumId w:val="6"/>
  </w:num>
  <w:num w:numId="148">
    <w:abstractNumId w:val="150"/>
  </w:num>
  <w:num w:numId="149">
    <w:abstractNumId w:val="127"/>
  </w:num>
  <w:num w:numId="150">
    <w:abstractNumId w:val="138"/>
  </w:num>
  <w:num w:numId="151">
    <w:abstractNumId w:val="146"/>
  </w:num>
  <w:num w:numId="152">
    <w:abstractNumId w:val="15"/>
  </w:num>
  <w:num w:numId="153">
    <w:abstractNumId w:val="82"/>
  </w:num>
  <w:num w:numId="154">
    <w:abstractNumId w:val="92"/>
  </w:num>
  <w:num w:numId="155">
    <w:abstractNumId w:val="193"/>
  </w:num>
  <w:num w:numId="156">
    <w:abstractNumId w:val="198"/>
  </w:num>
  <w:num w:numId="157">
    <w:abstractNumId w:val="76"/>
  </w:num>
  <w:num w:numId="158">
    <w:abstractNumId w:val="115"/>
  </w:num>
  <w:num w:numId="159">
    <w:abstractNumId w:val="40"/>
  </w:num>
  <w:num w:numId="160">
    <w:abstractNumId w:val="34"/>
  </w:num>
  <w:num w:numId="161">
    <w:abstractNumId w:val="49"/>
  </w:num>
  <w:num w:numId="162">
    <w:abstractNumId w:val="109"/>
  </w:num>
  <w:num w:numId="163">
    <w:abstractNumId w:val="84"/>
  </w:num>
  <w:num w:numId="164">
    <w:abstractNumId w:val="116"/>
  </w:num>
  <w:num w:numId="165">
    <w:abstractNumId w:val="52"/>
  </w:num>
  <w:num w:numId="166">
    <w:abstractNumId w:val="154"/>
  </w:num>
  <w:num w:numId="167">
    <w:abstractNumId w:val="163"/>
  </w:num>
  <w:num w:numId="168">
    <w:abstractNumId w:val="59"/>
  </w:num>
  <w:num w:numId="169">
    <w:abstractNumId w:val="36"/>
  </w:num>
  <w:num w:numId="170">
    <w:abstractNumId w:val="37"/>
  </w:num>
  <w:num w:numId="171">
    <w:abstractNumId w:val="139"/>
  </w:num>
  <w:num w:numId="172">
    <w:abstractNumId w:val="13"/>
  </w:num>
  <w:num w:numId="173">
    <w:abstractNumId w:val="177"/>
  </w:num>
  <w:num w:numId="174">
    <w:abstractNumId w:val="152"/>
  </w:num>
  <w:num w:numId="175">
    <w:abstractNumId w:val="69"/>
  </w:num>
  <w:num w:numId="176">
    <w:abstractNumId w:val="32"/>
  </w:num>
  <w:num w:numId="177">
    <w:abstractNumId w:val="129"/>
  </w:num>
  <w:num w:numId="178">
    <w:abstractNumId w:val="105"/>
  </w:num>
  <w:num w:numId="179">
    <w:abstractNumId w:val="168"/>
  </w:num>
  <w:num w:numId="180">
    <w:abstractNumId w:val="79"/>
  </w:num>
  <w:num w:numId="181">
    <w:abstractNumId w:val="182"/>
  </w:num>
  <w:num w:numId="182">
    <w:abstractNumId w:val="83"/>
  </w:num>
  <w:num w:numId="183">
    <w:abstractNumId w:val="128"/>
  </w:num>
  <w:num w:numId="184">
    <w:abstractNumId w:val="142"/>
  </w:num>
  <w:num w:numId="185">
    <w:abstractNumId w:val="162"/>
  </w:num>
  <w:num w:numId="186">
    <w:abstractNumId w:val="8"/>
  </w:num>
  <w:num w:numId="187">
    <w:abstractNumId w:val="172"/>
  </w:num>
  <w:num w:numId="188">
    <w:abstractNumId w:val="199"/>
  </w:num>
  <w:num w:numId="189">
    <w:abstractNumId w:val="5"/>
  </w:num>
  <w:num w:numId="190">
    <w:abstractNumId w:val="179"/>
  </w:num>
  <w:num w:numId="191">
    <w:abstractNumId w:val="47"/>
  </w:num>
  <w:num w:numId="192">
    <w:abstractNumId w:val="1"/>
  </w:num>
  <w:num w:numId="193">
    <w:abstractNumId w:val="12"/>
  </w:num>
  <w:num w:numId="194">
    <w:abstractNumId w:val="71"/>
  </w:num>
  <w:num w:numId="195">
    <w:abstractNumId w:val="56"/>
  </w:num>
  <w:num w:numId="196">
    <w:abstractNumId w:val="45"/>
  </w:num>
  <w:num w:numId="197">
    <w:abstractNumId w:val="4"/>
  </w:num>
  <w:num w:numId="198">
    <w:abstractNumId w:val="192"/>
  </w:num>
  <w:num w:numId="199">
    <w:abstractNumId w:val="187"/>
  </w:num>
  <w:num w:numId="200">
    <w:abstractNumId w:val="106"/>
  </w:num>
  <w:num w:numId="201">
    <w:abstractNumId w:val="194"/>
  </w:num>
  <w:num w:numId="202">
    <w:abstractNumId w:val="167"/>
  </w:num>
  <w:num w:numId="203">
    <w:abstractNumId w:val="51"/>
  </w:num>
  <w:num w:numId="204">
    <w:abstractNumId w:val="180"/>
  </w:num>
  <w:num w:numId="205">
    <w:abstractNumId w:val="166"/>
  </w:num>
  <w:num w:numId="206">
    <w:abstractNumId w:val="157"/>
  </w:num>
  <w:num w:numId="207">
    <w:abstractNumId w:val="195"/>
  </w:num>
  <w:num w:numId="208">
    <w:abstractNumId w:val="134"/>
  </w:num>
  <w:num w:numId="209">
    <w:abstractNumId w:val="174"/>
  </w:num>
  <w:num w:numId="210">
    <w:abstractNumId w:val="63"/>
  </w:num>
  <w:num w:numId="211">
    <w:abstractNumId w:val="90"/>
  </w:num>
  <w:num w:numId="212">
    <w:abstractNumId w:val="70"/>
  </w:num>
  <w:num w:numId="213">
    <w:abstractNumId w:val="29"/>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767E43"/>
    <w:rsid w:val="00001F84"/>
    <w:rsid w:val="000022DA"/>
    <w:rsid w:val="00004029"/>
    <w:rsid w:val="0001040C"/>
    <w:rsid w:val="0001142D"/>
    <w:rsid w:val="00011C14"/>
    <w:rsid w:val="00023452"/>
    <w:rsid w:val="00027DFC"/>
    <w:rsid w:val="00030F8F"/>
    <w:rsid w:val="000325C3"/>
    <w:rsid w:val="000325E6"/>
    <w:rsid w:val="00032DB4"/>
    <w:rsid w:val="0003323E"/>
    <w:rsid w:val="00033C87"/>
    <w:rsid w:val="0003527B"/>
    <w:rsid w:val="000353A3"/>
    <w:rsid w:val="000428A9"/>
    <w:rsid w:val="0004370B"/>
    <w:rsid w:val="00055668"/>
    <w:rsid w:val="00062733"/>
    <w:rsid w:val="0006357A"/>
    <w:rsid w:val="00063D01"/>
    <w:rsid w:val="00066DB9"/>
    <w:rsid w:val="000762ED"/>
    <w:rsid w:val="00081563"/>
    <w:rsid w:val="000917C1"/>
    <w:rsid w:val="000956C1"/>
    <w:rsid w:val="00095E0F"/>
    <w:rsid w:val="00096348"/>
    <w:rsid w:val="000A02B7"/>
    <w:rsid w:val="000A0958"/>
    <w:rsid w:val="000B2692"/>
    <w:rsid w:val="000C6A5F"/>
    <w:rsid w:val="000C70E4"/>
    <w:rsid w:val="000E5D04"/>
    <w:rsid w:val="000F776C"/>
    <w:rsid w:val="00100836"/>
    <w:rsid w:val="00104643"/>
    <w:rsid w:val="0010466B"/>
    <w:rsid w:val="0010575A"/>
    <w:rsid w:val="00106AAF"/>
    <w:rsid w:val="0011274C"/>
    <w:rsid w:val="00114241"/>
    <w:rsid w:val="00114286"/>
    <w:rsid w:val="00120AA0"/>
    <w:rsid w:val="00123381"/>
    <w:rsid w:val="001336B7"/>
    <w:rsid w:val="00134D89"/>
    <w:rsid w:val="00136311"/>
    <w:rsid w:val="00140198"/>
    <w:rsid w:val="00164494"/>
    <w:rsid w:val="0016696A"/>
    <w:rsid w:val="00170423"/>
    <w:rsid w:val="00185E3C"/>
    <w:rsid w:val="00187CE0"/>
    <w:rsid w:val="001A3624"/>
    <w:rsid w:val="001A4745"/>
    <w:rsid w:val="001A48BE"/>
    <w:rsid w:val="001A78AB"/>
    <w:rsid w:val="001B0CC5"/>
    <w:rsid w:val="001B5B22"/>
    <w:rsid w:val="001C0A4F"/>
    <w:rsid w:val="001C4CFA"/>
    <w:rsid w:val="001D1F92"/>
    <w:rsid w:val="001D3BD1"/>
    <w:rsid w:val="001D5E27"/>
    <w:rsid w:val="001E0329"/>
    <w:rsid w:val="001E2F61"/>
    <w:rsid w:val="001E53C2"/>
    <w:rsid w:val="001F0965"/>
    <w:rsid w:val="001F1322"/>
    <w:rsid w:val="001F49BA"/>
    <w:rsid w:val="002027C6"/>
    <w:rsid w:val="00217CDC"/>
    <w:rsid w:val="0022126C"/>
    <w:rsid w:val="00227318"/>
    <w:rsid w:val="00242D31"/>
    <w:rsid w:val="00242DD0"/>
    <w:rsid w:val="00245A34"/>
    <w:rsid w:val="002473BD"/>
    <w:rsid w:val="00256CAC"/>
    <w:rsid w:val="002661A1"/>
    <w:rsid w:val="00271F41"/>
    <w:rsid w:val="002747A9"/>
    <w:rsid w:val="00287F9C"/>
    <w:rsid w:val="00293644"/>
    <w:rsid w:val="002941B0"/>
    <w:rsid w:val="00294783"/>
    <w:rsid w:val="00297A96"/>
    <w:rsid w:val="002A7D04"/>
    <w:rsid w:val="002B437C"/>
    <w:rsid w:val="002B5C10"/>
    <w:rsid w:val="002C221C"/>
    <w:rsid w:val="002C71F1"/>
    <w:rsid w:val="002D585C"/>
    <w:rsid w:val="002D59E6"/>
    <w:rsid w:val="002F57F8"/>
    <w:rsid w:val="00317C95"/>
    <w:rsid w:val="003221F1"/>
    <w:rsid w:val="00326AAC"/>
    <w:rsid w:val="00344EFA"/>
    <w:rsid w:val="00352C06"/>
    <w:rsid w:val="00353321"/>
    <w:rsid w:val="00362ADC"/>
    <w:rsid w:val="003653FA"/>
    <w:rsid w:val="00370149"/>
    <w:rsid w:val="00376046"/>
    <w:rsid w:val="0038211B"/>
    <w:rsid w:val="0038220D"/>
    <w:rsid w:val="003822F1"/>
    <w:rsid w:val="00394DA0"/>
    <w:rsid w:val="003A02A9"/>
    <w:rsid w:val="003A1789"/>
    <w:rsid w:val="003A3FE6"/>
    <w:rsid w:val="003A5404"/>
    <w:rsid w:val="003A60C9"/>
    <w:rsid w:val="003B03F4"/>
    <w:rsid w:val="003B04AB"/>
    <w:rsid w:val="003B3065"/>
    <w:rsid w:val="003C1A66"/>
    <w:rsid w:val="003C6133"/>
    <w:rsid w:val="003D24BA"/>
    <w:rsid w:val="003D4490"/>
    <w:rsid w:val="003D6B03"/>
    <w:rsid w:val="003E1C04"/>
    <w:rsid w:val="003E7602"/>
    <w:rsid w:val="003F32E0"/>
    <w:rsid w:val="003F3403"/>
    <w:rsid w:val="003F3E9A"/>
    <w:rsid w:val="00405E78"/>
    <w:rsid w:val="00415756"/>
    <w:rsid w:val="00417EDA"/>
    <w:rsid w:val="00423AB8"/>
    <w:rsid w:val="0042407D"/>
    <w:rsid w:val="00426857"/>
    <w:rsid w:val="004336B9"/>
    <w:rsid w:val="00434C74"/>
    <w:rsid w:val="00442B5A"/>
    <w:rsid w:val="00445046"/>
    <w:rsid w:val="00446DFE"/>
    <w:rsid w:val="004523D0"/>
    <w:rsid w:val="004553B0"/>
    <w:rsid w:val="0046638F"/>
    <w:rsid w:val="004811EE"/>
    <w:rsid w:val="00484F21"/>
    <w:rsid w:val="0049232D"/>
    <w:rsid w:val="004A0F96"/>
    <w:rsid w:val="004B7C58"/>
    <w:rsid w:val="004C079E"/>
    <w:rsid w:val="004D0DAB"/>
    <w:rsid w:val="004D279A"/>
    <w:rsid w:val="004D6FAB"/>
    <w:rsid w:val="004F0A67"/>
    <w:rsid w:val="004F5D21"/>
    <w:rsid w:val="005078C0"/>
    <w:rsid w:val="00514146"/>
    <w:rsid w:val="00521714"/>
    <w:rsid w:val="005239AF"/>
    <w:rsid w:val="00527B2A"/>
    <w:rsid w:val="005319BB"/>
    <w:rsid w:val="00570FCF"/>
    <w:rsid w:val="005742AD"/>
    <w:rsid w:val="005757B9"/>
    <w:rsid w:val="00582543"/>
    <w:rsid w:val="005858DD"/>
    <w:rsid w:val="00587CBA"/>
    <w:rsid w:val="00593FB8"/>
    <w:rsid w:val="005976C2"/>
    <w:rsid w:val="005A17B0"/>
    <w:rsid w:val="005A1F76"/>
    <w:rsid w:val="005A2AEF"/>
    <w:rsid w:val="005B3E90"/>
    <w:rsid w:val="005C2FE1"/>
    <w:rsid w:val="005C5BED"/>
    <w:rsid w:val="005D5038"/>
    <w:rsid w:val="005D5C14"/>
    <w:rsid w:val="005E417B"/>
    <w:rsid w:val="005F7321"/>
    <w:rsid w:val="005F7563"/>
    <w:rsid w:val="0060073C"/>
    <w:rsid w:val="00600918"/>
    <w:rsid w:val="0060475D"/>
    <w:rsid w:val="0060521A"/>
    <w:rsid w:val="00606DBB"/>
    <w:rsid w:val="00616525"/>
    <w:rsid w:val="0062629E"/>
    <w:rsid w:val="00632A5C"/>
    <w:rsid w:val="00633CD0"/>
    <w:rsid w:val="00654F05"/>
    <w:rsid w:val="00665A0B"/>
    <w:rsid w:val="006722BD"/>
    <w:rsid w:val="006726DC"/>
    <w:rsid w:val="00673F48"/>
    <w:rsid w:val="00681D59"/>
    <w:rsid w:val="00682AA8"/>
    <w:rsid w:val="006841E8"/>
    <w:rsid w:val="006970A0"/>
    <w:rsid w:val="006A00E3"/>
    <w:rsid w:val="006A4175"/>
    <w:rsid w:val="006B13AE"/>
    <w:rsid w:val="006B7DEB"/>
    <w:rsid w:val="006C033C"/>
    <w:rsid w:val="006C769D"/>
    <w:rsid w:val="006E43E5"/>
    <w:rsid w:val="006E7F8F"/>
    <w:rsid w:val="006F17E4"/>
    <w:rsid w:val="006F4992"/>
    <w:rsid w:val="006F6913"/>
    <w:rsid w:val="00700053"/>
    <w:rsid w:val="007003B0"/>
    <w:rsid w:val="007063AE"/>
    <w:rsid w:val="00706E26"/>
    <w:rsid w:val="00714963"/>
    <w:rsid w:val="00717006"/>
    <w:rsid w:val="0072069F"/>
    <w:rsid w:val="007251A6"/>
    <w:rsid w:val="00726340"/>
    <w:rsid w:val="0073101B"/>
    <w:rsid w:val="007367FA"/>
    <w:rsid w:val="00741636"/>
    <w:rsid w:val="00750AC4"/>
    <w:rsid w:val="0075354B"/>
    <w:rsid w:val="00767E43"/>
    <w:rsid w:val="007728F9"/>
    <w:rsid w:val="007732AE"/>
    <w:rsid w:val="00777246"/>
    <w:rsid w:val="007833ED"/>
    <w:rsid w:val="007840F6"/>
    <w:rsid w:val="007909C0"/>
    <w:rsid w:val="00795B2F"/>
    <w:rsid w:val="00796086"/>
    <w:rsid w:val="00796A36"/>
    <w:rsid w:val="007A5D95"/>
    <w:rsid w:val="007A7A3D"/>
    <w:rsid w:val="007B57CF"/>
    <w:rsid w:val="007B6F67"/>
    <w:rsid w:val="007C3294"/>
    <w:rsid w:val="007D242D"/>
    <w:rsid w:val="007D5D71"/>
    <w:rsid w:val="007D66E9"/>
    <w:rsid w:val="007D6819"/>
    <w:rsid w:val="007E6A58"/>
    <w:rsid w:val="007F2546"/>
    <w:rsid w:val="007F3714"/>
    <w:rsid w:val="007F5035"/>
    <w:rsid w:val="00805D98"/>
    <w:rsid w:val="00806FC0"/>
    <w:rsid w:val="0081610F"/>
    <w:rsid w:val="00822AED"/>
    <w:rsid w:val="008261B9"/>
    <w:rsid w:val="00830E5D"/>
    <w:rsid w:val="008361F2"/>
    <w:rsid w:val="00840492"/>
    <w:rsid w:val="00841CF8"/>
    <w:rsid w:val="00843D20"/>
    <w:rsid w:val="00843FF1"/>
    <w:rsid w:val="00845CC1"/>
    <w:rsid w:val="00850C76"/>
    <w:rsid w:val="008515B8"/>
    <w:rsid w:val="00853688"/>
    <w:rsid w:val="00855AE8"/>
    <w:rsid w:val="0086114E"/>
    <w:rsid w:val="008652CE"/>
    <w:rsid w:val="008705F6"/>
    <w:rsid w:val="008716FF"/>
    <w:rsid w:val="00871A14"/>
    <w:rsid w:val="00882585"/>
    <w:rsid w:val="00894E57"/>
    <w:rsid w:val="008957CB"/>
    <w:rsid w:val="008C11C7"/>
    <w:rsid w:val="008C672A"/>
    <w:rsid w:val="008E02F8"/>
    <w:rsid w:val="008E339F"/>
    <w:rsid w:val="008E548D"/>
    <w:rsid w:val="008E620B"/>
    <w:rsid w:val="008F0F32"/>
    <w:rsid w:val="008F5C2A"/>
    <w:rsid w:val="008F77B6"/>
    <w:rsid w:val="0090321D"/>
    <w:rsid w:val="00910DD3"/>
    <w:rsid w:val="0091285C"/>
    <w:rsid w:val="0091292F"/>
    <w:rsid w:val="00915C3C"/>
    <w:rsid w:val="00931749"/>
    <w:rsid w:val="009343D3"/>
    <w:rsid w:val="00946C2C"/>
    <w:rsid w:val="00952778"/>
    <w:rsid w:val="00954B15"/>
    <w:rsid w:val="00964EA4"/>
    <w:rsid w:val="009707A5"/>
    <w:rsid w:val="00971534"/>
    <w:rsid w:val="00973ED7"/>
    <w:rsid w:val="00974718"/>
    <w:rsid w:val="00974AAC"/>
    <w:rsid w:val="00985385"/>
    <w:rsid w:val="0098555C"/>
    <w:rsid w:val="009868AC"/>
    <w:rsid w:val="00987816"/>
    <w:rsid w:val="00990B0D"/>
    <w:rsid w:val="009924FD"/>
    <w:rsid w:val="00993312"/>
    <w:rsid w:val="009955D3"/>
    <w:rsid w:val="009A1B43"/>
    <w:rsid w:val="009A27AF"/>
    <w:rsid w:val="009A4910"/>
    <w:rsid w:val="009A67A7"/>
    <w:rsid w:val="009B34F4"/>
    <w:rsid w:val="009B562E"/>
    <w:rsid w:val="009B6F8E"/>
    <w:rsid w:val="009B7EF7"/>
    <w:rsid w:val="009D19A1"/>
    <w:rsid w:val="009D7FEF"/>
    <w:rsid w:val="009E0CB8"/>
    <w:rsid w:val="009E5924"/>
    <w:rsid w:val="009E636E"/>
    <w:rsid w:val="009E6397"/>
    <w:rsid w:val="009F1FAF"/>
    <w:rsid w:val="009F2E57"/>
    <w:rsid w:val="009F5596"/>
    <w:rsid w:val="009F7CB8"/>
    <w:rsid w:val="00A0122F"/>
    <w:rsid w:val="00A018F3"/>
    <w:rsid w:val="00A04329"/>
    <w:rsid w:val="00A11CF8"/>
    <w:rsid w:val="00A1383F"/>
    <w:rsid w:val="00A14F8A"/>
    <w:rsid w:val="00A23DB3"/>
    <w:rsid w:val="00A23EE1"/>
    <w:rsid w:val="00A24303"/>
    <w:rsid w:val="00A25079"/>
    <w:rsid w:val="00A267AB"/>
    <w:rsid w:val="00A35820"/>
    <w:rsid w:val="00A36A9A"/>
    <w:rsid w:val="00A467B2"/>
    <w:rsid w:val="00A56ECC"/>
    <w:rsid w:val="00A63817"/>
    <w:rsid w:val="00A66A56"/>
    <w:rsid w:val="00A86CD5"/>
    <w:rsid w:val="00AA1F73"/>
    <w:rsid w:val="00AA47C5"/>
    <w:rsid w:val="00AA7EE2"/>
    <w:rsid w:val="00AB2855"/>
    <w:rsid w:val="00AB2FAC"/>
    <w:rsid w:val="00AB51BA"/>
    <w:rsid w:val="00AC1C6A"/>
    <w:rsid w:val="00AC2169"/>
    <w:rsid w:val="00AC67E1"/>
    <w:rsid w:val="00AC6911"/>
    <w:rsid w:val="00AD06D5"/>
    <w:rsid w:val="00AD3146"/>
    <w:rsid w:val="00AD7384"/>
    <w:rsid w:val="00AE1048"/>
    <w:rsid w:val="00AE13D5"/>
    <w:rsid w:val="00AE6736"/>
    <w:rsid w:val="00AE6D4F"/>
    <w:rsid w:val="00AF1293"/>
    <w:rsid w:val="00AF3C7D"/>
    <w:rsid w:val="00AF542E"/>
    <w:rsid w:val="00AF7D95"/>
    <w:rsid w:val="00B0381E"/>
    <w:rsid w:val="00B04893"/>
    <w:rsid w:val="00B138B2"/>
    <w:rsid w:val="00B24A5C"/>
    <w:rsid w:val="00B24B6D"/>
    <w:rsid w:val="00B36ED9"/>
    <w:rsid w:val="00B406CA"/>
    <w:rsid w:val="00B41E73"/>
    <w:rsid w:val="00B506A5"/>
    <w:rsid w:val="00B54CAE"/>
    <w:rsid w:val="00B610EF"/>
    <w:rsid w:val="00B673F5"/>
    <w:rsid w:val="00B723FE"/>
    <w:rsid w:val="00B87537"/>
    <w:rsid w:val="00B950DA"/>
    <w:rsid w:val="00B9753A"/>
    <w:rsid w:val="00BA0C3E"/>
    <w:rsid w:val="00BA4C1D"/>
    <w:rsid w:val="00BB0C14"/>
    <w:rsid w:val="00BB1791"/>
    <w:rsid w:val="00BB283C"/>
    <w:rsid w:val="00BB39CE"/>
    <w:rsid w:val="00BB403F"/>
    <w:rsid w:val="00BC7AC0"/>
    <w:rsid w:val="00BE199F"/>
    <w:rsid w:val="00BE1D7E"/>
    <w:rsid w:val="00BE4A0F"/>
    <w:rsid w:val="00BE610C"/>
    <w:rsid w:val="00BF45C6"/>
    <w:rsid w:val="00BF6E5F"/>
    <w:rsid w:val="00C0160E"/>
    <w:rsid w:val="00C02EC8"/>
    <w:rsid w:val="00C05AB9"/>
    <w:rsid w:val="00C06717"/>
    <w:rsid w:val="00C07576"/>
    <w:rsid w:val="00C14C76"/>
    <w:rsid w:val="00C21327"/>
    <w:rsid w:val="00C2730D"/>
    <w:rsid w:val="00C32BF1"/>
    <w:rsid w:val="00C4264F"/>
    <w:rsid w:val="00C52FA1"/>
    <w:rsid w:val="00C741EB"/>
    <w:rsid w:val="00C743CF"/>
    <w:rsid w:val="00C81C14"/>
    <w:rsid w:val="00C83EDC"/>
    <w:rsid w:val="00C84BE0"/>
    <w:rsid w:val="00CA169F"/>
    <w:rsid w:val="00CA4B84"/>
    <w:rsid w:val="00CA4E57"/>
    <w:rsid w:val="00CD1BB5"/>
    <w:rsid w:val="00CD34C3"/>
    <w:rsid w:val="00CD69BD"/>
    <w:rsid w:val="00CE4AB4"/>
    <w:rsid w:val="00CE4B0E"/>
    <w:rsid w:val="00CF2CDE"/>
    <w:rsid w:val="00D078AA"/>
    <w:rsid w:val="00D117A1"/>
    <w:rsid w:val="00D12351"/>
    <w:rsid w:val="00D13BEF"/>
    <w:rsid w:val="00D20BD8"/>
    <w:rsid w:val="00D22358"/>
    <w:rsid w:val="00D2759F"/>
    <w:rsid w:val="00D34F66"/>
    <w:rsid w:val="00D3709A"/>
    <w:rsid w:val="00D37D6A"/>
    <w:rsid w:val="00D43FA4"/>
    <w:rsid w:val="00D504AE"/>
    <w:rsid w:val="00D55930"/>
    <w:rsid w:val="00D605F1"/>
    <w:rsid w:val="00D627D3"/>
    <w:rsid w:val="00D638DD"/>
    <w:rsid w:val="00D6613F"/>
    <w:rsid w:val="00D70E1E"/>
    <w:rsid w:val="00D744BE"/>
    <w:rsid w:val="00D75626"/>
    <w:rsid w:val="00D75773"/>
    <w:rsid w:val="00D806DE"/>
    <w:rsid w:val="00D819A5"/>
    <w:rsid w:val="00D820FB"/>
    <w:rsid w:val="00D836BF"/>
    <w:rsid w:val="00D878D8"/>
    <w:rsid w:val="00D96770"/>
    <w:rsid w:val="00DA05E3"/>
    <w:rsid w:val="00DA6193"/>
    <w:rsid w:val="00DA6842"/>
    <w:rsid w:val="00DC1911"/>
    <w:rsid w:val="00DC436A"/>
    <w:rsid w:val="00DC7231"/>
    <w:rsid w:val="00DD12CC"/>
    <w:rsid w:val="00DD1EDC"/>
    <w:rsid w:val="00DD2E4D"/>
    <w:rsid w:val="00DD44CE"/>
    <w:rsid w:val="00DE41E4"/>
    <w:rsid w:val="00DE7A77"/>
    <w:rsid w:val="00DF0673"/>
    <w:rsid w:val="00E04B95"/>
    <w:rsid w:val="00E10DF1"/>
    <w:rsid w:val="00E111E6"/>
    <w:rsid w:val="00E11E18"/>
    <w:rsid w:val="00E1314A"/>
    <w:rsid w:val="00E142AF"/>
    <w:rsid w:val="00E148E7"/>
    <w:rsid w:val="00E170FA"/>
    <w:rsid w:val="00E2214F"/>
    <w:rsid w:val="00E26B0F"/>
    <w:rsid w:val="00E26DD8"/>
    <w:rsid w:val="00E27FE1"/>
    <w:rsid w:val="00E34860"/>
    <w:rsid w:val="00E430FF"/>
    <w:rsid w:val="00E614AE"/>
    <w:rsid w:val="00E6161D"/>
    <w:rsid w:val="00E66001"/>
    <w:rsid w:val="00E72A70"/>
    <w:rsid w:val="00E72C9B"/>
    <w:rsid w:val="00E8032F"/>
    <w:rsid w:val="00E81BAB"/>
    <w:rsid w:val="00E8321B"/>
    <w:rsid w:val="00E83AE4"/>
    <w:rsid w:val="00E85F97"/>
    <w:rsid w:val="00E903F3"/>
    <w:rsid w:val="00E945F9"/>
    <w:rsid w:val="00EB2749"/>
    <w:rsid w:val="00EB5157"/>
    <w:rsid w:val="00EB7364"/>
    <w:rsid w:val="00ED2DA2"/>
    <w:rsid w:val="00EE4E07"/>
    <w:rsid w:val="00EE568A"/>
    <w:rsid w:val="00EE60EA"/>
    <w:rsid w:val="00EE7E35"/>
    <w:rsid w:val="00EF1E10"/>
    <w:rsid w:val="00F066D5"/>
    <w:rsid w:val="00F24AB0"/>
    <w:rsid w:val="00F2602F"/>
    <w:rsid w:val="00F301E1"/>
    <w:rsid w:val="00F32B51"/>
    <w:rsid w:val="00F37DE4"/>
    <w:rsid w:val="00F4411B"/>
    <w:rsid w:val="00F46943"/>
    <w:rsid w:val="00F60870"/>
    <w:rsid w:val="00F620A0"/>
    <w:rsid w:val="00F624E0"/>
    <w:rsid w:val="00F646D3"/>
    <w:rsid w:val="00F64D71"/>
    <w:rsid w:val="00F76855"/>
    <w:rsid w:val="00F826C1"/>
    <w:rsid w:val="00F8586F"/>
    <w:rsid w:val="00F91A2E"/>
    <w:rsid w:val="00F976AA"/>
    <w:rsid w:val="00F97B21"/>
    <w:rsid w:val="00FA6A16"/>
    <w:rsid w:val="00FB371E"/>
    <w:rsid w:val="00FB47A8"/>
    <w:rsid w:val="00FB777C"/>
    <w:rsid w:val="00FB7AD7"/>
    <w:rsid w:val="00FC0A45"/>
    <w:rsid w:val="00FC1D4B"/>
    <w:rsid w:val="00FC6C39"/>
    <w:rsid w:val="00FD7946"/>
    <w:rsid w:val="00FE40DB"/>
    <w:rsid w:val="00FE7300"/>
    <w:rsid w:val="00FE7EB7"/>
    <w:rsid w:val="00FF2D4E"/>
    <w:rsid w:val="00FF3E3D"/>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43"/>
  </w:style>
  <w:style w:type="paragraph" w:styleId="1">
    <w:name w:val="heading 1"/>
    <w:basedOn w:val="a"/>
    <w:next w:val="a"/>
    <w:link w:val="10"/>
    <w:qFormat/>
    <w:rsid w:val="000C6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23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3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353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A23E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61652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791"/>
    <w:pPr>
      <w:ind w:left="720"/>
      <w:contextualSpacing/>
    </w:pPr>
  </w:style>
  <w:style w:type="character" w:styleId="a4">
    <w:name w:val="Strong"/>
    <w:basedOn w:val="a0"/>
    <w:uiPriority w:val="22"/>
    <w:qFormat/>
    <w:rsid w:val="009868AC"/>
    <w:rPr>
      <w:b/>
      <w:bCs/>
    </w:rPr>
  </w:style>
  <w:style w:type="character" w:styleId="a5">
    <w:name w:val="Hyperlink"/>
    <w:basedOn w:val="a0"/>
    <w:uiPriority w:val="99"/>
    <w:unhideWhenUsed/>
    <w:rsid w:val="003A5404"/>
    <w:rPr>
      <w:color w:val="0563C1" w:themeColor="hyperlink"/>
      <w:u w:val="single"/>
    </w:rPr>
  </w:style>
  <w:style w:type="character" w:customStyle="1" w:styleId="UnresolvedMention">
    <w:name w:val="Unresolved Mention"/>
    <w:basedOn w:val="a0"/>
    <w:uiPriority w:val="99"/>
    <w:semiHidden/>
    <w:unhideWhenUsed/>
    <w:rsid w:val="003A5404"/>
    <w:rPr>
      <w:color w:val="605E5C"/>
      <w:shd w:val="clear" w:color="auto" w:fill="E1DFDD"/>
    </w:rPr>
  </w:style>
  <w:style w:type="table" w:styleId="a6">
    <w:name w:val="Table Grid"/>
    <w:basedOn w:val="a1"/>
    <w:uiPriority w:val="39"/>
    <w:rsid w:val="009E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941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638DD"/>
    <w:rPr>
      <w:i/>
      <w:iCs/>
    </w:rPr>
  </w:style>
  <w:style w:type="character" w:customStyle="1" w:styleId="a9">
    <w:name w:val="a"/>
    <w:basedOn w:val="a0"/>
    <w:rsid w:val="00D70E1E"/>
  </w:style>
  <w:style w:type="character" w:customStyle="1" w:styleId="l7">
    <w:name w:val="l7"/>
    <w:basedOn w:val="a0"/>
    <w:rsid w:val="00D70E1E"/>
  </w:style>
  <w:style w:type="character" w:customStyle="1" w:styleId="l6">
    <w:name w:val="l6"/>
    <w:basedOn w:val="a0"/>
    <w:rsid w:val="00D70E1E"/>
  </w:style>
  <w:style w:type="character" w:customStyle="1" w:styleId="l8">
    <w:name w:val="l8"/>
    <w:basedOn w:val="a0"/>
    <w:rsid w:val="001C0A4F"/>
  </w:style>
  <w:style w:type="character" w:customStyle="1" w:styleId="l9">
    <w:name w:val="l9"/>
    <w:basedOn w:val="a0"/>
    <w:rsid w:val="001C0A4F"/>
  </w:style>
  <w:style w:type="character" w:customStyle="1" w:styleId="l10">
    <w:name w:val="l10"/>
    <w:basedOn w:val="a0"/>
    <w:rsid w:val="001C0A4F"/>
  </w:style>
  <w:style w:type="character" w:customStyle="1" w:styleId="l11">
    <w:name w:val="l11"/>
    <w:basedOn w:val="a0"/>
    <w:rsid w:val="001C0A4F"/>
  </w:style>
  <w:style w:type="character" w:customStyle="1" w:styleId="l">
    <w:name w:val="l"/>
    <w:basedOn w:val="a0"/>
    <w:rsid w:val="001C0A4F"/>
  </w:style>
  <w:style w:type="character" w:customStyle="1" w:styleId="20">
    <w:name w:val="Заголовок 2 Знак"/>
    <w:basedOn w:val="a0"/>
    <w:link w:val="2"/>
    <w:uiPriority w:val="9"/>
    <w:rsid w:val="00A23E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3EE1"/>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23EE1"/>
    <w:rPr>
      <w:rFonts w:ascii="Times New Roman" w:eastAsia="Times New Roman" w:hAnsi="Times New Roman" w:cs="Times New Roman"/>
      <w:b/>
      <w:bCs/>
      <w:sz w:val="20"/>
      <w:szCs w:val="20"/>
    </w:rPr>
  </w:style>
  <w:style w:type="character" w:customStyle="1" w:styleId="fn">
    <w:name w:val="fn"/>
    <w:basedOn w:val="a0"/>
    <w:rsid w:val="00A23EE1"/>
  </w:style>
  <w:style w:type="character" w:customStyle="1" w:styleId="screen-reader-text">
    <w:name w:val="screen-reader-text"/>
    <w:basedOn w:val="a0"/>
    <w:rsid w:val="00A23EE1"/>
  </w:style>
  <w:style w:type="paragraph" w:styleId="z-">
    <w:name w:val="HTML Top of Form"/>
    <w:basedOn w:val="a"/>
    <w:next w:val="a"/>
    <w:link w:val="z-0"/>
    <w:hidden/>
    <w:uiPriority w:val="99"/>
    <w:semiHidden/>
    <w:unhideWhenUsed/>
    <w:rsid w:val="00A23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3EE1"/>
    <w:rPr>
      <w:rFonts w:ascii="Arial" w:eastAsia="Times New Roman" w:hAnsi="Arial" w:cs="Arial"/>
      <w:vanish/>
      <w:sz w:val="16"/>
      <w:szCs w:val="16"/>
    </w:rPr>
  </w:style>
  <w:style w:type="paragraph" w:customStyle="1" w:styleId="comment-notes">
    <w:name w:val="comment-notes"/>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A23EE1"/>
  </w:style>
  <w:style w:type="paragraph" w:customStyle="1" w:styleId="comment-form-comment">
    <w:name w:val="comment-form-commen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A23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3EE1"/>
    <w:rPr>
      <w:rFonts w:ascii="Arial" w:eastAsia="Times New Roman" w:hAnsi="Arial" w:cs="Arial"/>
      <w:vanish/>
      <w:sz w:val="16"/>
      <w:szCs w:val="16"/>
    </w:rPr>
  </w:style>
  <w:style w:type="paragraph" w:customStyle="1" w:styleId="akismetcommentformprivacynotice">
    <w:name w:val="akismet_comment_form_privacy_notice"/>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C6A5F"/>
    <w:rPr>
      <w:rFonts w:asciiTheme="majorHAnsi" w:eastAsiaTheme="majorEastAsia" w:hAnsiTheme="majorHAnsi" w:cstheme="majorBidi"/>
      <w:color w:val="2F5496" w:themeColor="accent1" w:themeShade="BF"/>
      <w:sz w:val="32"/>
      <w:szCs w:val="32"/>
    </w:rPr>
  </w:style>
  <w:style w:type="paragraph" w:styleId="aa">
    <w:name w:val="Body Text"/>
    <w:basedOn w:val="a"/>
    <w:link w:val="ab"/>
    <w:uiPriority w:val="1"/>
    <w:qFormat/>
    <w:rsid w:val="0042685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b">
    <w:name w:val="Основной текст Знак"/>
    <w:basedOn w:val="a0"/>
    <w:link w:val="aa"/>
    <w:uiPriority w:val="1"/>
    <w:rsid w:val="00426857"/>
    <w:rPr>
      <w:rFonts w:ascii="Times New Roman" w:eastAsia="Times New Roman" w:hAnsi="Times New Roman" w:cs="Times New Roman"/>
      <w:sz w:val="24"/>
      <w:szCs w:val="24"/>
      <w:lang w:val="en-US" w:bidi="en-US"/>
    </w:rPr>
  </w:style>
  <w:style w:type="paragraph" w:styleId="HTML">
    <w:name w:val="HTML Preformatted"/>
    <w:basedOn w:val="a"/>
    <w:link w:val="HTML0"/>
    <w:uiPriority w:val="99"/>
    <w:semiHidden/>
    <w:unhideWhenUsed/>
    <w:rsid w:val="007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A58"/>
    <w:rPr>
      <w:rFonts w:ascii="Courier New" w:eastAsia="Times New Roman" w:hAnsi="Courier New" w:cs="Courier New"/>
      <w:sz w:val="20"/>
      <w:szCs w:val="20"/>
    </w:rPr>
  </w:style>
  <w:style w:type="character" w:customStyle="1" w:styleId="21">
    <w:name w:val="Основной текст (2)_"/>
    <w:basedOn w:val="a0"/>
    <w:link w:val="22"/>
    <w:rsid w:val="007E6A58"/>
    <w:rPr>
      <w:rFonts w:ascii="Times New Roman" w:eastAsia="Times New Roman" w:hAnsi="Times New Roman" w:cs="Times New Roman"/>
      <w:sz w:val="19"/>
      <w:szCs w:val="19"/>
      <w:shd w:val="clear" w:color="auto" w:fill="FFFFFF"/>
    </w:rPr>
  </w:style>
  <w:style w:type="character" w:customStyle="1" w:styleId="23">
    <w:name w:val="Основной текст (2) + Полужирный"/>
    <w:basedOn w:val="2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22">
    <w:name w:val="Основной текст (2)"/>
    <w:basedOn w:val="a"/>
    <w:link w:val="21"/>
    <w:rsid w:val="007E6A58"/>
    <w:pPr>
      <w:widowControl w:val="0"/>
      <w:shd w:val="clear" w:color="auto" w:fill="FFFFFF"/>
      <w:spacing w:before="300" w:after="0" w:line="235" w:lineRule="exact"/>
      <w:ind w:hanging="280"/>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7E6A58"/>
    <w:rPr>
      <w:rFonts w:ascii="Times New Roman" w:eastAsia="Times New Roman" w:hAnsi="Times New Roman" w:cs="Times New Roman"/>
      <w:b/>
      <w:bCs/>
      <w:sz w:val="19"/>
      <w:szCs w:val="19"/>
      <w:shd w:val="clear" w:color="auto" w:fill="FFFFFF"/>
    </w:rPr>
  </w:style>
  <w:style w:type="character" w:customStyle="1" w:styleId="33">
    <w:name w:val="Основной текст (3) + Не полужирный"/>
    <w:basedOn w:val="3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32">
    <w:name w:val="Основной текст (3)"/>
    <w:basedOn w:val="a"/>
    <w:link w:val="31"/>
    <w:rsid w:val="007E6A58"/>
    <w:pPr>
      <w:widowControl w:val="0"/>
      <w:shd w:val="clear" w:color="auto" w:fill="FFFFFF"/>
      <w:spacing w:after="0" w:line="235" w:lineRule="exact"/>
      <w:ind w:hanging="280"/>
      <w:jc w:val="both"/>
    </w:pPr>
    <w:rPr>
      <w:rFonts w:ascii="Times New Roman" w:eastAsia="Times New Roman" w:hAnsi="Times New Roman" w:cs="Times New Roman"/>
      <w:b/>
      <w:bCs/>
      <w:sz w:val="19"/>
      <w:szCs w:val="19"/>
    </w:rPr>
  </w:style>
  <w:style w:type="character" w:customStyle="1" w:styleId="51">
    <w:name w:val="Заголовок №5_"/>
    <w:basedOn w:val="a0"/>
    <w:link w:val="52"/>
    <w:rsid w:val="007E6A58"/>
    <w:rPr>
      <w:rFonts w:ascii="Times New Roman" w:eastAsia="Times New Roman" w:hAnsi="Times New Roman" w:cs="Times New Roman"/>
      <w:b/>
      <w:bCs/>
      <w:sz w:val="19"/>
      <w:szCs w:val="19"/>
      <w:shd w:val="clear" w:color="auto" w:fill="FFFFFF"/>
    </w:rPr>
  </w:style>
  <w:style w:type="paragraph" w:customStyle="1" w:styleId="52">
    <w:name w:val="Заголовок №5"/>
    <w:basedOn w:val="a"/>
    <w:link w:val="51"/>
    <w:rsid w:val="007E6A58"/>
    <w:pPr>
      <w:widowControl w:val="0"/>
      <w:shd w:val="clear" w:color="auto" w:fill="FFFFFF"/>
      <w:spacing w:before="180" w:after="300" w:line="0" w:lineRule="atLeast"/>
      <w:ind w:firstLine="440"/>
      <w:jc w:val="both"/>
      <w:outlineLvl w:val="4"/>
    </w:pPr>
    <w:rPr>
      <w:rFonts w:ascii="Times New Roman" w:eastAsia="Times New Roman" w:hAnsi="Times New Roman" w:cs="Times New Roman"/>
      <w:b/>
      <w:bCs/>
      <w:sz w:val="19"/>
      <w:szCs w:val="19"/>
    </w:rPr>
  </w:style>
  <w:style w:type="character" w:customStyle="1" w:styleId="Exact">
    <w:name w:val="Подпись к картинке Exact"/>
    <w:basedOn w:val="a0"/>
    <w:link w:val="ac"/>
    <w:rsid w:val="007E6A58"/>
    <w:rPr>
      <w:rFonts w:ascii="Trebuchet MS" w:eastAsia="Trebuchet MS" w:hAnsi="Trebuchet MS" w:cs="Trebuchet MS"/>
      <w:sz w:val="12"/>
      <w:szCs w:val="12"/>
      <w:shd w:val="clear" w:color="auto" w:fill="FFFFFF"/>
    </w:rPr>
  </w:style>
  <w:style w:type="character" w:customStyle="1" w:styleId="6Exact">
    <w:name w:val="Основной текст (6) Exact"/>
    <w:basedOn w:val="a0"/>
    <w:link w:val="61"/>
    <w:rsid w:val="007E6A58"/>
    <w:rPr>
      <w:rFonts w:ascii="Trebuchet MS" w:eastAsia="Trebuchet MS" w:hAnsi="Trebuchet MS" w:cs="Trebuchet MS"/>
      <w:shd w:val="clear" w:color="auto" w:fill="FFFFFF"/>
    </w:rPr>
  </w:style>
  <w:style w:type="character" w:customStyle="1" w:styleId="53">
    <w:name w:val="Основной текст (5)_"/>
    <w:basedOn w:val="a0"/>
    <w:link w:val="54"/>
    <w:rsid w:val="007E6A58"/>
    <w:rPr>
      <w:rFonts w:ascii="Times New Roman" w:eastAsia="Times New Roman" w:hAnsi="Times New Roman" w:cs="Times New Roman"/>
      <w:b/>
      <w:bCs/>
      <w:shd w:val="clear" w:color="auto" w:fill="FFFFFF"/>
    </w:rPr>
  </w:style>
  <w:style w:type="paragraph" w:customStyle="1" w:styleId="ac">
    <w:name w:val="Подпись к картинке"/>
    <w:basedOn w:val="a"/>
    <w:link w:val="Exact"/>
    <w:rsid w:val="007E6A58"/>
    <w:pPr>
      <w:widowControl w:val="0"/>
      <w:shd w:val="clear" w:color="auto" w:fill="FFFFFF"/>
      <w:spacing w:after="0" w:line="0" w:lineRule="atLeast"/>
    </w:pPr>
    <w:rPr>
      <w:rFonts w:ascii="Trebuchet MS" w:eastAsia="Trebuchet MS" w:hAnsi="Trebuchet MS" w:cs="Trebuchet MS"/>
      <w:sz w:val="12"/>
      <w:szCs w:val="12"/>
    </w:rPr>
  </w:style>
  <w:style w:type="paragraph" w:customStyle="1" w:styleId="61">
    <w:name w:val="Основной текст (6)"/>
    <w:basedOn w:val="a"/>
    <w:link w:val="6Exact"/>
    <w:rsid w:val="007E6A58"/>
    <w:pPr>
      <w:widowControl w:val="0"/>
      <w:shd w:val="clear" w:color="auto" w:fill="FFFFFF"/>
      <w:spacing w:after="0" w:line="0" w:lineRule="atLeast"/>
    </w:pPr>
    <w:rPr>
      <w:rFonts w:ascii="Trebuchet MS" w:eastAsia="Trebuchet MS" w:hAnsi="Trebuchet MS" w:cs="Trebuchet MS"/>
    </w:rPr>
  </w:style>
  <w:style w:type="paragraph" w:customStyle="1" w:styleId="54">
    <w:name w:val="Основной текст (5)"/>
    <w:basedOn w:val="a"/>
    <w:link w:val="53"/>
    <w:rsid w:val="007E6A58"/>
    <w:pPr>
      <w:widowControl w:val="0"/>
      <w:shd w:val="clear" w:color="auto" w:fill="FFFFFF"/>
      <w:spacing w:after="300" w:line="0" w:lineRule="atLeast"/>
      <w:ind w:firstLine="500"/>
      <w:jc w:val="both"/>
    </w:pPr>
    <w:rPr>
      <w:rFonts w:ascii="Times New Roman" w:eastAsia="Times New Roman" w:hAnsi="Times New Roman" w:cs="Times New Roman"/>
      <w:b/>
      <w:bCs/>
    </w:rPr>
  </w:style>
  <w:style w:type="paragraph" w:customStyle="1" w:styleId="Default">
    <w:name w:val="Default"/>
    <w:rsid w:val="00091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basedOn w:val="a"/>
    <w:next w:val="a7"/>
    <w:uiPriority w:val="99"/>
    <w:rsid w:val="00DA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E3D"/>
  </w:style>
  <w:style w:type="character" w:customStyle="1" w:styleId="60">
    <w:name w:val="Заголовок 6 Знак"/>
    <w:basedOn w:val="a0"/>
    <w:link w:val="6"/>
    <w:rsid w:val="00616525"/>
    <w:rPr>
      <w:rFonts w:ascii="Calibri" w:eastAsia="Times New Roman" w:hAnsi="Calibri" w:cs="Times New Roman"/>
      <w:b/>
      <w:bCs/>
      <w:lang w:val="ru-RU" w:eastAsia="ru-RU"/>
    </w:rPr>
  </w:style>
  <w:style w:type="paragraph" w:customStyle="1" w:styleId="textcontinut">
    <w:name w:val="text_continut"/>
    <w:basedOn w:val="a"/>
    <w:rsid w:val="0072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rsid w:val="000353A3"/>
    <w:rPr>
      <w:rFonts w:ascii="Calibri" w:eastAsia="Times New Roman" w:hAnsi="Calibri" w:cs="Times New Roman"/>
      <w:b/>
      <w:bCs/>
      <w:sz w:val="28"/>
      <w:szCs w:val="28"/>
      <w:lang w:val="ru-RU" w:eastAsia="ru-RU"/>
    </w:rPr>
  </w:style>
  <w:style w:type="paragraph" w:customStyle="1" w:styleId="Pa2">
    <w:name w:val="Pa2"/>
    <w:basedOn w:val="a"/>
    <w:next w:val="a"/>
    <w:rsid w:val="00DA6842"/>
    <w:pPr>
      <w:autoSpaceDE w:val="0"/>
      <w:autoSpaceDN w:val="0"/>
      <w:adjustRightInd w:val="0"/>
      <w:spacing w:after="0" w:line="241" w:lineRule="atLeast"/>
    </w:pPr>
    <w:rPr>
      <w:rFonts w:ascii="Times New Roman" w:eastAsia="Times New Roman" w:hAnsi="Times New Roman" w:cs="Angsana New"/>
      <w:sz w:val="24"/>
      <w:szCs w:val="24"/>
      <w:lang w:eastAsia="ru-RU" w:bidi="th-TH"/>
    </w:rPr>
  </w:style>
  <w:style w:type="paragraph" w:styleId="ae">
    <w:name w:val="header"/>
    <w:basedOn w:val="a"/>
    <w:link w:val="af"/>
    <w:uiPriority w:val="99"/>
    <w:unhideWhenUsed/>
    <w:rsid w:val="009343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43D3"/>
  </w:style>
  <w:style w:type="paragraph" w:styleId="af0">
    <w:name w:val="footer"/>
    <w:basedOn w:val="a"/>
    <w:link w:val="af1"/>
    <w:uiPriority w:val="99"/>
    <w:unhideWhenUsed/>
    <w:rsid w:val="009343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43D3"/>
  </w:style>
  <w:style w:type="paragraph" w:styleId="24">
    <w:name w:val="Body Text 2"/>
    <w:basedOn w:val="a"/>
    <w:link w:val="25"/>
    <w:uiPriority w:val="99"/>
    <w:unhideWhenUsed/>
    <w:rsid w:val="00910DD3"/>
    <w:pPr>
      <w:spacing w:after="120" w:line="480" w:lineRule="auto"/>
    </w:pPr>
  </w:style>
  <w:style w:type="character" w:customStyle="1" w:styleId="25">
    <w:name w:val="Основной текст 2 Знак"/>
    <w:basedOn w:val="a0"/>
    <w:link w:val="24"/>
    <w:uiPriority w:val="99"/>
    <w:rsid w:val="00910DD3"/>
  </w:style>
  <w:style w:type="paragraph" w:styleId="26">
    <w:name w:val="Body Text Indent 2"/>
    <w:basedOn w:val="a"/>
    <w:link w:val="27"/>
    <w:uiPriority w:val="99"/>
    <w:semiHidden/>
    <w:unhideWhenUsed/>
    <w:rsid w:val="00910DD3"/>
    <w:pPr>
      <w:spacing w:after="120" w:line="480" w:lineRule="auto"/>
      <w:ind w:left="283"/>
    </w:pPr>
  </w:style>
  <w:style w:type="character" w:customStyle="1" w:styleId="27">
    <w:name w:val="Основной текст с отступом 2 Знак"/>
    <w:basedOn w:val="a0"/>
    <w:link w:val="26"/>
    <w:uiPriority w:val="99"/>
    <w:semiHidden/>
    <w:rsid w:val="00910DD3"/>
  </w:style>
</w:styles>
</file>

<file path=word/webSettings.xml><?xml version="1.0" encoding="utf-8"?>
<w:webSettings xmlns:r="http://schemas.openxmlformats.org/officeDocument/2006/relationships" xmlns:w="http://schemas.openxmlformats.org/wordprocessingml/2006/main">
  <w:divs>
    <w:div w:id="12809856">
      <w:bodyDiv w:val="1"/>
      <w:marLeft w:val="0"/>
      <w:marRight w:val="0"/>
      <w:marTop w:val="0"/>
      <w:marBottom w:val="0"/>
      <w:divBdr>
        <w:top w:val="none" w:sz="0" w:space="0" w:color="auto"/>
        <w:left w:val="none" w:sz="0" w:space="0" w:color="auto"/>
        <w:bottom w:val="none" w:sz="0" w:space="0" w:color="auto"/>
        <w:right w:val="none" w:sz="0" w:space="0" w:color="auto"/>
      </w:divBdr>
      <w:divsChild>
        <w:div w:id="950163391">
          <w:marLeft w:val="504"/>
          <w:marRight w:val="0"/>
          <w:marTop w:val="140"/>
          <w:marBottom w:val="0"/>
          <w:divBdr>
            <w:top w:val="none" w:sz="0" w:space="0" w:color="auto"/>
            <w:left w:val="none" w:sz="0" w:space="0" w:color="auto"/>
            <w:bottom w:val="none" w:sz="0" w:space="0" w:color="auto"/>
            <w:right w:val="none" w:sz="0" w:space="0" w:color="auto"/>
          </w:divBdr>
        </w:div>
        <w:div w:id="1853377718">
          <w:marLeft w:val="504"/>
          <w:marRight w:val="0"/>
          <w:marTop w:val="140"/>
          <w:marBottom w:val="0"/>
          <w:divBdr>
            <w:top w:val="none" w:sz="0" w:space="0" w:color="auto"/>
            <w:left w:val="none" w:sz="0" w:space="0" w:color="auto"/>
            <w:bottom w:val="none" w:sz="0" w:space="0" w:color="auto"/>
            <w:right w:val="none" w:sz="0" w:space="0" w:color="auto"/>
          </w:divBdr>
        </w:div>
      </w:divsChild>
    </w:div>
    <w:div w:id="16080633">
      <w:bodyDiv w:val="1"/>
      <w:marLeft w:val="0"/>
      <w:marRight w:val="0"/>
      <w:marTop w:val="0"/>
      <w:marBottom w:val="0"/>
      <w:divBdr>
        <w:top w:val="none" w:sz="0" w:space="0" w:color="auto"/>
        <w:left w:val="none" w:sz="0" w:space="0" w:color="auto"/>
        <w:bottom w:val="none" w:sz="0" w:space="0" w:color="auto"/>
        <w:right w:val="none" w:sz="0" w:space="0" w:color="auto"/>
      </w:divBdr>
    </w:div>
    <w:div w:id="18623175">
      <w:bodyDiv w:val="1"/>
      <w:marLeft w:val="0"/>
      <w:marRight w:val="0"/>
      <w:marTop w:val="0"/>
      <w:marBottom w:val="0"/>
      <w:divBdr>
        <w:top w:val="none" w:sz="0" w:space="0" w:color="auto"/>
        <w:left w:val="none" w:sz="0" w:space="0" w:color="auto"/>
        <w:bottom w:val="none" w:sz="0" w:space="0" w:color="auto"/>
        <w:right w:val="none" w:sz="0" w:space="0" w:color="auto"/>
      </w:divBdr>
    </w:div>
    <w:div w:id="111636960">
      <w:bodyDiv w:val="1"/>
      <w:marLeft w:val="0"/>
      <w:marRight w:val="0"/>
      <w:marTop w:val="0"/>
      <w:marBottom w:val="0"/>
      <w:divBdr>
        <w:top w:val="none" w:sz="0" w:space="0" w:color="auto"/>
        <w:left w:val="none" w:sz="0" w:space="0" w:color="auto"/>
        <w:bottom w:val="none" w:sz="0" w:space="0" w:color="auto"/>
        <w:right w:val="none" w:sz="0" w:space="0" w:color="auto"/>
      </w:divBdr>
    </w:div>
    <w:div w:id="139082524">
      <w:bodyDiv w:val="1"/>
      <w:marLeft w:val="0"/>
      <w:marRight w:val="0"/>
      <w:marTop w:val="0"/>
      <w:marBottom w:val="0"/>
      <w:divBdr>
        <w:top w:val="none" w:sz="0" w:space="0" w:color="auto"/>
        <w:left w:val="none" w:sz="0" w:space="0" w:color="auto"/>
        <w:bottom w:val="none" w:sz="0" w:space="0" w:color="auto"/>
        <w:right w:val="none" w:sz="0" w:space="0" w:color="auto"/>
      </w:divBdr>
      <w:divsChild>
        <w:div w:id="345206799">
          <w:marLeft w:val="504"/>
          <w:marRight w:val="0"/>
          <w:marTop w:val="140"/>
          <w:marBottom w:val="0"/>
          <w:divBdr>
            <w:top w:val="none" w:sz="0" w:space="0" w:color="auto"/>
            <w:left w:val="none" w:sz="0" w:space="0" w:color="auto"/>
            <w:bottom w:val="none" w:sz="0" w:space="0" w:color="auto"/>
            <w:right w:val="none" w:sz="0" w:space="0" w:color="auto"/>
          </w:divBdr>
        </w:div>
      </w:divsChild>
    </w:div>
    <w:div w:id="146242820">
      <w:bodyDiv w:val="1"/>
      <w:marLeft w:val="0"/>
      <w:marRight w:val="0"/>
      <w:marTop w:val="0"/>
      <w:marBottom w:val="0"/>
      <w:divBdr>
        <w:top w:val="none" w:sz="0" w:space="0" w:color="auto"/>
        <w:left w:val="none" w:sz="0" w:space="0" w:color="auto"/>
        <w:bottom w:val="none" w:sz="0" w:space="0" w:color="auto"/>
        <w:right w:val="none" w:sz="0" w:space="0" w:color="auto"/>
      </w:divBdr>
    </w:div>
    <w:div w:id="153497903">
      <w:bodyDiv w:val="1"/>
      <w:marLeft w:val="0"/>
      <w:marRight w:val="0"/>
      <w:marTop w:val="0"/>
      <w:marBottom w:val="0"/>
      <w:divBdr>
        <w:top w:val="none" w:sz="0" w:space="0" w:color="auto"/>
        <w:left w:val="none" w:sz="0" w:space="0" w:color="auto"/>
        <w:bottom w:val="none" w:sz="0" w:space="0" w:color="auto"/>
        <w:right w:val="none" w:sz="0" w:space="0" w:color="auto"/>
      </w:divBdr>
    </w:div>
    <w:div w:id="155386039">
      <w:bodyDiv w:val="1"/>
      <w:marLeft w:val="0"/>
      <w:marRight w:val="0"/>
      <w:marTop w:val="0"/>
      <w:marBottom w:val="0"/>
      <w:divBdr>
        <w:top w:val="none" w:sz="0" w:space="0" w:color="auto"/>
        <w:left w:val="none" w:sz="0" w:space="0" w:color="auto"/>
        <w:bottom w:val="none" w:sz="0" w:space="0" w:color="auto"/>
        <w:right w:val="none" w:sz="0" w:space="0" w:color="auto"/>
      </w:divBdr>
      <w:divsChild>
        <w:div w:id="198593583">
          <w:marLeft w:val="418"/>
          <w:marRight w:val="0"/>
          <w:marTop w:val="50"/>
          <w:marBottom w:val="0"/>
          <w:divBdr>
            <w:top w:val="none" w:sz="0" w:space="0" w:color="auto"/>
            <w:left w:val="none" w:sz="0" w:space="0" w:color="auto"/>
            <w:bottom w:val="none" w:sz="0" w:space="0" w:color="auto"/>
            <w:right w:val="none" w:sz="0" w:space="0" w:color="auto"/>
          </w:divBdr>
        </w:div>
        <w:div w:id="1752578650">
          <w:marLeft w:val="418"/>
          <w:marRight w:val="0"/>
          <w:marTop w:val="50"/>
          <w:marBottom w:val="0"/>
          <w:divBdr>
            <w:top w:val="none" w:sz="0" w:space="0" w:color="auto"/>
            <w:left w:val="none" w:sz="0" w:space="0" w:color="auto"/>
            <w:bottom w:val="none" w:sz="0" w:space="0" w:color="auto"/>
            <w:right w:val="none" w:sz="0" w:space="0" w:color="auto"/>
          </w:divBdr>
        </w:div>
        <w:div w:id="857545310">
          <w:marLeft w:val="418"/>
          <w:marRight w:val="0"/>
          <w:marTop w:val="50"/>
          <w:marBottom w:val="0"/>
          <w:divBdr>
            <w:top w:val="none" w:sz="0" w:space="0" w:color="auto"/>
            <w:left w:val="none" w:sz="0" w:space="0" w:color="auto"/>
            <w:bottom w:val="none" w:sz="0" w:space="0" w:color="auto"/>
            <w:right w:val="none" w:sz="0" w:space="0" w:color="auto"/>
          </w:divBdr>
        </w:div>
      </w:divsChild>
    </w:div>
    <w:div w:id="160900607">
      <w:bodyDiv w:val="1"/>
      <w:marLeft w:val="0"/>
      <w:marRight w:val="0"/>
      <w:marTop w:val="0"/>
      <w:marBottom w:val="0"/>
      <w:divBdr>
        <w:top w:val="none" w:sz="0" w:space="0" w:color="auto"/>
        <w:left w:val="none" w:sz="0" w:space="0" w:color="auto"/>
        <w:bottom w:val="none" w:sz="0" w:space="0" w:color="auto"/>
        <w:right w:val="none" w:sz="0" w:space="0" w:color="auto"/>
      </w:divBdr>
      <w:divsChild>
        <w:div w:id="167793856">
          <w:marLeft w:val="504"/>
          <w:marRight w:val="0"/>
          <w:marTop w:val="140"/>
          <w:marBottom w:val="0"/>
          <w:divBdr>
            <w:top w:val="none" w:sz="0" w:space="0" w:color="auto"/>
            <w:left w:val="none" w:sz="0" w:space="0" w:color="auto"/>
            <w:bottom w:val="none" w:sz="0" w:space="0" w:color="auto"/>
            <w:right w:val="none" w:sz="0" w:space="0" w:color="auto"/>
          </w:divBdr>
        </w:div>
        <w:div w:id="551817906">
          <w:marLeft w:val="504"/>
          <w:marRight w:val="0"/>
          <w:marTop w:val="140"/>
          <w:marBottom w:val="0"/>
          <w:divBdr>
            <w:top w:val="none" w:sz="0" w:space="0" w:color="auto"/>
            <w:left w:val="none" w:sz="0" w:space="0" w:color="auto"/>
            <w:bottom w:val="none" w:sz="0" w:space="0" w:color="auto"/>
            <w:right w:val="none" w:sz="0" w:space="0" w:color="auto"/>
          </w:divBdr>
        </w:div>
        <w:div w:id="1028600299">
          <w:marLeft w:val="504"/>
          <w:marRight w:val="0"/>
          <w:marTop w:val="140"/>
          <w:marBottom w:val="0"/>
          <w:divBdr>
            <w:top w:val="none" w:sz="0" w:space="0" w:color="auto"/>
            <w:left w:val="none" w:sz="0" w:space="0" w:color="auto"/>
            <w:bottom w:val="none" w:sz="0" w:space="0" w:color="auto"/>
            <w:right w:val="none" w:sz="0" w:space="0" w:color="auto"/>
          </w:divBdr>
        </w:div>
      </w:divsChild>
    </w:div>
    <w:div w:id="167139261">
      <w:bodyDiv w:val="1"/>
      <w:marLeft w:val="0"/>
      <w:marRight w:val="0"/>
      <w:marTop w:val="0"/>
      <w:marBottom w:val="0"/>
      <w:divBdr>
        <w:top w:val="none" w:sz="0" w:space="0" w:color="auto"/>
        <w:left w:val="none" w:sz="0" w:space="0" w:color="auto"/>
        <w:bottom w:val="none" w:sz="0" w:space="0" w:color="auto"/>
        <w:right w:val="none" w:sz="0" w:space="0" w:color="auto"/>
      </w:divBdr>
    </w:div>
    <w:div w:id="171993536">
      <w:bodyDiv w:val="1"/>
      <w:marLeft w:val="0"/>
      <w:marRight w:val="0"/>
      <w:marTop w:val="0"/>
      <w:marBottom w:val="0"/>
      <w:divBdr>
        <w:top w:val="none" w:sz="0" w:space="0" w:color="auto"/>
        <w:left w:val="none" w:sz="0" w:space="0" w:color="auto"/>
        <w:bottom w:val="none" w:sz="0" w:space="0" w:color="auto"/>
        <w:right w:val="none" w:sz="0" w:space="0" w:color="auto"/>
      </w:divBdr>
      <w:divsChild>
        <w:div w:id="869413174">
          <w:marLeft w:val="547"/>
          <w:marRight w:val="0"/>
          <w:marTop w:val="0"/>
          <w:marBottom w:val="0"/>
          <w:divBdr>
            <w:top w:val="none" w:sz="0" w:space="0" w:color="auto"/>
            <w:left w:val="none" w:sz="0" w:space="0" w:color="auto"/>
            <w:bottom w:val="none" w:sz="0" w:space="0" w:color="auto"/>
            <w:right w:val="none" w:sz="0" w:space="0" w:color="auto"/>
          </w:divBdr>
        </w:div>
      </w:divsChild>
    </w:div>
    <w:div w:id="200746734">
      <w:bodyDiv w:val="1"/>
      <w:marLeft w:val="0"/>
      <w:marRight w:val="0"/>
      <w:marTop w:val="0"/>
      <w:marBottom w:val="0"/>
      <w:divBdr>
        <w:top w:val="none" w:sz="0" w:space="0" w:color="auto"/>
        <w:left w:val="none" w:sz="0" w:space="0" w:color="auto"/>
        <w:bottom w:val="none" w:sz="0" w:space="0" w:color="auto"/>
        <w:right w:val="none" w:sz="0" w:space="0" w:color="auto"/>
      </w:divBdr>
      <w:divsChild>
        <w:div w:id="4938845">
          <w:marLeft w:val="504"/>
          <w:marRight w:val="0"/>
          <w:marTop w:val="140"/>
          <w:marBottom w:val="0"/>
          <w:divBdr>
            <w:top w:val="none" w:sz="0" w:space="0" w:color="auto"/>
            <w:left w:val="none" w:sz="0" w:space="0" w:color="auto"/>
            <w:bottom w:val="none" w:sz="0" w:space="0" w:color="auto"/>
            <w:right w:val="none" w:sz="0" w:space="0" w:color="auto"/>
          </w:divBdr>
        </w:div>
        <w:div w:id="936521919">
          <w:marLeft w:val="504"/>
          <w:marRight w:val="0"/>
          <w:marTop w:val="140"/>
          <w:marBottom w:val="0"/>
          <w:divBdr>
            <w:top w:val="none" w:sz="0" w:space="0" w:color="auto"/>
            <w:left w:val="none" w:sz="0" w:space="0" w:color="auto"/>
            <w:bottom w:val="none" w:sz="0" w:space="0" w:color="auto"/>
            <w:right w:val="none" w:sz="0" w:space="0" w:color="auto"/>
          </w:divBdr>
        </w:div>
        <w:div w:id="112942841">
          <w:marLeft w:val="504"/>
          <w:marRight w:val="0"/>
          <w:marTop w:val="140"/>
          <w:marBottom w:val="0"/>
          <w:divBdr>
            <w:top w:val="none" w:sz="0" w:space="0" w:color="auto"/>
            <w:left w:val="none" w:sz="0" w:space="0" w:color="auto"/>
            <w:bottom w:val="none" w:sz="0" w:space="0" w:color="auto"/>
            <w:right w:val="none" w:sz="0" w:space="0" w:color="auto"/>
          </w:divBdr>
        </w:div>
      </w:divsChild>
    </w:div>
    <w:div w:id="209919155">
      <w:bodyDiv w:val="1"/>
      <w:marLeft w:val="0"/>
      <w:marRight w:val="0"/>
      <w:marTop w:val="0"/>
      <w:marBottom w:val="0"/>
      <w:divBdr>
        <w:top w:val="none" w:sz="0" w:space="0" w:color="auto"/>
        <w:left w:val="none" w:sz="0" w:space="0" w:color="auto"/>
        <w:bottom w:val="none" w:sz="0" w:space="0" w:color="auto"/>
        <w:right w:val="none" w:sz="0" w:space="0" w:color="auto"/>
      </w:divBdr>
    </w:div>
    <w:div w:id="219022579">
      <w:bodyDiv w:val="1"/>
      <w:marLeft w:val="0"/>
      <w:marRight w:val="0"/>
      <w:marTop w:val="0"/>
      <w:marBottom w:val="0"/>
      <w:divBdr>
        <w:top w:val="none" w:sz="0" w:space="0" w:color="auto"/>
        <w:left w:val="none" w:sz="0" w:space="0" w:color="auto"/>
        <w:bottom w:val="none" w:sz="0" w:space="0" w:color="auto"/>
        <w:right w:val="none" w:sz="0" w:space="0" w:color="auto"/>
      </w:divBdr>
    </w:div>
    <w:div w:id="225190136">
      <w:bodyDiv w:val="1"/>
      <w:marLeft w:val="0"/>
      <w:marRight w:val="0"/>
      <w:marTop w:val="0"/>
      <w:marBottom w:val="0"/>
      <w:divBdr>
        <w:top w:val="none" w:sz="0" w:space="0" w:color="auto"/>
        <w:left w:val="none" w:sz="0" w:space="0" w:color="auto"/>
        <w:bottom w:val="none" w:sz="0" w:space="0" w:color="auto"/>
        <w:right w:val="none" w:sz="0" w:space="0" w:color="auto"/>
      </w:divBdr>
    </w:div>
    <w:div w:id="236286925">
      <w:bodyDiv w:val="1"/>
      <w:marLeft w:val="0"/>
      <w:marRight w:val="0"/>
      <w:marTop w:val="0"/>
      <w:marBottom w:val="0"/>
      <w:divBdr>
        <w:top w:val="none" w:sz="0" w:space="0" w:color="auto"/>
        <w:left w:val="none" w:sz="0" w:space="0" w:color="auto"/>
        <w:bottom w:val="none" w:sz="0" w:space="0" w:color="auto"/>
        <w:right w:val="none" w:sz="0" w:space="0" w:color="auto"/>
      </w:divBdr>
      <w:divsChild>
        <w:div w:id="1194881866">
          <w:marLeft w:val="547"/>
          <w:marRight w:val="0"/>
          <w:marTop w:val="96"/>
          <w:marBottom w:val="0"/>
          <w:divBdr>
            <w:top w:val="none" w:sz="0" w:space="0" w:color="auto"/>
            <w:left w:val="none" w:sz="0" w:space="0" w:color="auto"/>
            <w:bottom w:val="none" w:sz="0" w:space="0" w:color="auto"/>
            <w:right w:val="none" w:sz="0" w:space="0" w:color="auto"/>
          </w:divBdr>
        </w:div>
        <w:div w:id="1217356832">
          <w:marLeft w:val="547"/>
          <w:marRight w:val="0"/>
          <w:marTop w:val="96"/>
          <w:marBottom w:val="0"/>
          <w:divBdr>
            <w:top w:val="none" w:sz="0" w:space="0" w:color="auto"/>
            <w:left w:val="none" w:sz="0" w:space="0" w:color="auto"/>
            <w:bottom w:val="none" w:sz="0" w:space="0" w:color="auto"/>
            <w:right w:val="none" w:sz="0" w:space="0" w:color="auto"/>
          </w:divBdr>
        </w:div>
        <w:div w:id="33311409">
          <w:marLeft w:val="547"/>
          <w:marRight w:val="0"/>
          <w:marTop w:val="96"/>
          <w:marBottom w:val="0"/>
          <w:divBdr>
            <w:top w:val="none" w:sz="0" w:space="0" w:color="auto"/>
            <w:left w:val="none" w:sz="0" w:space="0" w:color="auto"/>
            <w:bottom w:val="none" w:sz="0" w:space="0" w:color="auto"/>
            <w:right w:val="none" w:sz="0" w:space="0" w:color="auto"/>
          </w:divBdr>
        </w:div>
      </w:divsChild>
    </w:div>
    <w:div w:id="240335472">
      <w:bodyDiv w:val="1"/>
      <w:marLeft w:val="0"/>
      <w:marRight w:val="0"/>
      <w:marTop w:val="0"/>
      <w:marBottom w:val="0"/>
      <w:divBdr>
        <w:top w:val="none" w:sz="0" w:space="0" w:color="auto"/>
        <w:left w:val="none" w:sz="0" w:space="0" w:color="auto"/>
        <w:bottom w:val="none" w:sz="0" w:space="0" w:color="auto"/>
        <w:right w:val="none" w:sz="0" w:space="0" w:color="auto"/>
      </w:divBdr>
      <w:divsChild>
        <w:div w:id="554390581">
          <w:marLeft w:val="504"/>
          <w:marRight w:val="0"/>
          <w:marTop w:val="140"/>
          <w:marBottom w:val="0"/>
          <w:divBdr>
            <w:top w:val="none" w:sz="0" w:space="0" w:color="auto"/>
            <w:left w:val="none" w:sz="0" w:space="0" w:color="auto"/>
            <w:bottom w:val="none" w:sz="0" w:space="0" w:color="auto"/>
            <w:right w:val="none" w:sz="0" w:space="0" w:color="auto"/>
          </w:divBdr>
        </w:div>
        <w:div w:id="1726293762">
          <w:marLeft w:val="806"/>
          <w:marRight w:val="0"/>
          <w:marTop w:val="140"/>
          <w:marBottom w:val="0"/>
          <w:divBdr>
            <w:top w:val="none" w:sz="0" w:space="0" w:color="auto"/>
            <w:left w:val="none" w:sz="0" w:space="0" w:color="auto"/>
            <w:bottom w:val="none" w:sz="0" w:space="0" w:color="auto"/>
            <w:right w:val="none" w:sz="0" w:space="0" w:color="auto"/>
          </w:divBdr>
        </w:div>
        <w:div w:id="825172359">
          <w:marLeft w:val="806"/>
          <w:marRight w:val="0"/>
          <w:marTop w:val="140"/>
          <w:marBottom w:val="0"/>
          <w:divBdr>
            <w:top w:val="none" w:sz="0" w:space="0" w:color="auto"/>
            <w:left w:val="none" w:sz="0" w:space="0" w:color="auto"/>
            <w:bottom w:val="none" w:sz="0" w:space="0" w:color="auto"/>
            <w:right w:val="none" w:sz="0" w:space="0" w:color="auto"/>
          </w:divBdr>
        </w:div>
        <w:div w:id="1279992597">
          <w:marLeft w:val="806"/>
          <w:marRight w:val="0"/>
          <w:marTop w:val="140"/>
          <w:marBottom w:val="0"/>
          <w:divBdr>
            <w:top w:val="none" w:sz="0" w:space="0" w:color="auto"/>
            <w:left w:val="none" w:sz="0" w:space="0" w:color="auto"/>
            <w:bottom w:val="none" w:sz="0" w:space="0" w:color="auto"/>
            <w:right w:val="none" w:sz="0" w:space="0" w:color="auto"/>
          </w:divBdr>
        </w:div>
        <w:div w:id="58404957">
          <w:marLeft w:val="806"/>
          <w:marRight w:val="0"/>
          <w:marTop w:val="140"/>
          <w:marBottom w:val="0"/>
          <w:divBdr>
            <w:top w:val="none" w:sz="0" w:space="0" w:color="auto"/>
            <w:left w:val="none" w:sz="0" w:space="0" w:color="auto"/>
            <w:bottom w:val="none" w:sz="0" w:space="0" w:color="auto"/>
            <w:right w:val="none" w:sz="0" w:space="0" w:color="auto"/>
          </w:divBdr>
        </w:div>
        <w:div w:id="1281449793">
          <w:marLeft w:val="806"/>
          <w:marRight w:val="0"/>
          <w:marTop w:val="140"/>
          <w:marBottom w:val="0"/>
          <w:divBdr>
            <w:top w:val="none" w:sz="0" w:space="0" w:color="auto"/>
            <w:left w:val="none" w:sz="0" w:space="0" w:color="auto"/>
            <w:bottom w:val="none" w:sz="0" w:space="0" w:color="auto"/>
            <w:right w:val="none" w:sz="0" w:space="0" w:color="auto"/>
          </w:divBdr>
        </w:div>
        <w:div w:id="2092970428">
          <w:marLeft w:val="806"/>
          <w:marRight w:val="0"/>
          <w:marTop w:val="140"/>
          <w:marBottom w:val="0"/>
          <w:divBdr>
            <w:top w:val="none" w:sz="0" w:space="0" w:color="auto"/>
            <w:left w:val="none" w:sz="0" w:space="0" w:color="auto"/>
            <w:bottom w:val="none" w:sz="0" w:space="0" w:color="auto"/>
            <w:right w:val="none" w:sz="0" w:space="0" w:color="auto"/>
          </w:divBdr>
        </w:div>
        <w:div w:id="2123722807">
          <w:marLeft w:val="806"/>
          <w:marRight w:val="0"/>
          <w:marTop w:val="140"/>
          <w:marBottom w:val="0"/>
          <w:divBdr>
            <w:top w:val="none" w:sz="0" w:space="0" w:color="auto"/>
            <w:left w:val="none" w:sz="0" w:space="0" w:color="auto"/>
            <w:bottom w:val="none" w:sz="0" w:space="0" w:color="auto"/>
            <w:right w:val="none" w:sz="0" w:space="0" w:color="auto"/>
          </w:divBdr>
        </w:div>
      </w:divsChild>
    </w:div>
    <w:div w:id="244194036">
      <w:bodyDiv w:val="1"/>
      <w:marLeft w:val="0"/>
      <w:marRight w:val="0"/>
      <w:marTop w:val="0"/>
      <w:marBottom w:val="0"/>
      <w:divBdr>
        <w:top w:val="none" w:sz="0" w:space="0" w:color="auto"/>
        <w:left w:val="none" w:sz="0" w:space="0" w:color="auto"/>
        <w:bottom w:val="none" w:sz="0" w:space="0" w:color="auto"/>
        <w:right w:val="none" w:sz="0" w:space="0" w:color="auto"/>
      </w:divBdr>
      <w:divsChild>
        <w:div w:id="992413875">
          <w:marLeft w:val="0"/>
          <w:marRight w:val="0"/>
          <w:marTop w:val="0"/>
          <w:marBottom w:val="0"/>
          <w:divBdr>
            <w:top w:val="none" w:sz="0" w:space="0" w:color="auto"/>
            <w:left w:val="none" w:sz="0" w:space="0" w:color="auto"/>
            <w:bottom w:val="none" w:sz="0" w:space="0" w:color="auto"/>
            <w:right w:val="none" w:sz="0" w:space="0" w:color="auto"/>
          </w:divBdr>
          <w:divsChild>
            <w:div w:id="254365009">
              <w:marLeft w:val="0"/>
              <w:marRight w:val="0"/>
              <w:marTop w:val="0"/>
              <w:marBottom w:val="0"/>
              <w:divBdr>
                <w:top w:val="none" w:sz="0" w:space="0" w:color="auto"/>
                <w:left w:val="none" w:sz="0" w:space="0" w:color="auto"/>
                <w:bottom w:val="none" w:sz="0" w:space="0" w:color="auto"/>
                <w:right w:val="none" w:sz="0" w:space="0" w:color="auto"/>
              </w:divBdr>
              <w:divsChild>
                <w:div w:id="1327514243">
                  <w:marLeft w:val="0"/>
                  <w:marRight w:val="0"/>
                  <w:marTop w:val="0"/>
                  <w:marBottom w:val="0"/>
                  <w:divBdr>
                    <w:top w:val="none" w:sz="0" w:space="0" w:color="auto"/>
                    <w:left w:val="none" w:sz="0" w:space="0" w:color="auto"/>
                    <w:bottom w:val="none" w:sz="0" w:space="0" w:color="auto"/>
                    <w:right w:val="none" w:sz="0" w:space="0" w:color="auto"/>
                  </w:divBdr>
                </w:div>
                <w:div w:id="658730278">
                  <w:marLeft w:val="0"/>
                  <w:marRight w:val="0"/>
                  <w:marTop w:val="0"/>
                  <w:marBottom w:val="0"/>
                  <w:divBdr>
                    <w:top w:val="none" w:sz="0" w:space="0" w:color="auto"/>
                    <w:left w:val="none" w:sz="0" w:space="0" w:color="auto"/>
                    <w:bottom w:val="none" w:sz="0" w:space="0" w:color="auto"/>
                    <w:right w:val="none" w:sz="0" w:space="0" w:color="auto"/>
                  </w:divBdr>
                </w:div>
                <w:div w:id="1829515471">
                  <w:marLeft w:val="0"/>
                  <w:marRight w:val="0"/>
                  <w:marTop w:val="0"/>
                  <w:marBottom w:val="0"/>
                  <w:divBdr>
                    <w:top w:val="none" w:sz="0" w:space="0" w:color="auto"/>
                    <w:left w:val="none" w:sz="0" w:space="0" w:color="auto"/>
                    <w:bottom w:val="none" w:sz="0" w:space="0" w:color="auto"/>
                    <w:right w:val="none" w:sz="0" w:space="0" w:color="auto"/>
                  </w:divBdr>
                </w:div>
                <w:div w:id="435443584">
                  <w:marLeft w:val="0"/>
                  <w:marRight w:val="0"/>
                  <w:marTop w:val="0"/>
                  <w:marBottom w:val="0"/>
                  <w:divBdr>
                    <w:top w:val="none" w:sz="0" w:space="0" w:color="auto"/>
                    <w:left w:val="none" w:sz="0" w:space="0" w:color="auto"/>
                    <w:bottom w:val="none" w:sz="0" w:space="0" w:color="auto"/>
                    <w:right w:val="none" w:sz="0" w:space="0" w:color="auto"/>
                  </w:divBdr>
                </w:div>
                <w:div w:id="1824815767">
                  <w:marLeft w:val="0"/>
                  <w:marRight w:val="0"/>
                  <w:marTop w:val="0"/>
                  <w:marBottom w:val="0"/>
                  <w:divBdr>
                    <w:top w:val="none" w:sz="0" w:space="0" w:color="auto"/>
                    <w:left w:val="none" w:sz="0" w:space="0" w:color="auto"/>
                    <w:bottom w:val="none" w:sz="0" w:space="0" w:color="auto"/>
                    <w:right w:val="none" w:sz="0" w:space="0" w:color="auto"/>
                  </w:divBdr>
                </w:div>
                <w:div w:id="568075323">
                  <w:marLeft w:val="0"/>
                  <w:marRight w:val="0"/>
                  <w:marTop w:val="0"/>
                  <w:marBottom w:val="0"/>
                  <w:divBdr>
                    <w:top w:val="none" w:sz="0" w:space="0" w:color="auto"/>
                    <w:left w:val="none" w:sz="0" w:space="0" w:color="auto"/>
                    <w:bottom w:val="none" w:sz="0" w:space="0" w:color="auto"/>
                    <w:right w:val="none" w:sz="0" w:space="0" w:color="auto"/>
                  </w:divBdr>
                </w:div>
                <w:div w:id="2138840216">
                  <w:marLeft w:val="0"/>
                  <w:marRight w:val="0"/>
                  <w:marTop w:val="0"/>
                  <w:marBottom w:val="0"/>
                  <w:divBdr>
                    <w:top w:val="none" w:sz="0" w:space="0" w:color="auto"/>
                    <w:left w:val="none" w:sz="0" w:space="0" w:color="auto"/>
                    <w:bottom w:val="none" w:sz="0" w:space="0" w:color="auto"/>
                    <w:right w:val="none" w:sz="0" w:space="0" w:color="auto"/>
                  </w:divBdr>
                </w:div>
                <w:div w:id="184564965">
                  <w:marLeft w:val="0"/>
                  <w:marRight w:val="0"/>
                  <w:marTop w:val="0"/>
                  <w:marBottom w:val="0"/>
                  <w:divBdr>
                    <w:top w:val="none" w:sz="0" w:space="0" w:color="auto"/>
                    <w:left w:val="none" w:sz="0" w:space="0" w:color="auto"/>
                    <w:bottom w:val="none" w:sz="0" w:space="0" w:color="auto"/>
                    <w:right w:val="none" w:sz="0" w:space="0" w:color="auto"/>
                  </w:divBdr>
                </w:div>
                <w:div w:id="913510223">
                  <w:marLeft w:val="0"/>
                  <w:marRight w:val="0"/>
                  <w:marTop w:val="0"/>
                  <w:marBottom w:val="0"/>
                  <w:divBdr>
                    <w:top w:val="none" w:sz="0" w:space="0" w:color="auto"/>
                    <w:left w:val="none" w:sz="0" w:space="0" w:color="auto"/>
                    <w:bottom w:val="none" w:sz="0" w:space="0" w:color="auto"/>
                    <w:right w:val="none" w:sz="0" w:space="0" w:color="auto"/>
                  </w:divBdr>
                </w:div>
                <w:div w:id="1467163707">
                  <w:marLeft w:val="0"/>
                  <w:marRight w:val="0"/>
                  <w:marTop w:val="0"/>
                  <w:marBottom w:val="0"/>
                  <w:divBdr>
                    <w:top w:val="none" w:sz="0" w:space="0" w:color="auto"/>
                    <w:left w:val="none" w:sz="0" w:space="0" w:color="auto"/>
                    <w:bottom w:val="none" w:sz="0" w:space="0" w:color="auto"/>
                    <w:right w:val="none" w:sz="0" w:space="0" w:color="auto"/>
                  </w:divBdr>
                </w:div>
                <w:div w:id="179123381">
                  <w:marLeft w:val="0"/>
                  <w:marRight w:val="0"/>
                  <w:marTop w:val="0"/>
                  <w:marBottom w:val="0"/>
                  <w:divBdr>
                    <w:top w:val="none" w:sz="0" w:space="0" w:color="auto"/>
                    <w:left w:val="none" w:sz="0" w:space="0" w:color="auto"/>
                    <w:bottom w:val="none" w:sz="0" w:space="0" w:color="auto"/>
                    <w:right w:val="none" w:sz="0" w:space="0" w:color="auto"/>
                  </w:divBdr>
                </w:div>
                <w:div w:id="281036175">
                  <w:marLeft w:val="0"/>
                  <w:marRight w:val="0"/>
                  <w:marTop w:val="0"/>
                  <w:marBottom w:val="0"/>
                  <w:divBdr>
                    <w:top w:val="none" w:sz="0" w:space="0" w:color="auto"/>
                    <w:left w:val="none" w:sz="0" w:space="0" w:color="auto"/>
                    <w:bottom w:val="none" w:sz="0" w:space="0" w:color="auto"/>
                    <w:right w:val="none" w:sz="0" w:space="0" w:color="auto"/>
                  </w:divBdr>
                </w:div>
                <w:div w:id="474876022">
                  <w:marLeft w:val="0"/>
                  <w:marRight w:val="0"/>
                  <w:marTop w:val="0"/>
                  <w:marBottom w:val="0"/>
                  <w:divBdr>
                    <w:top w:val="none" w:sz="0" w:space="0" w:color="auto"/>
                    <w:left w:val="none" w:sz="0" w:space="0" w:color="auto"/>
                    <w:bottom w:val="none" w:sz="0" w:space="0" w:color="auto"/>
                    <w:right w:val="none" w:sz="0" w:space="0" w:color="auto"/>
                  </w:divBdr>
                </w:div>
                <w:div w:id="520511865">
                  <w:marLeft w:val="0"/>
                  <w:marRight w:val="0"/>
                  <w:marTop w:val="0"/>
                  <w:marBottom w:val="0"/>
                  <w:divBdr>
                    <w:top w:val="none" w:sz="0" w:space="0" w:color="auto"/>
                    <w:left w:val="none" w:sz="0" w:space="0" w:color="auto"/>
                    <w:bottom w:val="none" w:sz="0" w:space="0" w:color="auto"/>
                    <w:right w:val="none" w:sz="0" w:space="0" w:color="auto"/>
                  </w:divBdr>
                </w:div>
                <w:div w:id="341249818">
                  <w:marLeft w:val="0"/>
                  <w:marRight w:val="0"/>
                  <w:marTop w:val="0"/>
                  <w:marBottom w:val="0"/>
                  <w:divBdr>
                    <w:top w:val="none" w:sz="0" w:space="0" w:color="auto"/>
                    <w:left w:val="none" w:sz="0" w:space="0" w:color="auto"/>
                    <w:bottom w:val="none" w:sz="0" w:space="0" w:color="auto"/>
                    <w:right w:val="none" w:sz="0" w:space="0" w:color="auto"/>
                  </w:divBdr>
                </w:div>
                <w:div w:id="1582911168">
                  <w:marLeft w:val="0"/>
                  <w:marRight w:val="0"/>
                  <w:marTop w:val="0"/>
                  <w:marBottom w:val="0"/>
                  <w:divBdr>
                    <w:top w:val="none" w:sz="0" w:space="0" w:color="auto"/>
                    <w:left w:val="none" w:sz="0" w:space="0" w:color="auto"/>
                    <w:bottom w:val="none" w:sz="0" w:space="0" w:color="auto"/>
                    <w:right w:val="none" w:sz="0" w:space="0" w:color="auto"/>
                  </w:divBdr>
                </w:div>
                <w:div w:id="861751029">
                  <w:marLeft w:val="0"/>
                  <w:marRight w:val="0"/>
                  <w:marTop w:val="0"/>
                  <w:marBottom w:val="0"/>
                  <w:divBdr>
                    <w:top w:val="none" w:sz="0" w:space="0" w:color="auto"/>
                    <w:left w:val="none" w:sz="0" w:space="0" w:color="auto"/>
                    <w:bottom w:val="none" w:sz="0" w:space="0" w:color="auto"/>
                    <w:right w:val="none" w:sz="0" w:space="0" w:color="auto"/>
                  </w:divBdr>
                </w:div>
                <w:div w:id="1138186849">
                  <w:marLeft w:val="0"/>
                  <w:marRight w:val="0"/>
                  <w:marTop w:val="0"/>
                  <w:marBottom w:val="0"/>
                  <w:divBdr>
                    <w:top w:val="none" w:sz="0" w:space="0" w:color="auto"/>
                    <w:left w:val="none" w:sz="0" w:space="0" w:color="auto"/>
                    <w:bottom w:val="none" w:sz="0" w:space="0" w:color="auto"/>
                    <w:right w:val="none" w:sz="0" w:space="0" w:color="auto"/>
                  </w:divBdr>
                </w:div>
                <w:div w:id="1900553836">
                  <w:marLeft w:val="0"/>
                  <w:marRight w:val="0"/>
                  <w:marTop w:val="0"/>
                  <w:marBottom w:val="0"/>
                  <w:divBdr>
                    <w:top w:val="none" w:sz="0" w:space="0" w:color="auto"/>
                    <w:left w:val="none" w:sz="0" w:space="0" w:color="auto"/>
                    <w:bottom w:val="none" w:sz="0" w:space="0" w:color="auto"/>
                    <w:right w:val="none" w:sz="0" w:space="0" w:color="auto"/>
                  </w:divBdr>
                </w:div>
                <w:div w:id="494960046">
                  <w:marLeft w:val="0"/>
                  <w:marRight w:val="0"/>
                  <w:marTop w:val="0"/>
                  <w:marBottom w:val="0"/>
                  <w:divBdr>
                    <w:top w:val="none" w:sz="0" w:space="0" w:color="auto"/>
                    <w:left w:val="none" w:sz="0" w:space="0" w:color="auto"/>
                    <w:bottom w:val="none" w:sz="0" w:space="0" w:color="auto"/>
                    <w:right w:val="none" w:sz="0" w:space="0" w:color="auto"/>
                  </w:divBdr>
                </w:div>
                <w:div w:id="691879841">
                  <w:marLeft w:val="0"/>
                  <w:marRight w:val="0"/>
                  <w:marTop w:val="0"/>
                  <w:marBottom w:val="0"/>
                  <w:divBdr>
                    <w:top w:val="none" w:sz="0" w:space="0" w:color="auto"/>
                    <w:left w:val="none" w:sz="0" w:space="0" w:color="auto"/>
                    <w:bottom w:val="none" w:sz="0" w:space="0" w:color="auto"/>
                    <w:right w:val="none" w:sz="0" w:space="0" w:color="auto"/>
                  </w:divBdr>
                </w:div>
                <w:div w:id="576135772">
                  <w:marLeft w:val="0"/>
                  <w:marRight w:val="0"/>
                  <w:marTop w:val="0"/>
                  <w:marBottom w:val="0"/>
                  <w:divBdr>
                    <w:top w:val="none" w:sz="0" w:space="0" w:color="auto"/>
                    <w:left w:val="none" w:sz="0" w:space="0" w:color="auto"/>
                    <w:bottom w:val="none" w:sz="0" w:space="0" w:color="auto"/>
                    <w:right w:val="none" w:sz="0" w:space="0" w:color="auto"/>
                  </w:divBdr>
                </w:div>
                <w:div w:id="718672201">
                  <w:marLeft w:val="0"/>
                  <w:marRight w:val="0"/>
                  <w:marTop w:val="0"/>
                  <w:marBottom w:val="0"/>
                  <w:divBdr>
                    <w:top w:val="none" w:sz="0" w:space="0" w:color="auto"/>
                    <w:left w:val="none" w:sz="0" w:space="0" w:color="auto"/>
                    <w:bottom w:val="none" w:sz="0" w:space="0" w:color="auto"/>
                    <w:right w:val="none" w:sz="0" w:space="0" w:color="auto"/>
                  </w:divBdr>
                </w:div>
                <w:div w:id="475730959">
                  <w:marLeft w:val="0"/>
                  <w:marRight w:val="0"/>
                  <w:marTop w:val="0"/>
                  <w:marBottom w:val="0"/>
                  <w:divBdr>
                    <w:top w:val="none" w:sz="0" w:space="0" w:color="auto"/>
                    <w:left w:val="none" w:sz="0" w:space="0" w:color="auto"/>
                    <w:bottom w:val="none" w:sz="0" w:space="0" w:color="auto"/>
                    <w:right w:val="none" w:sz="0" w:space="0" w:color="auto"/>
                  </w:divBdr>
                </w:div>
                <w:div w:id="488983227">
                  <w:marLeft w:val="0"/>
                  <w:marRight w:val="0"/>
                  <w:marTop w:val="0"/>
                  <w:marBottom w:val="0"/>
                  <w:divBdr>
                    <w:top w:val="none" w:sz="0" w:space="0" w:color="auto"/>
                    <w:left w:val="none" w:sz="0" w:space="0" w:color="auto"/>
                    <w:bottom w:val="none" w:sz="0" w:space="0" w:color="auto"/>
                    <w:right w:val="none" w:sz="0" w:space="0" w:color="auto"/>
                  </w:divBdr>
                </w:div>
                <w:div w:id="328561402">
                  <w:marLeft w:val="0"/>
                  <w:marRight w:val="0"/>
                  <w:marTop w:val="0"/>
                  <w:marBottom w:val="0"/>
                  <w:divBdr>
                    <w:top w:val="none" w:sz="0" w:space="0" w:color="auto"/>
                    <w:left w:val="none" w:sz="0" w:space="0" w:color="auto"/>
                    <w:bottom w:val="none" w:sz="0" w:space="0" w:color="auto"/>
                    <w:right w:val="none" w:sz="0" w:space="0" w:color="auto"/>
                  </w:divBdr>
                </w:div>
                <w:div w:id="212665172">
                  <w:marLeft w:val="0"/>
                  <w:marRight w:val="0"/>
                  <w:marTop w:val="0"/>
                  <w:marBottom w:val="0"/>
                  <w:divBdr>
                    <w:top w:val="none" w:sz="0" w:space="0" w:color="auto"/>
                    <w:left w:val="none" w:sz="0" w:space="0" w:color="auto"/>
                    <w:bottom w:val="none" w:sz="0" w:space="0" w:color="auto"/>
                    <w:right w:val="none" w:sz="0" w:space="0" w:color="auto"/>
                  </w:divBdr>
                </w:div>
                <w:div w:id="955284427">
                  <w:marLeft w:val="0"/>
                  <w:marRight w:val="0"/>
                  <w:marTop w:val="0"/>
                  <w:marBottom w:val="0"/>
                  <w:divBdr>
                    <w:top w:val="none" w:sz="0" w:space="0" w:color="auto"/>
                    <w:left w:val="none" w:sz="0" w:space="0" w:color="auto"/>
                    <w:bottom w:val="none" w:sz="0" w:space="0" w:color="auto"/>
                    <w:right w:val="none" w:sz="0" w:space="0" w:color="auto"/>
                  </w:divBdr>
                </w:div>
                <w:div w:id="1324239233">
                  <w:marLeft w:val="0"/>
                  <w:marRight w:val="0"/>
                  <w:marTop w:val="0"/>
                  <w:marBottom w:val="0"/>
                  <w:divBdr>
                    <w:top w:val="none" w:sz="0" w:space="0" w:color="auto"/>
                    <w:left w:val="none" w:sz="0" w:space="0" w:color="auto"/>
                    <w:bottom w:val="none" w:sz="0" w:space="0" w:color="auto"/>
                    <w:right w:val="none" w:sz="0" w:space="0" w:color="auto"/>
                  </w:divBdr>
                </w:div>
                <w:div w:id="1955020200">
                  <w:marLeft w:val="0"/>
                  <w:marRight w:val="0"/>
                  <w:marTop w:val="0"/>
                  <w:marBottom w:val="0"/>
                  <w:divBdr>
                    <w:top w:val="none" w:sz="0" w:space="0" w:color="auto"/>
                    <w:left w:val="none" w:sz="0" w:space="0" w:color="auto"/>
                    <w:bottom w:val="none" w:sz="0" w:space="0" w:color="auto"/>
                    <w:right w:val="none" w:sz="0" w:space="0" w:color="auto"/>
                  </w:divBdr>
                </w:div>
                <w:div w:id="1943297462">
                  <w:marLeft w:val="0"/>
                  <w:marRight w:val="0"/>
                  <w:marTop w:val="0"/>
                  <w:marBottom w:val="0"/>
                  <w:divBdr>
                    <w:top w:val="none" w:sz="0" w:space="0" w:color="auto"/>
                    <w:left w:val="none" w:sz="0" w:space="0" w:color="auto"/>
                    <w:bottom w:val="none" w:sz="0" w:space="0" w:color="auto"/>
                    <w:right w:val="none" w:sz="0" w:space="0" w:color="auto"/>
                  </w:divBdr>
                </w:div>
                <w:div w:id="726564125">
                  <w:marLeft w:val="0"/>
                  <w:marRight w:val="0"/>
                  <w:marTop w:val="0"/>
                  <w:marBottom w:val="0"/>
                  <w:divBdr>
                    <w:top w:val="none" w:sz="0" w:space="0" w:color="auto"/>
                    <w:left w:val="none" w:sz="0" w:space="0" w:color="auto"/>
                    <w:bottom w:val="none" w:sz="0" w:space="0" w:color="auto"/>
                    <w:right w:val="none" w:sz="0" w:space="0" w:color="auto"/>
                  </w:divBdr>
                </w:div>
                <w:div w:id="1878732655">
                  <w:marLeft w:val="0"/>
                  <w:marRight w:val="0"/>
                  <w:marTop w:val="0"/>
                  <w:marBottom w:val="0"/>
                  <w:divBdr>
                    <w:top w:val="none" w:sz="0" w:space="0" w:color="auto"/>
                    <w:left w:val="none" w:sz="0" w:space="0" w:color="auto"/>
                    <w:bottom w:val="none" w:sz="0" w:space="0" w:color="auto"/>
                    <w:right w:val="none" w:sz="0" w:space="0" w:color="auto"/>
                  </w:divBdr>
                </w:div>
                <w:div w:id="1456438267">
                  <w:marLeft w:val="0"/>
                  <w:marRight w:val="0"/>
                  <w:marTop w:val="0"/>
                  <w:marBottom w:val="0"/>
                  <w:divBdr>
                    <w:top w:val="none" w:sz="0" w:space="0" w:color="auto"/>
                    <w:left w:val="none" w:sz="0" w:space="0" w:color="auto"/>
                    <w:bottom w:val="none" w:sz="0" w:space="0" w:color="auto"/>
                    <w:right w:val="none" w:sz="0" w:space="0" w:color="auto"/>
                  </w:divBdr>
                </w:div>
                <w:div w:id="1932077441">
                  <w:marLeft w:val="0"/>
                  <w:marRight w:val="0"/>
                  <w:marTop w:val="0"/>
                  <w:marBottom w:val="0"/>
                  <w:divBdr>
                    <w:top w:val="none" w:sz="0" w:space="0" w:color="auto"/>
                    <w:left w:val="none" w:sz="0" w:space="0" w:color="auto"/>
                    <w:bottom w:val="none" w:sz="0" w:space="0" w:color="auto"/>
                    <w:right w:val="none" w:sz="0" w:space="0" w:color="auto"/>
                  </w:divBdr>
                </w:div>
                <w:div w:id="1485471074">
                  <w:marLeft w:val="0"/>
                  <w:marRight w:val="0"/>
                  <w:marTop w:val="0"/>
                  <w:marBottom w:val="0"/>
                  <w:divBdr>
                    <w:top w:val="none" w:sz="0" w:space="0" w:color="auto"/>
                    <w:left w:val="none" w:sz="0" w:space="0" w:color="auto"/>
                    <w:bottom w:val="none" w:sz="0" w:space="0" w:color="auto"/>
                    <w:right w:val="none" w:sz="0" w:space="0" w:color="auto"/>
                  </w:divBdr>
                </w:div>
                <w:div w:id="1304657104">
                  <w:marLeft w:val="0"/>
                  <w:marRight w:val="0"/>
                  <w:marTop w:val="0"/>
                  <w:marBottom w:val="0"/>
                  <w:divBdr>
                    <w:top w:val="none" w:sz="0" w:space="0" w:color="auto"/>
                    <w:left w:val="none" w:sz="0" w:space="0" w:color="auto"/>
                    <w:bottom w:val="none" w:sz="0" w:space="0" w:color="auto"/>
                    <w:right w:val="none" w:sz="0" w:space="0" w:color="auto"/>
                  </w:divBdr>
                </w:div>
                <w:div w:id="1485320523">
                  <w:marLeft w:val="0"/>
                  <w:marRight w:val="0"/>
                  <w:marTop w:val="0"/>
                  <w:marBottom w:val="0"/>
                  <w:divBdr>
                    <w:top w:val="none" w:sz="0" w:space="0" w:color="auto"/>
                    <w:left w:val="none" w:sz="0" w:space="0" w:color="auto"/>
                    <w:bottom w:val="none" w:sz="0" w:space="0" w:color="auto"/>
                    <w:right w:val="none" w:sz="0" w:space="0" w:color="auto"/>
                  </w:divBdr>
                </w:div>
                <w:div w:id="862476174">
                  <w:marLeft w:val="0"/>
                  <w:marRight w:val="0"/>
                  <w:marTop w:val="0"/>
                  <w:marBottom w:val="0"/>
                  <w:divBdr>
                    <w:top w:val="none" w:sz="0" w:space="0" w:color="auto"/>
                    <w:left w:val="none" w:sz="0" w:space="0" w:color="auto"/>
                    <w:bottom w:val="none" w:sz="0" w:space="0" w:color="auto"/>
                    <w:right w:val="none" w:sz="0" w:space="0" w:color="auto"/>
                  </w:divBdr>
                </w:div>
                <w:div w:id="2117820396">
                  <w:marLeft w:val="0"/>
                  <w:marRight w:val="0"/>
                  <w:marTop w:val="0"/>
                  <w:marBottom w:val="0"/>
                  <w:divBdr>
                    <w:top w:val="none" w:sz="0" w:space="0" w:color="auto"/>
                    <w:left w:val="none" w:sz="0" w:space="0" w:color="auto"/>
                    <w:bottom w:val="none" w:sz="0" w:space="0" w:color="auto"/>
                    <w:right w:val="none" w:sz="0" w:space="0" w:color="auto"/>
                  </w:divBdr>
                </w:div>
                <w:div w:id="162398280">
                  <w:marLeft w:val="0"/>
                  <w:marRight w:val="0"/>
                  <w:marTop w:val="0"/>
                  <w:marBottom w:val="0"/>
                  <w:divBdr>
                    <w:top w:val="none" w:sz="0" w:space="0" w:color="auto"/>
                    <w:left w:val="none" w:sz="0" w:space="0" w:color="auto"/>
                    <w:bottom w:val="none" w:sz="0" w:space="0" w:color="auto"/>
                    <w:right w:val="none" w:sz="0" w:space="0" w:color="auto"/>
                  </w:divBdr>
                </w:div>
                <w:div w:id="1158501912">
                  <w:marLeft w:val="0"/>
                  <w:marRight w:val="0"/>
                  <w:marTop w:val="0"/>
                  <w:marBottom w:val="0"/>
                  <w:divBdr>
                    <w:top w:val="none" w:sz="0" w:space="0" w:color="auto"/>
                    <w:left w:val="none" w:sz="0" w:space="0" w:color="auto"/>
                    <w:bottom w:val="none" w:sz="0" w:space="0" w:color="auto"/>
                    <w:right w:val="none" w:sz="0" w:space="0" w:color="auto"/>
                  </w:divBdr>
                </w:div>
                <w:div w:id="1759016760">
                  <w:marLeft w:val="0"/>
                  <w:marRight w:val="0"/>
                  <w:marTop w:val="0"/>
                  <w:marBottom w:val="0"/>
                  <w:divBdr>
                    <w:top w:val="none" w:sz="0" w:space="0" w:color="auto"/>
                    <w:left w:val="none" w:sz="0" w:space="0" w:color="auto"/>
                    <w:bottom w:val="none" w:sz="0" w:space="0" w:color="auto"/>
                    <w:right w:val="none" w:sz="0" w:space="0" w:color="auto"/>
                  </w:divBdr>
                </w:div>
                <w:div w:id="1041589738">
                  <w:marLeft w:val="0"/>
                  <w:marRight w:val="0"/>
                  <w:marTop w:val="0"/>
                  <w:marBottom w:val="0"/>
                  <w:divBdr>
                    <w:top w:val="none" w:sz="0" w:space="0" w:color="auto"/>
                    <w:left w:val="none" w:sz="0" w:space="0" w:color="auto"/>
                    <w:bottom w:val="none" w:sz="0" w:space="0" w:color="auto"/>
                    <w:right w:val="none" w:sz="0" w:space="0" w:color="auto"/>
                  </w:divBdr>
                </w:div>
                <w:div w:id="1959069508">
                  <w:marLeft w:val="0"/>
                  <w:marRight w:val="0"/>
                  <w:marTop w:val="0"/>
                  <w:marBottom w:val="0"/>
                  <w:divBdr>
                    <w:top w:val="none" w:sz="0" w:space="0" w:color="auto"/>
                    <w:left w:val="none" w:sz="0" w:space="0" w:color="auto"/>
                    <w:bottom w:val="none" w:sz="0" w:space="0" w:color="auto"/>
                    <w:right w:val="none" w:sz="0" w:space="0" w:color="auto"/>
                  </w:divBdr>
                </w:div>
                <w:div w:id="1260914361">
                  <w:marLeft w:val="0"/>
                  <w:marRight w:val="0"/>
                  <w:marTop w:val="0"/>
                  <w:marBottom w:val="0"/>
                  <w:divBdr>
                    <w:top w:val="none" w:sz="0" w:space="0" w:color="auto"/>
                    <w:left w:val="none" w:sz="0" w:space="0" w:color="auto"/>
                    <w:bottom w:val="none" w:sz="0" w:space="0" w:color="auto"/>
                    <w:right w:val="none" w:sz="0" w:space="0" w:color="auto"/>
                  </w:divBdr>
                </w:div>
                <w:div w:id="1874534079">
                  <w:marLeft w:val="0"/>
                  <w:marRight w:val="0"/>
                  <w:marTop w:val="0"/>
                  <w:marBottom w:val="0"/>
                  <w:divBdr>
                    <w:top w:val="none" w:sz="0" w:space="0" w:color="auto"/>
                    <w:left w:val="none" w:sz="0" w:space="0" w:color="auto"/>
                    <w:bottom w:val="none" w:sz="0" w:space="0" w:color="auto"/>
                    <w:right w:val="none" w:sz="0" w:space="0" w:color="auto"/>
                  </w:divBdr>
                </w:div>
                <w:div w:id="116141343">
                  <w:marLeft w:val="0"/>
                  <w:marRight w:val="0"/>
                  <w:marTop w:val="0"/>
                  <w:marBottom w:val="0"/>
                  <w:divBdr>
                    <w:top w:val="none" w:sz="0" w:space="0" w:color="auto"/>
                    <w:left w:val="none" w:sz="0" w:space="0" w:color="auto"/>
                    <w:bottom w:val="none" w:sz="0" w:space="0" w:color="auto"/>
                    <w:right w:val="none" w:sz="0" w:space="0" w:color="auto"/>
                  </w:divBdr>
                </w:div>
                <w:div w:id="121730637">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1182402882">
                  <w:marLeft w:val="0"/>
                  <w:marRight w:val="0"/>
                  <w:marTop w:val="0"/>
                  <w:marBottom w:val="0"/>
                  <w:divBdr>
                    <w:top w:val="none" w:sz="0" w:space="0" w:color="auto"/>
                    <w:left w:val="none" w:sz="0" w:space="0" w:color="auto"/>
                    <w:bottom w:val="none" w:sz="0" w:space="0" w:color="auto"/>
                    <w:right w:val="none" w:sz="0" w:space="0" w:color="auto"/>
                  </w:divBdr>
                </w:div>
                <w:div w:id="872889401">
                  <w:marLeft w:val="0"/>
                  <w:marRight w:val="0"/>
                  <w:marTop w:val="0"/>
                  <w:marBottom w:val="0"/>
                  <w:divBdr>
                    <w:top w:val="none" w:sz="0" w:space="0" w:color="auto"/>
                    <w:left w:val="none" w:sz="0" w:space="0" w:color="auto"/>
                    <w:bottom w:val="none" w:sz="0" w:space="0" w:color="auto"/>
                    <w:right w:val="none" w:sz="0" w:space="0" w:color="auto"/>
                  </w:divBdr>
                </w:div>
                <w:div w:id="1571843632">
                  <w:marLeft w:val="0"/>
                  <w:marRight w:val="0"/>
                  <w:marTop w:val="0"/>
                  <w:marBottom w:val="0"/>
                  <w:divBdr>
                    <w:top w:val="none" w:sz="0" w:space="0" w:color="auto"/>
                    <w:left w:val="none" w:sz="0" w:space="0" w:color="auto"/>
                    <w:bottom w:val="none" w:sz="0" w:space="0" w:color="auto"/>
                    <w:right w:val="none" w:sz="0" w:space="0" w:color="auto"/>
                  </w:divBdr>
                </w:div>
                <w:div w:id="1117526374">
                  <w:marLeft w:val="0"/>
                  <w:marRight w:val="0"/>
                  <w:marTop w:val="0"/>
                  <w:marBottom w:val="0"/>
                  <w:divBdr>
                    <w:top w:val="none" w:sz="0" w:space="0" w:color="auto"/>
                    <w:left w:val="none" w:sz="0" w:space="0" w:color="auto"/>
                    <w:bottom w:val="none" w:sz="0" w:space="0" w:color="auto"/>
                    <w:right w:val="none" w:sz="0" w:space="0" w:color="auto"/>
                  </w:divBdr>
                </w:div>
                <w:div w:id="1630818287">
                  <w:marLeft w:val="0"/>
                  <w:marRight w:val="0"/>
                  <w:marTop w:val="0"/>
                  <w:marBottom w:val="0"/>
                  <w:divBdr>
                    <w:top w:val="none" w:sz="0" w:space="0" w:color="auto"/>
                    <w:left w:val="none" w:sz="0" w:space="0" w:color="auto"/>
                    <w:bottom w:val="none" w:sz="0" w:space="0" w:color="auto"/>
                    <w:right w:val="none" w:sz="0" w:space="0" w:color="auto"/>
                  </w:divBdr>
                </w:div>
                <w:div w:id="890507032">
                  <w:marLeft w:val="0"/>
                  <w:marRight w:val="0"/>
                  <w:marTop w:val="0"/>
                  <w:marBottom w:val="0"/>
                  <w:divBdr>
                    <w:top w:val="none" w:sz="0" w:space="0" w:color="auto"/>
                    <w:left w:val="none" w:sz="0" w:space="0" w:color="auto"/>
                    <w:bottom w:val="none" w:sz="0" w:space="0" w:color="auto"/>
                    <w:right w:val="none" w:sz="0" w:space="0" w:color="auto"/>
                  </w:divBdr>
                </w:div>
                <w:div w:id="715395592">
                  <w:marLeft w:val="0"/>
                  <w:marRight w:val="0"/>
                  <w:marTop w:val="0"/>
                  <w:marBottom w:val="0"/>
                  <w:divBdr>
                    <w:top w:val="none" w:sz="0" w:space="0" w:color="auto"/>
                    <w:left w:val="none" w:sz="0" w:space="0" w:color="auto"/>
                    <w:bottom w:val="none" w:sz="0" w:space="0" w:color="auto"/>
                    <w:right w:val="none" w:sz="0" w:space="0" w:color="auto"/>
                  </w:divBdr>
                </w:div>
                <w:div w:id="1330019354">
                  <w:marLeft w:val="0"/>
                  <w:marRight w:val="0"/>
                  <w:marTop w:val="0"/>
                  <w:marBottom w:val="0"/>
                  <w:divBdr>
                    <w:top w:val="none" w:sz="0" w:space="0" w:color="auto"/>
                    <w:left w:val="none" w:sz="0" w:space="0" w:color="auto"/>
                    <w:bottom w:val="none" w:sz="0" w:space="0" w:color="auto"/>
                    <w:right w:val="none" w:sz="0" w:space="0" w:color="auto"/>
                  </w:divBdr>
                </w:div>
                <w:div w:id="330570518">
                  <w:marLeft w:val="0"/>
                  <w:marRight w:val="0"/>
                  <w:marTop w:val="0"/>
                  <w:marBottom w:val="0"/>
                  <w:divBdr>
                    <w:top w:val="none" w:sz="0" w:space="0" w:color="auto"/>
                    <w:left w:val="none" w:sz="0" w:space="0" w:color="auto"/>
                    <w:bottom w:val="none" w:sz="0" w:space="0" w:color="auto"/>
                    <w:right w:val="none" w:sz="0" w:space="0" w:color="auto"/>
                  </w:divBdr>
                </w:div>
                <w:div w:id="490564684">
                  <w:marLeft w:val="0"/>
                  <w:marRight w:val="0"/>
                  <w:marTop w:val="0"/>
                  <w:marBottom w:val="0"/>
                  <w:divBdr>
                    <w:top w:val="none" w:sz="0" w:space="0" w:color="auto"/>
                    <w:left w:val="none" w:sz="0" w:space="0" w:color="auto"/>
                    <w:bottom w:val="none" w:sz="0" w:space="0" w:color="auto"/>
                    <w:right w:val="none" w:sz="0" w:space="0" w:color="auto"/>
                  </w:divBdr>
                </w:div>
                <w:div w:id="1102915939">
                  <w:marLeft w:val="0"/>
                  <w:marRight w:val="0"/>
                  <w:marTop w:val="0"/>
                  <w:marBottom w:val="0"/>
                  <w:divBdr>
                    <w:top w:val="none" w:sz="0" w:space="0" w:color="auto"/>
                    <w:left w:val="none" w:sz="0" w:space="0" w:color="auto"/>
                    <w:bottom w:val="none" w:sz="0" w:space="0" w:color="auto"/>
                    <w:right w:val="none" w:sz="0" w:space="0" w:color="auto"/>
                  </w:divBdr>
                </w:div>
                <w:div w:id="1188371684">
                  <w:marLeft w:val="0"/>
                  <w:marRight w:val="0"/>
                  <w:marTop w:val="0"/>
                  <w:marBottom w:val="0"/>
                  <w:divBdr>
                    <w:top w:val="none" w:sz="0" w:space="0" w:color="auto"/>
                    <w:left w:val="none" w:sz="0" w:space="0" w:color="auto"/>
                    <w:bottom w:val="none" w:sz="0" w:space="0" w:color="auto"/>
                    <w:right w:val="none" w:sz="0" w:space="0" w:color="auto"/>
                  </w:divBdr>
                </w:div>
                <w:div w:id="1499467910">
                  <w:marLeft w:val="0"/>
                  <w:marRight w:val="0"/>
                  <w:marTop w:val="0"/>
                  <w:marBottom w:val="0"/>
                  <w:divBdr>
                    <w:top w:val="none" w:sz="0" w:space="0" w:color="auto"/>
                    <w:left w:val="none" w:sz="0" w:space="0" w:color="auto"/>
                    <w:bottom w:val="none" w:sz="0" w:space="0" w:color="auto"/>
                    <w:right w:val="none" w:sz="0" w:space="0" w:color="auto"/>
                  </w:divBdr>
                </w:div>
                <w:div w:id="1747260181">
                  <w:marLeft w:val="0"/>
                  <w:marRight w:val="0"/>
                  <w:marTop w:val="0"/>
                  <w:marBottom w:val="0"/>
                  <w:divBdr>
                    <w:top w:val="none" w:sz="0" w:space="0" w:color="auto"/>
                    <w:left w:val="none" w:sz="0" w:space="0" w:color="auto"/>
                    <w:bottom w:val="none" w:sz="0" w:space="0" w:color="auto"/>
                    <w:right w:val="none" w:sz="0" w:space="0" w:color="auto"/>
                  </w:divBdr>
                </w:div>
                <w:div w:id="441345611">
                  <w:marLeft w:val="0"/>
                  <w:marRight w:val="0"/>
                  <w:marTop w:val="0"/>
                  <w:marBottom w:val="0"/>
                  <w:divBdr>
                    <w:top w:val="none" w:sz="0" w:space="0" w:color="auto"/>
                    <w:left w:val="none" w:sz="0" w:space="0" w:color="auto"/>
                    <w:bottom w:val="none" w:sz="0" w:space="0" w:color="auto"/>
                    <w:right w:val="none" w:sz="0" w:space="0" w:color="auto"/>
                  </w:divBdr>
                </w:div>
                <w:div w:id="2009283860">
                  <w:marLeft w:val="0"/>
                  <w:marRight w:val="0"/>
                  <w:marTop w:val="0"/>
                  <w:marBottom w:val="0"/>
                  <w:divBdr>
                    <w:top w:val="none" w:sz="0" w:space="0" w:color="auto"/>
                    <w:left w:val="none" w:sz="0" w:space="0" w:color="auto"/>
                    <w:bottom w:val="none" w:sz="0" w:space="0" w:color="auto"/>
                    <w:right w:val="none" w:sz="0" w:space="0" w:color="auto"/>
                  </w:divBdr>
                </w:div>
                <w:div w:id="1280450335">
                  <w:marLeft w:val="0"/>
                  <w:marRight w:val="0"/>
                  <w:marTop w:val="0"/>
                  <w:marBottom w:val="0"/>
                  <w:divBdr>
                    <w:top w:val="none" w:sz="0" w:space="0" w:color="auto"/>
                    <w:left w:val="none" w:sz="0" w:space="0" w:color="auto"/>
                    <w:bottom w:val="none" w:sz="0" w:space="0" w:color="auto"/>
                    <w:right w:val="none" w:sz="0" w:space="0" w:color="auto"/>
                  </w:divBdr>
                </w:div>
                <w:div w:id="107894164">
                  <w:marLeft w:val="0"/>
                  <w:marRight w:val="0"/>
                  <w:marTop w:val="0"/>
                  <w:marBottom w:val="0"/>
                  <w:divBdr>
                    <w:top w:val="none" w:sz="0" w:space="0" w:color="auto"/>
                    <w:left w:val="none" w:sz="0" w:space="0" w:color="auto"/>
                    <w:bottom w:val="none" w:sz="0" w:space="0" w:color="auto"/>
                    <w:right w:val="none" w:sz="0" w:space="0" w:color="auto"/>
                  </w:divBdr>
                </w:div>
                <w:div w:id="1038243693">
                  <w:marLeft w:val="0"/>
                  <w:marRight w:val="0"/>
                  <w:marTop w:val="0"/>
                  <w:marBottom w:val="0"/>
                  <w:divBdr>
                    <w:top w:val="none" w:sz="0" w:space="0" w:color="auto"/>
                    <w:left w:val="none" w:sz="0" w:space="0" w:color="auto"/>
                    <w:bottom w:val="none" w:sz="0" w:space="0" w:color="auto"/>
                    <w:right w:val="none" w:sz="0" w:space="0" w:color="auto"/>
                  </w:divBdr>
                </w:div>
                <w:div w:id="535240833">
                  <w:marLeft w:val="0"/>
                  <w:marRight w:val="0"/>
                  <w:marTop w:val="0"/>
                  <w:marBottom w:val="0"/>
                  <w:divBdr>
                    <w:top w:val="none" w:sz="0" w:space="0" w:color="auto"/>
                    <w:left w:val="none" w:sz="0" w:space="0" w:color="auto"/>
                    <w:bottom w:val="none" w:sz="0" w:space="0" w:color="auto"/>
                    <w:right w:val="none" w:sz="0" w:space="0" w:color="auto"/>
                  </w:divBdr>
                </w:div>
                <w:div w:id="385026690">
                  <w:marLeft w:val="0"/>
                  <w:marRight w:val="0"/>
                  <w:marTop w:val="0"/>
                  <w:marBottom w:val="0"/>
                  <w:divBdr>
                    <w:top w:val="none" w:sz="0" w:space="0" w:color="auto"/>
                    <w:left w:val="none" w:sz="0" w:space="0" w:color="auto"/>
                    <w:bottom w:val="none" w:sz="0" w:space="0" w:color="auto"/>
                    <w:right w:val="none" w:sz="0" w:space="0" w:color="auto"/>
                  </w:divBdr>
                </w:div>
                <w:div w:id="958491414">
                  <w:marLeft w:val="0"/>
                  <w:marRight w:val="0"/>
                  <w:marTop w:val="0"/>
                  <w:marBottom w:val="0"/>
                  <w:divBdr>
                    <w:top w:val="none" w:sz="0" w:space="0" w:color="auto"/>
                    <w:left w:val="none" w:sz="0" w:space="0" w:color="auto"/>
                    <w:bottom w:val="none" w:sz="0" w:space="0" w:color="auto"/>
                    <w:right w:val="none" w:sz="0" w:space="0" w:color="auto"/>
                  </w:divBdr>
                </w:div>
                <w:div w:id="1496267055">
                  <w:marLeft w:val="0"/>
                  <w:marRight w:val="0"/>
                  <w:marTop w:val="0"/>
                  <w:marBottom w:val="0"/>
                  <w:divBdr>
                    <w:top w:val="none" w:sz="0" w:space="0" w:color="auto"/>
                    <w:left w:val="none" w:sz="0" w:space="0" w:color="auto"/>
                    <w:bottom w:val="none" w:sz="0" w:space="0" w:color="auto"/>
                    <w:right w:val="none" w:sz="0" w:space="0" w:color="auto"/>
                  </w:divBdr>
                </w:div>
                <w:div w:id="1653606476">
                  <w:marLeft w:val="0"/>
                  <w:marRight w:val="0"/>
                  <w:marTop w:val="0"/>
                  <w:marBottom w:val="0"/>
                  <w:divBdr>
                    <w:top w:val="none" w:sz="0" w:space="0" w:color="auto"/>
                    <w:left w:val="none" w:sz="0" w:space="0" w:color="auto"/>
                    <w:bottom w:val="none" w:sz="0" w:space="0" w:color="auto"/>
                    <w:right w:val="none" w:sz="0" w:space="0" w:color="auto"/>
                  </w:divBdr>
                </w:div>
                <w:div w:id="1311327271">
                  <w:marLeft w:val="0"/>
                  <w:marRight w:val="0"/>
                  <w:marTop w:val="0"/>
                  <w:marBottom w:val="0"/>
                  <w:divBdr>
                    <w:top w:val="none" w:sz="0" w:space="0" w:color="auto"/>
                    <w:left w:val="none" w:sz="0" w:space="0" w:color="auto"/>
                    <w:bottom w:val="none" w:sz="0" w:space="0" w:color="auto"/>
                    <w:right w:val="none" w:sz="0" w:space="0" w:color="auto"/>
                  </w:divBdr>
                </w:div>
                <w:div w:id="401635045">
                  <w:marLeft w:val="0"/>
                  <w:marRight w:val="0"/>
                  <w:marTop w:val="0"/>
                  <w:marBottom w:val="0"/>
                  <w:divBdr>
                    <w:top w:val="none" w:sz="0" w:space="0" w:color="auto"/>
                    <w:left w:val="none" w:sz="0" w:space="0" w:color="auto"/>
                    <w:bottom w:val="none" w:sz="0" w:space="0" w:color="auto"/>
                    <w:right w:val="none" w:sz="0" w:space="0" w:color="auto"/>
                  </w:divBdr>
                </w:div>
                <w:div w:id="1661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489">
          <w:marLeft w:val="0"/>
          <w:marRight w:val="0"/>
          <w:marTop w:val="0"/>
          <w:marBottom w:val="0"/>
          <w:divBdr>
            <w:top w:val="none" w:sz="0" w:space="0" w:color="auto"/>
            <w:left w:val="none" w:sz="0" w:space="0" w:color="auto"/>
            <w:bottom w:val="none" w:sz="0" w:space="0" w:color="auto"/>
            <w:right w:val="none" w:sz="0" w:space="0" w:color="auto"/>
          </w:divBdr>
          <w:divsChild>
            <w:div w:id="861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245">
      <w:bodyDiv w:val="1"/>
      <w:marLeft w:val="0"/>
      <w:marRight w:val="0"/>
      <w:marTop w:val="0"/>
      <w:marBottom w:val="0"/>
      <w:divBdr>
        <w:top w:val="none" w:sz="0" w:space="0" w:color="auto"/>
        <w:left w:val="none" w:sz="0" w:space="0" w:color="auto"/>
        <w:bottom w:val="none" w:sz="0" w:space="0" w:color="auto"/>
        <w:right w:val="none" w:sz="0" w:space="0" w:color="auto"/>
      </w:divBdr>
    </w:div>
    <w:div w:id="262614712">
      <w:bodyDiv w:val="1"/>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504"/>
          <w:marRight w:val="0"/>
          <w:marTop w:val="140"/>
          <w:marBottom w:val="0"/>
          <w:divBdr>
            <w:top w:val="none" w:sz="0" w:space="0" w:color="auto"/>
            <w:left w:val="none" w:sz="0" w:space="0" w:color="auto"/>
            <w:bottom w:val="none" w:sz="0" w:space="0" w:color="auto"/>
            <w:right w:val="none" w:sz="0" w:space="0" w:color="auto"/>
          </w:divBdr>
        </w:div>
        <w:div w:id="1596785104">
          <w:marLeft w:val="504"/>
          <w:marRight w:val="0"/>
          <w:marTop w:val="140"/>
          <w:marBottom w:val="0"/>
          <w:divBdr>
            <w:top w:val="none" w:sz="0" w:space="0" w:color="auto"/>
            <w:left w:val="none" w:sz="0" w:space="0" w:color="auto"/>
            <w:bottom w:val="none" w:sz="0" w:space="0" w:color="auto"/>
            <w:right w:val="none" w:sz="0" w:space="0" w:color="auto"/>
          </w:divBdr>
        </w:div>
      </w:divsChild>
    </w:div>
    <w:div w:id="277176263">
      <w:bodyDiv w:val="1"/>
      <w:marLeft w:val="0"/>
      <w:marRight w:val="0"/>
      <w:marTop w:val="0"/>
      <w:marBottom w:val="0"/>
      <w:divBdr>
        <w:top w:val="none" w:sz="0" w:space="0" w:color="auto"/>
        <w:left w:val="none" w:sz="0" w:space="0" w:color="auto"/>
        <w:bottom w:val="none" w:sz="0" w:space="0" w:color="auto"/>
        <w:right w:val="none" w:sz="0" w:space="0" w:color="auto"/>
      </w:divBdr>
      <w:divsChild>
        <w:div w:id="248731618">
          <w:marLeft w:val="0"/>
          <w:marRight w:val="0"/>
          <w:marTop w:val="0"/>
          <w:marBottom w:val="150"/>
          <w:divBdr>
            <w:top w:val="none" w:sz="0" w:space="0" w:color="auto"/>
            <w:left w:val="none" w:sz="0" w:space="0" w:color="auto"/>
            <w:bottom w:val="none" w:sz="0" w:space="0" w:color="auto"/>
            <w:right w:val="none" w:sz="0" w:space="0" w:color="auto"/>
          </w:divBdr>
          <w:divsChild>
            <w:div w:id="2053772937">
              <w:marLeft w:val="0"/>
              <w:marRight w:val="0"/>
              <w:marTop w:val="0"/>
              <w:marBottom w:val="0"/>
              <w:divBdr>
                <w:top w:val="none" w:sz="0" w:space="0" w:color="auto"/>
                <w:left w:val="none" w:sz="0" w:space="0" w:color="auto"/>
                <w:bottom w:val="none" w:sz="0" w:space="0" w:color="auto"/>
                <w:right w:val="none" w:sz="0" w:space="0" w:color="auto"/>
              </w:divBdr>
              <w:divsChild>
                <w:div w:id="1868638464">
                  <w:marLeft w:val="0"/>
                  <w:marRight w:val="0"/>
                  <w:marTop w:val="0"/>
                  <w:marBottom w:val="0"/>
                  <w:divBdr>
                    <w:top w:val="none" w:sz="0" w:space="0" w:color="auto"/>
                    <w:left w:val="none" w:sz="0" w:space="0" w:color="auto"/>
                    <w:bottom w:val="none" w:sz="0" w:space="0" w:color="auto"/>
                    <w:right w:val="none" w:sz="0" w:space="0" w:color="auto"/>
                  </w:divBdr>
                  <w:divsChild>
                    <w:div w:id="268856217">
                      <w:marLeft w:val="0"/>
                      <w:marRight w:val="0"/>
                      <w:marTop w:val="0"/>
                      <w:marBottom w:val="0"/>
                      <w:divBdr>
                        <w:top w:val="none" w:sz="0" w:space="0" w:color="auto"/>
                        <w:left w:val="none" w:sz="0" w:space="0" w:color="auto"/>
                        <w:bottom w:val="none" w:sz="0" w:space="0" w:color="auto"/>
                        <w:right w:val="none" w:sz="0" w:space="0" w:color="auto"/>
                      </w:divBdr>
                      <w:divsChild>
                        <w:div w:id="867910476">
                          <w:marLeft w:val="0"/>
                          <w:marRight w:val="0"/>
                          <w:marTop w:val="0"/>
                          <w:marBottom w:val="0"/>
                          <w:divBdr>
                            <w:top w:val="none" w:sz="0" w:space="0" w:color="auto"/>
                            <w:left w:val="none" w:sz="0" w:space="0" w:color="auto"/>
                            <w:bottom w:val="none" w:sz="0" w:space="0" w:color="auto"/>
                            <w:right w:val="none" w:sz="0" w:space="0" w:color="auto"/>
                          </w:divBdr>
                        </w:div>
                        <w:div w:id="1154301851">
                          <w:marLeft w:val="0"/>
                          <w:marRight w:val="0"/>
                          <w:marTop w:val="0"/>
                          <w:marBottom w:val="0"/>
                          <w:divBdr>
                            <w:top w:val="none" w:sz="0" w:space="0" w:color="auto"/>
                            <w:left w:val="none" w:sz="0" w:space="0" w:color="auto"/>
                            <w:bottom w:val="none" w:sz="0" w:space="0" w:color="auto"/>
                            <w:right w:val="none" w:sz="0" w:space="0" w:color="auto"/>
                          </w:divBdr>
                        </w:div>
                        <w:div w:id="1177499068">
                          <w:marLeft w:val="0"/>
                          <w:marRight w:val="0"/>
                          <w:marTop w:val="0"/>
                          <w:marBottom w:val="0"/>
                          <w:divBdr>
                            <w:top w:val="none" w:sz="0" w:space="0" w:color="auto"/>
                            <w:left w:val="none" w:sz="0" w:space="0" w:color="auto"/>
                            <w:bottom w:val="none" w:sz="0" w:space="0" w:color="auto"/>
                            <w:right w:val="none" w:sz="0" w:space="0" w:color="auto"/>
                          </w:divBdr>
                        </w:div>
                        <w:div w:id="1919561702">
                          <w:marLeft w:val="0"/>
                          <w:marRight w:val="0"/>
                          <w:marTop w:val="0"/>
                          <w:marBottom w:val="0"/>
                          <w:divBdr>
                            <w:top w:val="none" w:sz="0" w:space="0" w:color="auto"/>
                            <w:left w:val="none" w:sz="0" w:space="0" w:color="auto"/>
                            <w:bottom w:val="none" w:sz="0" w:space="0" w:color="auto"/>
                            <w:right w:val="none" w:sz="0" w:space="0" w:color="auto"/>
                          </w:divBdr>
                        </w:div>
                        <w:div w:id="757603195">
                          <w:marLeft w:val="0"/>
                          <w:marRight w:val="0"/>
                          <w:marTop w:val="0"/>
                          <w:marBottom w:val="0"/>
                          <w:divBdr>
                            <w:top w:val="none" w:sz="0" w:space="0" w:color="auto"/>
                            <w:left w:val="none" w:sz="0" w:space="0" w:color="auto"/>
                            <w:bottom w:val="none" w:sz="0" w:space="0" w:color="auto"/>
                            <w:right w:val="none" w:sz="0" w:space="0" w:color="auto"/>
                          </w:divBdr>
                        </w:div>
                        <w:div w:id="1117914269">
                          <w:marLeft w:val="0"/>
                          <w:marRight w:val="0"/>
                          <w:marTop w:val="0"/>
                          <w:marBottom w:val="0"/>
                          <w:divBdr>
                            <w:top w:val="none" w:sz="0" w:space="0" w:color="auto"/>
                            <w:left w:val="none" w:sz="0" w:space="0" w:color="auto"/>
                            <w:bottom w:val="none" w:sz="0" w:space="0" w:color="auto"/>
                            <w:right w:val="none" w:sz="0" w:space="0" w:color="auto"/>
                          </w:divBdr>
                        </w:div>
                        <w:div w:id="2011365830">
                          <w:marLeft w:val="0"/>
                          <w:marRight w:val="0"/>
                          <w:marTop w:val="0"/>
                          <w:marBottom w:val="0"/>
                          <w:divBdr>
                            <w:top w:val="none" w:sz="0" w:space="0" w:color="auto"/>
                            <w:left w:val="none" w:sz="0" w:space="0" w:color="auto"/>
                            <w:bottom w:val="none" w:sz="0" w:space="0" w:color="auto"/>
                            <w:right w:val="none" w:sz="0" w:space="0" w:color="auto"/>
                          </w:divBdr>
                        </w:div>
                        <w:div w:id="2118133166">
                          <w:marLeft w:val="0"/>
                          <w:marRight w:val="0"/>
                          <w:marTop w:val="0"/>
                          <w:marBottom w:val="0"/>
                          <w:divBdr>
                            <w:top w:val="none" w:sz="0" w:space="0" w:color="auto"/>
                            <w:left w:val="none" w:sz="0" w:space="0" w:color="auto"/>
                            <w:bottom w:val="none" w:sz="0" w:space="0" w:color="auto"/>
                            <w:right w:val="none" w:sz="0" w:space="0" w:color="auto"/>
                          </w:divBdr>
                        </w:div>
                        <w:div w:id="498734891">
                          <w:marLeft w:val="0"/>
                          <w:marRight w:val="0"/>
                          <w:marTop w:val="0"/>
                          <w:marBottom w:val="0"/>
                          <w:divBdr>
                            <w:top w:val="none" w:sz="0" w:space="0" w:color="auto"/>
                            <w:left w:val="none" w:sz="0" w:space="0" w:color="auto"/>
                            <w:bottom w:val="none" w:sz="0" w:space="0" w:color="auto"/>
                            <w:right w:val="none" w:sz="0" w:space="0" w:color="auto"/>
                          </w:divBdr>
                        </w:div>
                        <w:div w:id="1288582449">
                          <w:marLeft w:val="0"/>
                          <w:marRight w:val="0"/>
                          <w:marTop w:val="0"/>
                          <w:marBottom w:val="0"/>
                          <w:divBdr>
                            <w:top w:val="none" w:sz="0" w:space="0" w:color="auto"/>
                            <w:left w:val="none" w:sz="0" w:space="0" w:color="auto"/>
                            <w:bottom w:val="none" w:sz="0" w:space="0" w:color="auto"/>
                            <w:right w:val="none" w:sz="0" w:space="0" w:color="auto"/>
                          </w:divBdr>
                        </w:div>
                        <w:div w:id="612636095">
                          <w:marLeft w:val="0"/>
                          <w:marRight w:val="0"/>
                          <w:marTop w:val="0"/>
                          <w:marBottom w:val="0"/>
                          <w:divBdr>
                            <w:top w:val="none" w:sz="0" w:space="0" w:color="auto"/>
                            <w:left w:val="none" w:sz="0" w:space="0" w:color="auto"/>
                            <w:bottom w:val="none" w:sz="0" w:space="0" w:color="auto"/>
                            <w:right w:val="none" w:sz="0" w:space="0" w:color="auto"/>
                          </w:divBdr>
                        </w:div>
                        <w:div w:id="1043285959">
                          <w:marLeft w:val="0"/>
                          <w:marRight w:val="0"/>
                          <w:marTop w:val="0"/>
                          <w:marBottom w:val="0"/>
                          <w:divBdr>
                            <w:top w:val="none" w:sz="0" w:space="0" w:color="auto"/>
                            <w:left w:val="none" w:sz="0" w:space="0" w:color="auto"/>
                            <w:bottom w:val="none" w:sz="0" w:space="0" w:color="auto"/>
                            <w:right w:val="none" w:sz="0" w:space="0" w:color="auto"/>
                          </w:divBdr>
                        </w:div>
                        <w:div w:id="847252898">
                          <w:marLeft w:val="0"/>
                          <w:marRight w:val="0"/>
                          <w:marTop w:val="0"/>
                          <w:marBottom w:val="0"/>
                          <w:divBdr>
                            <w:top w:val="none" w:sz="0" w:space="0" w:color="auto"/>
                            <w:left w:val="none" w:sz="0" w:space="0" w:color="auto"/>
                            <w:bottom w:val="none" w:sz="0" w:space="0" w:color="auto"/>
                            <w:right w:val="none" w:sz="0" w:space="0" w:color="auto"/>
                          </w:divBdr>
                        </w:div>
                        <w:div w:id="308749260">
                          <w:marLeft w:val="0"/>
                          <w:marRight w:val="0"/>
                          <w:marTop w:val="0"/>
                          <w:marBottom w:val="0"/>
                          <w:divBdr>
                            <w:top w:val="none" w:sz="0" w:space="0" w:color="auto"/>
                            <w:left w:val="none" w:sz="0" w:space="0" w:color="auto"/>
                            <w:bottom w:val="none" w:sz="0" w:space="0" w:color="auto"/>
                            <w:right w:val="none" w:sz="0" w:space="0" w:color="auto"/>
                          </w:divBdr>
                        </w:div>
                        <w:div w:id="1480265639">
                          <w:marLeft w:val="0"/>
                          <w:marRight w:val="0"/>
                          <w:marTop w:val="0"/>
                          <w:marBottom w:val="0"/>
                          <w:divBdr>
                            <w:top w:val="none" w:sz="0" w:space="0" w:color="auto"/>
                            <w:left w:val="none" w:sz="0" w:space="0" w:color="auto"/>
                            <w:bottom w:val="none" w:sz="0" w:space="0" w:color="auto"/>
                            <w:right w:val="none" w:sz="0" w:space="0" w:color="auto"/>
                          </w:divBdr>
                        </w:div>
                        <w:div w:id="270625388">
                          <w:marLeft w:val="0"/>
                          <w:marRight w:val="0"/>
                          <w:marTop w:val="0"/>
                          <w:marBottom w:val="0"/>
                          <w:divBdr>
                            <w:top w:val="none" w:sz="0" w:space="0" w:color="auto"/>
                            <w:left w:val="none" w:sz="0" w:space="0" w:color="auto"/>
                            <w:bottom w:val="none" w:sz="0" w:space="0" w:color="auto"/>
                            <w:right w:val="none" w:sz="0" w:space="0" w:color="auto"/>
                          </w:divBdr>
                        </w:div>
                        <w:div w:id="1637105694">
                          <w:marLeft w:val="0"/>
                          <w:marRight w:val="0"/>
                          <w:marTop w:val="0"/>
                          <w:marBottom w:val="0"/>
                          <w:divBdr>
                            <w:top w:val="none" w:sz="0" w:space="0" w:color="auto"/>
                            <w:left w:val="none" w:sz="0" w:space="0" w:color="auto"/>
                            <w:bottom w:val="none" w:sz="0" w:space="0" w:color="auto"/>
                            <w:right w:val="none" w:sz="0" w:space="0" w:color="auto"/>
                          </w:divBdr>
                        </w:div>
                        <w:div w:id="1405686365">
                          <w:marLeft w:val="0"/>
                          <w:marRight w:val="0"/>
                          <w:marTop w:val="0"/>
                          <w:marBottom w:val="0"/>
                          <w:divBdr>
                            <w:top w:val="none" w:sz="0" w:space="0" w:color="auto"/>
                            <w:left w:val="none" w:sz="0" w:space="0" w:color="auto"/>
                            <w:bottom w:val="none" w:sz="0" w:space="0" w:color="auto"/>
                            <w:right w:val="none" w:sz="0" w:space="0" w:color="auto"/>
                          </w:divBdr>
                        </w:div>
                        <w:div w:id="359671382">
                          <w:marLeft w:val="0"/>
                          <w:marRight w:val="0"/>
                          <w:marTop w:val="0"/>
                          <w:marBottom w:val="0"/>
                          <w:divBdr>
                            <w:top w:val="none" w:sz="0" w:space="0" w:color="auto"/>
                            <w:left w:val="none" w:sz="0" w:space="0" w:color="auto"/>
                            <w:bottom w:val="none" w:sz="0" w:space="0" w:color="auto"/>
                            <w:right w:val="none" w:sz="0" w:space="0" w:color="auto"/>
                          </w:divBdr>
                        </w:div>
                        <w:div w:id="1310859561">
                          <w:marLeft w:val="0"/>
                          <w:marRight w:val="0"/>
                          <w:marTop w:val="0"/>
                          <w:marBottom w:val="0"/>
                          <w:divBdr>
                            <w:top w:val="none" w:sz="0" w:space="0" w:color="auto"/>
                            <w:left w:val="none" w:sz="0" w:space="0" w:color="auto"/>
                            <w:bottom w:val="none" w:sz="0" w:space="0" w:color="auto"/>
                            <w:right w:val="none" w:sz="0" w:space="0" w:color="auto"/>
                          </w:divBdr>
                        </w:div>
                        <w:div w:id="1086923467">
                          <w:marLeft w:val="0"/>
                          <w:marRight w:val="0"/>
                          <w:marTop w:val="0"/>
                          <w:marBottom w:val="0"/>
                          <w:divBdr>
                            <w:top w:val="none" w:sz="0" w:space="0" w:color="auto"/>
                            <w:left w:val="none" w:sz="0" w:space="0" w:color="auto"/>
                            <w:bottom w:val="none" w:sz="0" w:space="0" w:color="auto"/>
                            <w:right w:val="none" w:sz="0" w:space="0" w:color="auto"/>
                          </w:divBdr>
                        </w:div>
                        <w:div w:id="1223251560">
                          <w:marLeft w:val="0"/>
                          <w:marRight w:val="0"/>
                          <w:marTop w:val="0"/>
                          <w:marBottom w:val="0"/>
                          <w:divBdr>
                            <w:top w:val="none" w:sz="0" w:space="0" w:color="auto"/>
                            <w:left w:val="none" w:sz="0" w:space="0" w:color="auto"/>
                            <w:bottom w:val="none" w:sz="0" w:space="0" w:color="auto"/>
                            <w:right w:val="none" w:sz="0" w:space="0" w:color="auto"/>
                          </w:divBdr>
                        </w:div>
                        <w:div w:id="2015495372">
                          <w:marLeft w:val="0"/>
                          <w:marRight w:val="0"/>
                          <w:marTop w:val="0"/>
                          <w:marBottom w:val="0"/>
                          <w:divBdr>
                            <w:top w:val="none" w:sz="0" w:space="0" w:color="auto"/>
                            <w:left w:val="none" w:sz="0" w:space="0" w:color="auto"/>
                            <w:bottom w:val="none" w:sz="0" w:space="0" w:color="auto"/>
                            <w:right w:val="none" w:sz="0" w:space="0" w:color="auto"/>
                          </w:divBdr>
                        </w:div>
                        <w:div w:id="32386995">
                          <w:marLeft w:val="0"/>
                          <w:marRight w:val="0"/>
                          <w:marTop w:val="0"/>
                          <w:marBottom w:val="0"/>
                          <w:divBdr>
                            <w:top w:val="none" w:sz="0" w:space="0" w:color="auto"/>
                            <w:left w:val="none" w:sz="0" w:space="0" w:color="auto"/>
                            <w:bottom w:val="none" w:sz="0" w:space="0" w:color="auto"/>
                            <w:right w:val="none" w:sz="0" w:space="0" w:color="auto"/>
                          </w:divBdr>
                        </w:div>
                        <w:div w:id="2070372632">
                          <w:marLeft w:val="0"/>
                          <w:marRight w:val="0"/>
                          <w:marTop w:val="0"/>
                          <w:marBottom w:val="0"/>
                          <w:divBdr>
                            <w:top w:val="none" w:sz="0" w:space="0" w:color="auto"/>
                            <w:left w:val="none" w:sz="0" w:space="0" w:color="auto"/>
                            <w:bottom w:val="none" w:sz="0" w:space="0" w:color="auto"/>
                            <w:right w:val="none" w:sz="0" w:space="0" w:color="auto"/>
                          </w:divBdr>
                        </w:div>
                        <w:div w:id="1918398544">
                          <w:marLeft w:val="0"/>
                          <w:marRight w:val="0"/>
                          <w:marTop w:val="0"/>
                          <w:marBottom w:val="0"/>
                          <w:divBdr>
                            <w:top w:val="none" w:sz="0" w:space="0" w:color="auto"/>
                            <w:left w:val="none" w:sz="0" w:space="0" w:color="auto"/>
                            <w:bottom w:val="none" w:sz="0" w:space="0" w:color="auto"/>
                            <w:right w:val="none" w:sz="0" w:space="0" w:color="auto"/>
                          </w:divBdr>
                        </w:div>
                        <w:div w:id="1447381935">
                          <w:marLeft w:val="0"/>
                          <w:marRight w:val="0"/>
                          <w:marTop w:val="0"/>
                          <w:marBottom w:val="0"/>
                          <w:divBdr>
                            <w:top w:val="none" w:sz="0" w:space="0" w:color="auto"/>
                            <w:left w:val="none" w:sz="0" w:space="0" w:color="auto"/>
                            <w:bottom w:val="none" w:sz="0" w:space="0" w:color="auto"/>
                            <w:right w:val="none" w:sz="0" w:space="0" w:color="auto"/>
                          </w:divBdr>
                        </w:div>
                        <w:div w:id="242954941">
                          <w:marLeft w:val="0"/>
                          <w:marRight w:val="0"/>
                          <w:marTop w:val="0"/>
                          <w:marBottom w:val="0"/>
                          <w:divBdr>
                            <w:top w:val="none" w:sz="0" w:space="0" w:color="auto"/>
                            <w:left w:val="none" w:sz="0" w:space="0" w:color="auto"/>
                            <w:bottom w:val="none" w:sz="0" w:space="0" w:color="auto"/>
                            <w:right w:val="none" w:sz="0" w:space="0" w:color="auto"/>
                          </w:divBdr>
                        </w:div>
                        <w:div w:id="88083451">
                          <w:marLeft w:val="0"/>
                          <w:marRight w:val="0"/>
                          <w:marTop w:val="0"/>
                          <w:marBottom w:val="0"/>
                          <w:divBdr>
                            <w:top w:val="none" w:sz="0" w:space="0" w:color="auto"/>
                            <w:left w:val="none" w:sz="0" w:space="0" w:color="auto"/>
                            <w:bottom w:val="none" w:sz="0" w:space="0" w:color="auto"/>
                            <w:right w:val="none" w:sz="0" w:space="0" w:color="auto"/>
                          </w:divBdr>
                        </w:div>
                        <w:div w:id="702244564">
                          <w:marLeft w:val="0"/>
                          <w:marRight w:val="0"/>
                          <w:marTop w:val="0"/>
                          <w:marBottom w:val="0"/>
                          <w:divBdr>
                            <w:top w:val="none" w:sz="0" w:space="0" w:color="auto"/>
                            <w:left w:val="none" w:sz="0" w:space="0" w:color="auto"/>
                            <w:bottom w:val="none" w:sz="0" w:space="0" w:color="auto"/>
                            <w:right w:val="none" w:sz="0" w:space="0" w:color="auto"/>
                          </w:divBdr>
                        </w:div>
                        <w:div w:id="2050645934">
                          <w:marLeft w:val="0"/>
                          <w:marRight w:val="0"/>
                          <w:marTop w:val="0"/>
                          <w:marBottom w:val="0"/>
                          <w:divBdr>
                            <w:top w:val="none" w:sz="0" w:space="0" w:color="auto"/>
                            <w:left w:val="none" w:sz="0" w:space="0" w:color="auto"/>
                            <w:bottom w:val="none" w:sz="0" w:space="0" w:color="auto"/>
                            <w:right w:val="none" w:sz="0" w:space="0" w:color="auto"/>
                          </w:divBdr>
                        </w:div>
                        <w:div w:id="1157770338">
                          <w:marLeft w:val="0"/>
                          <w:marRight w:val="0"/>
                          <w:marTop w:val="0"/>
                          <w:marBottom w:val="0"/>
                          <w:divBdr>
                            <w:top w:val="none" w:sz="0" w:space="0" w:color="auto"/>
                            <w:left w:val="none" w:sz="0" w:space="0" w:color="auto"/>
                            <w:bottom w:val="none" w:sz="0" w:space="0" w:color="auto"/>
                            <w:right w:val="none" w:sz="0" w:space="0" w:color="auto"/>
                          </w:divBdr>
                        </w:div>
                        <w:div w:id="111116586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539629415">
                          <w:marLeft w:val="0"/>
                          <w:marRight w:val="0"/>
                          <w:marTop w:val="0"/>
                          <w:marBottom w:val="0"/>
                          <w:divBdr>
                            <w:top w:val="none" w:sz="0" w:space="0" w:color="auto"/>
                            <w:left w:val="none" w:sz="0" w:space="0" w:color="auto"/>
                            <w:bottom w:val="none" w:sz="0" w:space="0" w:color="auto"/>
                            <w:right w:val="none" w:sz="0" w:space="0" w:color="auto"/>
                          </w:divBdr>
                        </w:div>
                        <w:div w:id="1352026835">
                          <w:marLeft w:val="0"/>
                          <w:marRight w:val="0"/>
                          <w:marTop w:val="0"/>
                          <w:marBottom w:val="0"/>
                          <w:divBdr>
                            <w:top w:val="none" w:sz="0" w:space="0" w:color="auto"/>
                            <w:left w:val="none" w:sz="0" w:space="0" w:color="auto"/>
                            <w:bottom w:val="none" w:sz="0" w:space="0" w:color="auto"/>
                            <w:right w:val="none" w:sz="0" w:space="0" w:color="auto"/>
                          </w:divBdr>
                        </w:div>
                        <w:div w:id="211577748">
                          <w:marLeft w:val="0"/>
                          <w:marRight w:val="0"/>
                          <w:marTop w:val="0"/>
                          <w:marBottom w:val="0"/>
                          <w:divBdr>
                            <w:top w:val="none" w:sz="0" w:space="0" w:color="auto"/>
                            <w:left w:val="none" w:sz="0" w:space="0" w:color="auto"/>
                            <w:bottom w:val="none" w:sz="0" w:space="0" w:color="auto"/>
                            <w:right w:val="none" w:sz="0" w:space="0" w:color="auto"/>
                          </w:divBdr>
                        </w:div>
                        <w:div w:id="806628390">
                          <w:marLeft w:val="0"/>
                          <w:marRight w:val="0"/>
                          <w:marTop w:val="0"/>
                          <w:marBottom w:val="0"/>
                          <w:divBdr>
                            <w:top w:val="none" w:sz="0" w:space="0" w:color="auto"/>
                            <w:left w:val="none" w:sz="0" w:space="0" w:color="auto"/>
                            <w:bottom w:val="none" w:sz="0" w:space="0" w:color="auto"/>
                            <w:right w:val="none" w:sz="0" w:space="0" w:color="auto"/>
                          </w:divBdr>
                        </w:div>
                        <w:div w:id="971906695">
                          <w:marLeft w:val="0"/>
                          <w:marRight w:val="0"/>
                          <w:marTop w:val="0"/>
                          <w:marBottom w:val="0"/>
                          <w:divBdr>
                            <w:top w:val="none" w:sz="0" w:space="0" w:color="auto"/>
                            <w:left w:val="none" w:sz="0" w:space="0" w:color="auto"/>
                            <w:bottom w:val="none" w:sz="0" w:space="0" w:color="auto"/>
                            <w:right w:val="none" w:sz="0" w:space="0" w:color="auto"/>
                          </w:divBdr>
                        </w:div>
                        <w:div w:id="1101875394">
                          <w:marLeft w:val="0"/>
                          <w:marRight w:val="0"/>
                          <w:marTop w:val="0"/>
                          <w:marBottom w:val="0"/>
                          <w:divBdr>
                            <w:top w:val="none" w:sz="0" w:space="0" w:color="auto"/>
                            <w:left w:val="none" w:sz="0" w:space="0" w:color="auto"/>
                            <w:bottom w:val="none" w:sz="0" w:space="0" w:color="auto"/>
                            <w:right w:val="none" w:sz="0" w:space="0" w:color="auto"/>
                          </w:divBdr>
                        </w:div>
                        <w:div w:id="1709794870">
                          <w:marLeft w:val="0"/>
                          <w:marRight w:val="0"/>
                          <w:marTop w:val="0"/>
                          <w:marBottom w:val="0"/>
                          <w:divBdr>
                            <w:top w:val="none" w:sz="0" w:space="0" w:color="auto"/>
                            <w:left w:val="none" w:sz="0" w:space="0" w:color="auto"/>
                            <w:bottom w:val="none" w:sz="0" w:space="0" w:color="auto"/>
                            <w:right w:val="none" w:sz="0" w:space="0" w:color="auto"/>
                          </w:divBdr>
                        </w:div>
                        <w:div w:id="1262372437">
                          <w:marLeft w:val="0"/>
                          <w:marRight w:val="0"/>
                          <w:marTop w:val="0"/>
                          <w:marBottom w:val="0"/>
                          <w:divBdr>
                            <w:top w:val="none" w:sz="0" w:space="0" w:color="auto"/>
                            <w:left w:val="none" w:sz="0" w:space="0" w:color="auto"/>
                            <w:bottom w:val="none" w:sz="0" w:space="0" w:color="auto"/>
                            <w:right w:val="none" w:sz="0" w:space="0" w:color="auto"/>
                          </w:divBdr>
                        </w:div>
                        <w:div w:id="1301762150">
                          <w:marLeft w:val="0"/>
                          <w:marRight w:val="0"/>
                          <w:marTop w:val="0"/>
                          <w:marBottom w:val="0"/>
                          <w:divBdr>
                            <w:top w:val="none" w:sz="0" w:space="0" w:color="auto"/>
                            <w:left w:val="none" w:sz="0" w:space="0" w:color="auto"/>
                            <w:bottom w:val="none" w:sz="0" w:space="0" w:color="auto"/>
                            <w:right w:val="none" w:sz="0" w:space="0" w:color="auto"/>
                          </w:divBdr>
                        </w:div>
                        <w:div w:id="1834685677">
                          <w:marLeft w:val="0"/>
                          <w:marRight w:val="0"/>
                          <w:marTop w:val="0"/>
                          <w:marBottom w:val="0"/>
                          <w:divBdr>
                            <w:top w:val="none" w:sz="0" w:space="0" w:color="auto"/>
                            <w:left w:val="none" w:sz="0" w:space="0" w:color="auto"/>
                            <w:bottom w:val="none" w:sz="0" w:space="0" w:color="auto"/>
                            <w:right w:val="none" w:sz="0" w:space="0" w:color="auto"/>
                          </w:divBdr>
                        </w:div>
                        <w:div w:id="1165706203">
                          <w:marLeft w:val="0"/>
                          <w:marRight w:val="0"/>
                          <w:marTop w:val="0"/>
                          <w:marBottom w:val="0"/>
                          <w:divBdr>
                            <w:top w:val="none" w:sz="0" w:space="0" w:color="auto"/>
                            <w:left w:val="none" w:sz="0" w:space="0" w:color="auto"/>
                            <w:bottom w:val="none" w:sz="0" w:space="0" w:color="auto"/>
                            <w:right w:val="none" w:sz="0" w:space="0" w:color="auto"/>
                          </w:divBdr>
                        </w:div>
                        <w:div w:id="1261179506">
                          <w:marLeft w:val="0"/>
                          <w:marRight w:val="0"/>
                          <w:marTop w:val="0"/>
                          <w:marBottom w:val="0"/>
                          <w:divBdr>
                            <w:top w:val="none" w:sz="0" w:space="0" w:color="auto"/>
                            <w:left w:val="none" w:sz="0" w:space="0" w:color="auto"/>
                            <w:bottom w:val="none" w:sz="0" w:space="0" w:color="auto"/>
                            <w:right w:val="none" w:sz="0" w:space="0" w:color="auto"/>
                          </w:divBdr>
                        </w:div>
                        <w:div w:id="902181576">
                          <w:marLeft w:val="0"/>
                          <w:marRight w:val="0"/>
                          <w:marTop w:val="0"/>
                          <w:marBottom w:val="0"/>
                          <w:divBdr>
                            <w:top w:val="none" w:sz="0" w:space="0" w:color="auto"/>
                            <w:left w:val="none" w:sz="0" w:space="0" w:color="auto"/>
                            <w:bottom w:val="none" w:sz="0" w:space="0" w:color="auto"/>
                            <w:right w:val="none" w:sz="0" w:space="0" w:color="auto"/>
                          </w:divBdr>
                        </w:div>
                        <w:div w:id="782697768">
                          <w:marLeft w:val="0"/>
                          <w:marRight w:val="0"/>
                          <w:marTop w:val="0"/>
                          <w:marBottom w:val="0"/>
                          <w:divBdr>
                            <w:top w:val="none" w:sz="0" w:space="0" w:color="auto"/>
                            <w:left w:val="none" w:sz="0" w:space="0" w:color="auto"/>
                            <w:bottom w:val="none" w:sz="0" w:space="0" w:color="auto"/>
                            <w:right w:val="none" w:sz="0" w:space="0" w:color="auto"/>
                          </w:divBdr>
                        </w:div>
                        <w:div w:id="1340547604">
                          <w:marLeft w:val="0"/>
                          <w:marRight w:val="0"/>
                          <w:marTop w:val="0"/>
                          <w:marBottom w:val="0"/>
                          <w:divBdr>
                            <w:top w:val="none" w:sz="0" w:space="0" w:color="auto"/>
                            <w:left w:val="none" w:sz="0" w:space="0" w:color="auto"/>
                            <w:bottom w:val="none" w:sz="0" w:space="0" w:color="auto"/>
                            <w:right w:val="none" w:sz="0" w:space="0" w:color="auto"/>
                          </w:divBdr>
                        </w:div>
                        <w:div w:id="2097095947">
                          <w:marLeft w:val="0"/>
                          <w:marRight w:val="0"/>
                          <w:marTop w:val="0"/>
                          <w:marBottom w:val="0"/>
                          <w:divBdr>
                            <w:top w:val="none" w:sz="0" w:space="0" w:color="auto"/>
                            <w:left w:val="none" w:sz="0" w:space="0" w:color="auto"/>
                            <w:bottom w:val="none" w:sz="0" w:space="0" w:color="auto"/>
                            <w:right w:val="none" w:sz="0" w:space="0" w:color="auto"/>
                          </w:divBdr>
                        </w:div>
                        <w:div w:id="512034500">
                          <w:marLeft w:val="0"/>
                          <w:marRight w:val="0"/>
                          <w:marTop w:val="0"/>
                          <w:marBottom w:val="0"/>
                          <w:divBdr>
                            <w:top w:val="none" w:sz="0" w:space="0" w:color="auto"/>
                            <w:left w:val="none" w:sz="0" w:space="0" w:color="auto"/>
                            <w:bottom w:val="none" w:sz="0" w:space="0" w:color="auto"/>
                            <w:right w:val="none" w:sz="0" w:space="0" w:color="auto"/>
                          </w:divBdr>
                        </w:div>
                        <w:div w:id="553544711">
                          <w:marLeft w:val="0"/>
                          <w:marRight w:val="0"/>
                          <w:marTop w:val="0"/>
                          <w:marBottom w:val="0"/>
                          <w:divBdr>
                            <w:top w:val="none" w:sz="0" w:space="0" w:color="auto"/>
                            <w:left w:val="none" w:sz="0" w:space="0" w:color="auto"/>
                            <w:bottom w:val="none" w:sz="0" w:space="0" w:color="auto"/>
                            <w:right w:val="none" w:sz="0" w:space="0" w:color="auto"/>
                          </w:divBdr>
                        </w:div>
                        <w:div w:id="2003460440">
                          <w:marLeft w:val="0"/>
                          <w:marRight w:val="0"/>
                          <w:marTop w:val="0"/>
                          <w:marBottom w:val="0"/>
                          <w:divBdr>
                            <w:top w:val="none" w:sz="0" w:space="0" w:color="auto"/>
                            <w:left w:val="none" w:sz="0" w:space="0" w:color="auto"/>
                            <w:bottom w:val="none" w:sz="0" w:space="0" w:color="auto"/>
                            <w:right w:val="none" w:sz="0" w:space="0" w:color="auto"/>
                          </w:divBdr>
                        </w:div>
                        <w:div w:id="506480030">
                          <w:marLeft w:val="0"/>
                          <w:marRight w:val="0"/>
                          <w:marTop w:val="0"/>
                          <w:marBottom w:val="0"/>
                          <w:divBdr>
                            <w:top w:val="none" w:sz="0" w:space="0" w:color="auto"/>
                            <w:left w:val="none" w:sz="0" w:space="0" w:color="auto"/>
                            <w:bottom w:val="none" w:sz="0" w:space="0" w:color="auto"/>
                            <w:right w:val="none" w:sz="0" w:space="0" w:color="auto"/>
                          </w:divBdr>
                        </w:div>
                        <w:div w:id="1647930276">
                          <w:marLeft w:val="0"/>
                          <w:marRight w:val="0"/>
                          <w:marTop w:val="0"/>
                          <w:marBottom w:val="0"/>
                          <w:divBdr>
                            <w:top w:val="none" w:sz="0" w:space="0" w:color="auto"/>
                            <w:left w:val="none" w:sz="0" w:space="0" w:color="auto"/>
                            <w:bottom w:val="none" w:sz="0" w:space="0" w:color="auto"/>
                            <w:right w:val="none" w:sz="0" w:space="0" w:color="auto"/>
                          </w:divBdr>
                        </w:div>
                        <w:div w:id="423654088">
                          <w:marLeft w:val="0"/>
                          <w:marRight w:val="0"/>
                          <w:marTop w:val="0"/>
                          <w:marBottom w:val="0"/>
                          <w:divBdr>
                            <w:top w:val="none" w:sz="0" w:space="0" w:color="auto"/>
                            <w:left w:val="none" w:sz="0" w:space="0" w:color="auto"/>
                            <w:bottom w:val="none" w:sz="0" w:space="0" w:color="auto"/>
                            <w:right w:val="none" w:sz="0" w:space="0" w:color="auto"/>
                          </w:divBdr>
                        </w:div>
                        <w:div w:id="489755775">
                          <w:marLeft w:val="0"/>
                          <w:marRight w:val="0"/>
                          <w:marTop w:val="0"/>
                          <w:marBottom w:val="0"/>
                          <w:divBdr>
                            <w:top w:val="none" w:sz="0" w:space="0" w:color="auto"/>
                            <w:left w:val="none" w:sz="0" w:space="0" w:color="auto"/>
                            <w:bottom w:val="none" w:sz="0" w:space="0" w:color="auto"/>
                            <w:right w:val="none" w:sz="0" w:space="0" w:color="auto"/>
                          </w:divBdr>
                        </w:div>
                        <w:div w:id="1800295800">
                          <w:marLeft w:val="0"/>
                          <w:marRight w:val="0"/>
                          <w:marTop w:val="0"/>
                          <w:marBottom w:val="0"/>
                          <w:divBdr>
                            <w:top w:val="none" w:sz="0" w:space="0" w:color="auto"/>
                            <w:left w:val="none" w:sz="0" w:space="0" w:color="auto"/>
                            <w:bottom w:val="none" w:sz="0" w:space="0" w:color="auto"/>
                            <w:right w:val="none" w:sz="0" w:space="0" w:color="auto"/>
                          </w:divBdr>
                        </w:div>
                        <w:div w:id="2071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4235">
      <w:bodyDiv w:val="1"/>
      <w:marLeft w:val="0"/>
      <w:marRight w:val="0"/>
      <w:marTop w:val="0"/>
      <w:marBottom w:val="0"/>
      <w:divBdr>
        <w:top w:val="none" w:sz="0" w:space="0" w:color="auto"/>
        <w:left w:val="none" w:sz="0" w:space="0" w:color="auto"/>
        <w:bottom w:val="none" w:sz="0" w:space="0" w:color="auto"/>
        <w:right w:val="none" w:sz="0" w:space="0" w:color="auto"/>
      </w:divBdr>
    </w:div>
    <w:div w:id="303194218">
      <w:bodyDiv w:val="1"/>
      <w:marLeft w:val="0"/>
      <w:marRight w:val="0"/>
      <w:marTop w:val="0"/>
      <w:marBottom w:val="0"/>
      <w:divBdr>
        <w:top w:val="none" w:sz="0" w:space="0" w:color="auto"/>
        <w:left w:val="none" w:sz="0" w:space="0" w:color="auto"/>
        <w:bottom w:val="none" w:sz="0" w:space="0" w:color="auto"/>
        <w:right w:val="none" w:sz="0" w:space="0" w:color="auto"/>
      </w:divBdr>
      <w:divsChild>
        <w:div w:id="1483231922">
          <w:marLeft w:val="504"/>
          <w:marRight w:val="0"/>
          <w:marTop w:val="140"/>
          <w:marBottom w:val="0"/>
          <w:divBdr>
            <w:top w:val="none" w:sz="0" w:space="0" w:color="auto"/>
            <w:left w:val="none" w:sz="0" w:space="0" w:color="auto"/>
            <w:bottom w:val="none" w:sz="0" w:space="0" w:color="auto"/>
            <w:right w:val="none" w:sz="0" w:space="0" w:color="auto"/>
          </w:divBdr>
        </w:div>
      </w:divsChild>
    </w:div>
    <w:div w:id="305672806">
      <w:bodyDiv w:val="1"/>
      <w:marLeft w:val="0"/>
      <w:marRight w:val="0"/>
      <w:marTop w:val="0"/>
      <w:marBottom w:val="0"/>
      <w:divBdr>
        <w:top w:val="none" w:sz="0" w:space="0" w:color="auto"/>
        <w:left w:val="none" w:sz="0" w:space="0" w:color="auto"/>
        <w:bottom w:val="none" w:sz="0" w:space="0" w:color="auto"/>
        <w:right w:val="none" w:sz="0" w:space="0" w:color="auto"/>
      </w:divBdr>
      <w:divsChild>
        <w:div w:id="1275551512">
          <w:marLeft w:val="504"/>
          <w:marRight w:val="0"/>
          <w:marTop w:val="140"/>
          <w:marBottom w:val="0"/>
          <w:divBdr>
            <w:top w:val="none" w:sz="0" w:space="0" w:color="auto"/>
            <w:left w:val="none" w:sz="0" w:space="0" w:color="auto"/>
            <w:bottom w:val="none" w:sz="0" w:space="0" w:color="auto"/>
            <w:right w:val="none" w:sz="0" w:space="0" w:color="auto"/>
          </w:divBdr>
        </w:div>
        <w:div w:id="1595433060">
          <w:marLeft w:val="504"/>
          <w:marRight w:val="0"/>
          <w:marTop w:val="140"/>
          <w:marBottom w:val="0"/>
          <w:divBdr>
            <w:top w:val="none" w:sz="0" w:space="0" w:color="auto"/>
            <w:left w:val="none" w:sz="0" w:space="0" w:color="auto"/>
            <w:bottom w:val="none" w:sz="0" w:space="0" w:color="auto"/>
            <w:right w:val="none" w:sz="0" w:space="0" w:color="auto"/>
          </w:divBdr>
        </w:div>
        <w:div w:id="1263220252">
          <w:marLeft w:val="504"/>
          <w:marRight w:val="0"/>
          <w:marTop w:val="140"/>
          <w:marBottom w:val="0"/>
          <w:divBdr>
            <w:top w:val="none" w:sz="0" w:space="0" w:color="auto"/>
            <w:left w:val="none" w:sz="0" w:space="0" w:color="auto"/>
            <w:bottom w:val="none" w:sz="0" w:space="0" w:color="auto"/>
            <w:right w:val="none" w:sz="0" w:space="0" w:color="auto"/>
          </w:divBdr>
        </w:div>
        <w:div w:id="1454052677">
          <w:marLeft w:val="504"/>
          <w:marRight w:val="0"/>
          <w:marTop w:val="140"/>
          <w:marBottom w:val="0"/>
          <w:divBdr>
            <w:top w:val="none" w:sz="0" w:space="0" w:color="auto"/>
            <w:left w:val="none" w:sz="0" w:space="0" w:color="auto"/>
            <w:bottom w:val="none" w:sz="0" w:space="0" w:color="auto"/>
            <w:right w:val="none" w:sz="0" w:space="0" w:color="auto"/>
          </w:divBdr>
        </w:div>
      </w:divsChild>
    </w:div>
    <w:div w:id="31287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0237">
          <w:marLeft w:val="0"/>
          <w:marRight w:val="0"/>
          <w:marTop w:val="0"/>
          <w:marBottom w:val="0"/>
          <w:divBdr>
            <w:top w:val="none" w:sz="0" w:space="0" w:color="auto"/>
            <w:left w:val="none" w:sz="0" w:space="0" w:color="auto"/>
            <w:bottom w:val="none" w:sz="0" w:space="0" w:color="auto"/>
            <w:right w:val="none" w:sz="0" w:space="0" w:color="auto"/>
          </w:divBdr>
          <w:divsChild>
            <w:div w:id="1918663231">
              <w:marLeft w:val="0"/>
              <w:marRight w:val="0"/>
              <w:marTop w:val="0"/>
              <w:marBottom w:val="0"/>
              <w:divBdr>
                <w:top w:val="none" w:sz="0" w:space="0" w:color="auto"/>
                <w:left w:val="none" w:sz="0" w:space="0" w:color="auto"/>
                <w:bottom w:val="none" w:sz="0" w:space="0" w:color="auto"/>
                <w:right w:val="none" w:sz="0" w:space="0" w:color="auto"/>
              </w:divBdr>
              <w:divsChild>
                <w:div w:id="168519261">
                  <w:marLeft w:val="0"/>
                  <w:marRight w:val="0"/>
                  <w:marTop w:val="0"/>
                  <w:marBottom w:val="0"/>
                  <w:divBdr>
                    <w:top w:val="none" w:sz="0" w:space="0" w:color="auto"/>
                    <w:left w:val="none" w:sz="0" w:space="0" w:color="auto"/>
                    <w:bottom w:val="none" w:sz="0" w:space="0" w:color="auto"/>
                    <w:right w:val="none" w:sz="0" w:space="0" w:color="auto"/>
                  </w:divBdr>
                </w:div>
                <w:div w:id="294407991">
                  <w:marLeft w:val="0"/>
                  <w:marRight w:val="0"/>
                  <w:marTop w:val="0"/>
                  <w:marBottom w:val="0"/>
                  <w:divBdr>
                    <w:top w:val="none" w:sz="0" w:space="0" w:color="auto"/>
                    <w:left w:val="none" w:sz="0" w:space="0" w:color="auto"/>
                    <w:bottom w:val="none" w:sz="0" w:space="0" w:color="auto"/>
                    <w:right w:val="none" w:sz="0" w:space="0" w:color="auto"/>
                  </w:divBdr>
                </w:div>
                <w:div w:id="292910663">
                  <w:marLeft w:val="0"/>
                  <w:marRight w:val="0"/>
                  <w:marTop w:val="0"/>
                  <w:marBottom w:val="0"/>
                  <w:divBdr>
                    <w:top w:val="none" w:sz="0" w:space="0" w:color="auto"/>
                    <w:left w:val="none" w:sz="0" w:space="0" w:color="auto"/>
                    <w:bottom w:val="none" w:sz="0" w:space="0" w:color="auto"/>
                    <w:right w:val="none" w:sz="0" w:space="0" w:color="auto"/>
                  </w:divBdr>
                </w:div>
                <w:div w:id="8913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764">
          <w:marLeft w:val="0"/>
          <w:marRight w:val="0"/>
          <w:marTop w:val="0"/>
          <w:marBottom w:val="0"/>
          <w:divBdr>
            <w:top w:val="none" w:sz="0" w:space="0" w:color="auto"/>
            <w:left w:val="none" w:sz="0" w:space="0" w:color="auto"/>
            <w:bottom w:val="none" w:sz="0" w:space="0" w:color="auto"/>
            <w:right w:val="none" w:sz="0" w:space="0" w:color="auto"/>
          </w:divBdr>
          <w:divsChild>
            <w:div w:id="2073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23">
      <w:bodyDiv w:val="1"/>
      <w:marLeft w:val="0"/>
      <w:marRight w:val="0"/>
      <w:marTop w:val="0"/>
      <w:marBottom w:val="0"/>
      <w:divBdr>
        <w:top w:val="none" w:sz="0" w:space="0" w:color="auto"/>
        <w:left w:val="none" w:sz="0" w:space="0" w:color="auto"/>
        <w:bottom w:val="none" w:sz="0" w:space="0" w:color="auto"/>
        <w:right w:val="none" w:sz="0" w:space="0" w:color="auto"/>
      </w:divBdr>
      <w:divsChild>
        <w:div w:id="2083290657">
          <w:marLeft w:val="504"/>
          <w:marRight w:val="0"/>
          <w:marTop w:val="140"/>
          <w:marBottom w:val="0"/>
          <w:divBdr>
            <w:top w:val="none" w:sz="0" w:space="0" w:color="auto"/>
            <w:left w:val="none" w:sz="0" w:space="0" w:color="auto"/>
            <w:bottom w:val="none" w:sz="0" w:space="0" w:color="auto"/>
            <w:right w:val="none" w:sz="0" w:space="0" w:color="auto"/>
          </w:divBdr>
        </w:div>
        <w:div w:id="1586455217">
          <w:marLeft w:val="504"/>
          <w:marRight w:val="0"/>
          <w:marTop w:val="140"/>
          <w:marBottom w:val="0"/>
          <w:divBdr>
            <w:top w:val="none" w:sz="0" w:space="0" w:color="auto"/>
            <w:left w:val="none" w:sz="0" w:space="0" w:color="auto"/>
            <w:bottom w:val="none" w:sz="0" w:space="0" w:color="auto"/>
            <w:right w:val="none" w:sz="0" w:space="0" w:color="auto"/>
          </w:divBdr>
        </w:div>
        <w:div w:id="75516827">
          <w:marLeft w:val="504"/>
          <w:marRight w:val="0"/>
          <w:marTop w:val="140"/>
          <w:marBottom w:val="0"/>
          <w:divBdr>
            <w:top w:val="none" w:sz="0" w:space="0" w:color="auto"/>
            <w:left w:val="none" w:sz="0" w:space="0" w:color="auto"/>
            <w:bottom w:val="none" w:sz="0" w:space="0" w:color="auto"/>
            <w:right w:val="none" w:sz="0" w:space="0" w:color="auto"/>
          </w:divBdr>
        </w:div>
      </w:divsChild>
    </w:div>
    <w:div w:id="335306766">
      <w:bodyDiv w:val="1"/>
      <w:marLeft w:val="0"/>
      <w:marRight w:val="0"/>
      <w:marTop w:val="0"/>
      <w:marBottom w:val="0"/>
      <w:divBdr>
        <w:top w:val="none" w:sz="0" w:space="0" w:color="auto"/>
        <w:left w:val="none" w:sz="0" w:space="0" w:color="auto"/>
        <w:bottom w:val="none" w:sz="0" w:space="0" w:color="auto"/>
        <w:right w:val="none" w:sz="0" w:space="0" w:color="auto"/>
      </w:divBdr>
      <w:divsChild>
        <w:div w:id="2103260835">
          <w:marLeft w:val="504"/>
          <w:marRight w:val="0"/>
          <w:marTop w:val="140"/>
          <w:marBottom w:val="0"/>
          <w:divBdr>
            <w:top w:val="none" w:sz="0" w:space="0" w:color="auto"/>
            <w:left w:val="none" w:sz="0" w:space="0" w:color="auto"/>
            <w:bottom w:val="none" w:sz="0" w:space="0" w:color="auto"/>
            <w:right w:val="none" w:sz="0" w:space="0" w:color="auto"/>
          </w:divBdr>
        </w:div>
      </w:divsChild>
    </w:div>
    <w:div w:id="356081715">
      <w:bodyDiv w:val="1"/>
      <w:marLeft w:val="0"/>
      <w:marRight w:val="0"/>
      <w:marTop w:val="0"/>
      <w:marBottom w:val="0"/>
      <w:divBdr>
        <w:top w:val="none" w:sz="0" w:space="0" w:color="auto"/>
        <w:left w:val="none" w:sz="0" w:space="0" w:color="auto"/>
        <w:bottom w:val="none" w:sz="0" w:space="0" w:color="auto"/>
        <w:right w:val="none" w:sz="0" w:space="0" w:color="auto"/>
      </w:divBdr>
      <w:divsChild>
        <w:div w:id="67847971">
          <w:marLeft w:val="504"/>
          <w:marRight w:val="0"/>
          <w:marTop w:val="140"/>
          <w:marBottom w:val="0"/>
          <w:divBdr>
            <w:top w:val="none" w:sz="0" w:space="0" w:color="auto"/>
            <w:left w:val="none" w:sz="0" w:space="0" w:color="auto"/>
            <w:bottom w:val="none" w:sz="0" w:space="0" w:color="auto"/>
            <w:right w:val="none" w:sz="0" w:space="0" w:color="auto"/>
          </w:divBdr>
        </w:div>
        <w:div w:id="737674759">
          <w:marLeft w:val="504"/>
          <w:marRight w:val="0"/>
          <w:marTop w:val="140"/>
          <w:marBottom w:val="0"/>
          <w:divBdr>
            <w:top w:val="none" w:sz="0" w:space="0" w:color="auto"/>
            <w:left w:val="none" w:sz="0" w:space="0" w:color="auto"/>
            <w:bottom w:val="none" w:sz="0" w:space="0" w:color="auto"/>
            <w:right w:val="none" w:sz="0" w:space="0" w:color="auto"/>
          </w:divBdr>
        </w:div>
        <w:div w:id="269095341">
          <w:marLeft w:val="504"/>
          <w:marRight w:val="0"/>
          <w:marTop w:val="140"/>
          <w:marBottom w:val="0"/>
          <w:divBdr>
            <w:top w:val="none" w:sz="0" w:space="0" w:color="auto"/>
            <w:left w:val="none" w:sz="0" w:space="0" w:color="auto"/>
            <w:bottom w:val="none" w:sz="0" w:space="0" w:color="auto"/>
            <w:right w:val="none" w:sz="0" w:space="0" w:color="auto"/>
          </w:divBdr>
        </w:div>
        <w:div w:id="418408899">
          <w:marLeft w:val="504"/>
          <w:marRight w:val="0"/>
          <w:marTop w:val="140"/>
          <w:marBottom w:val="0"/>
          <w:divBdr>
            <w:top w:val="none" w:sz="0" w:space="0" w:color="auto"/>
            <w:left w:val="none" w:sz="0" w:space="0" w:color="auto"/>
            <w:bottom w:val="none" w:sz="0" w:space="0" w:color="auto"/>
            <w:right w:val="none" w:sz="0" w:space="0" w:color="auto"/>
          </w:divBdr>
        </w:div>
        <w:div w:id="1562129622">
          <w:marLeft w:val="504"/>
          <w:marRight w:val="0"/>
          <w:marTop w:val="140"/>
          <w:marBottom w:val="0"/>
          <w:divBdr>
            <w:top w:val="none" w:sz="0" w:space="0" w:color="auto"/>
            <w:left w:val="none" w:sz="0" w:space="0" w:color="auto"/>
            <w:bottom w:val="none" w:sz="0" w:space="0" w:color="auto"/>
            <w:right w:val="none" w:sz="0" w:space="0" w:color="auto"/>
          </w:divBdr>
        </w:div>
      </w:divsChild>
    </w:div>
    <w:div w:id="389304185">
      <w:bodyDiv w:val="1"/>
      <w:marLeft w:val="0"/>
      <w:marRight w:val="0"/>
      <w:marTop w:val="0"/>
      <w:marBottom w:val="0"/>
      <w:divBdr>
        <w:top w:val="none" w:sz="0" w:space="0" w:color="auto"/>
        <w:left w:val="none" w:sz="0" w:space="0" w:color="auto"/>
        <w:bottom w:val="none" w:sz="0" w:space="0" w:color="auto"/>
        <w:right w:val="none" w:sz="0" w:space="0" w:color="auto"/>
      </w:divBdr>
      <w:divsChild>
        <w:div w:id="2119375998">
          <w:marLeft w:val="547"/>
          <w:marRight w:val="0"/>
          <w:marTop w:val="200"/>
          <w:marBottom w:val="0"/>
          <w:divBdr>
            <w:top w:val="none" w:sz="0" w:space="0" w:color="auto"/>
            <w:left w:val="none" w:sz="0" w:space="0" w:color="auto"/>
            <w:bottom w:val="none" w:sz="0" w:space="0" w:color="auto"/>
            <w:right w:val="none" w:sz="0" w:space="0" w:color="auto"/>
          </w:divBdr>
        </w:div>
        <w:div w:id="2032803834">
          <w:marLeft w:val="547"/>
          <w:marRight w:val="0"/>
          <w:marTop w:val="200"/>
          <w:marBottom w:val="0"/>
          <w:divBdr>
            <w:top w:val="none" w:sz="0" w:space="0" w:color="auto"/>
            <w:left w:val="none" w:sz="0" w:space="0" w:color="auto"/>
            <w:bottom w:val="none" w:sz="0" w:space="0" w:color="auto"/>
            <w:right w:val="none" w:sz="0" w:space="0" w:color="auto"/>
          </w:divBdr>
        </w:div>
        <w:div w:id="582295973">
          <w:marLeft w:val="547"/>
          <w:marRight w:val="0"/>
          <w:marTop w:val="200"/>
          <w:marBottom w:val="0"/>
          <w:divBdr>
            <w:top w:val="none" w:sz="0" w:space="0" w:color="auto"/>
            <w:left w:val="none" w:sz="0" w:space="0" w:color="auto"/>
            <w:bottom w:val="none" w:sz="0" w:space="0" w:color="auto"/>
            <w:right w:val="none" w:sz="0" w:space="0" w:color="auto"/>
          </w:divBdr>
        </w:div>
        <w:div w:id="1622884282">
          <w:marLeft w:val="547"/>
          <w:marRight w:val="0"/>
          <w:marTop w:val="200"/>
          <w:marBottom w:val="0"/>
          <w:divBdr>
            <w:top w:val="none" w:sz="0" w:space="0" w:color="auto"/>
            <w:left w:val="none" w:sz="0" w:space="0" w:color="auto"/>
            <w:bottom w:val="none" w:sz="0" w:space="0" w:color="auto"/>
            <w:right w:val="none" w:sz="0" w:space="0" w:color="auto"/>
          </w:divBdr>
        </w:div>
        <w:div w:id="34694318">
          <w:marLeft w:val="547"/>
          <w:marRight w:val="0"/>
          <w:marTop w:val="200"/>
          <w:marBottom w:val="0"/>
          <w:divBdr>
            <w:top w:val="none" w:sz="0" w:space="0" w:color="auto"/>
            <w:left w:val="none" w:sz="0" w:space="0" w:color="auto"/>
            <w:bottom w:val="none" w:sz="0" w:space="0" w:color="auto"/>
            <w:right w:val="none" w:sz="0" w:space="0" w:color="auto"/>
          </w:divBdr>
        </w:div>
        <w:div w:id="1759978763">
          <w:marLeft w:val="547"/>
          <w:marRight w:val="0"/>
          <w:marTop w:val="200"/>
          <w:marBottom w:val="0"/>
          <w:divBdr>
            <w:top w:val="none" w:sz="0" w:space="0" w:color="auto"/>
            <w:left w:val="none" w:sz="0" w:space="0" w:color="auto"/>
            <w:bottom w:val="none" w:sz="0" w:space="0" w:color="auto"/>
            <w:right w:val="none" w:sz="0" w:space="0" w:color="auto"/>
          </w:divBdr>
        </w:div>
      </w:divsChild>
    </w:div>
    <w:div w:id="408232900">
      <w:bodyDiv w:val="1"/>
      <w:marLeft w:val="0"/>
      <w:marRight w:val="0"/>
      <w:marTop w:val="0"/>
      <w:marBottom w:val="0"/>
      <w:divBdr>
        <w:top w:val="none" w:sz="0" w:space="0" w:color="auto"/>
        <w:left w:val="none" w:sz="0" w:space="0" w:color="auto"/>
        <w:bottom w:val="none" w:sz="0" w:space="0" w:color="auto"/>
        <w:right w:val="none" w:sz="0" w:space="0" w:color="auto"/>
      </w:divBdr>
      <w:divsChild>
        <w:div w:id="1357536910">
          <w:marLeft w:val="547"/>
          <w:marRight w:val="0"/>
          <w:marTop w:val="0"/>
          <w:marBottom w:val="0"/>
          <w:divBdr>
            <w:top w:val="none" w:sz="0" w:space="0" w:color="auto"/>
            <w:left w:val="none" w:sz="0" w:space="0" w:color="auto"/>
            <w:bottom w:val="none" w:sz="0" w:space="0" w:color="auto"/>
            <w:right w:val="none" w:sz="0" w:space="0" w:color="auto"/>
          </w:divBdr>
        </w:div>
      </w:divsChild>
    </w:div>
    <w:div w:id="413891269">
      <w:bodyDiv w:val="1"/>
      <w:marLeft w:val="0"/>
      <w:marRight w:val="0"/>
      <w:marTop w:val="0"/>
      <w:marBottom w:val="0"/>
      <w:divBdr>
        <w:top w:val="none" w:sz="0" w:space="0" w:color="auto"/>
        <w:left w:val="none" w:sz="0" w:space="0" w:color="auto"/>
        <w:bottom w:val="none" w:sz="0" w:space="0" w:color="auto"/>
        <w:right w:val="none" w:sz="0" w:space="0" w:color="auto"/>
      </w:divBdr>
      <w:divsChild>
        <w:div w:id="514810994">
          <w:marLeft w:val="547"/>
          <w:marRight w:val="0"/>
          <w:marTop w:val="0"/>
          <w:marBottom w:val="0"/>
          <w:divBdr>
            <w:top w:val="none" w:sz="0" w:space="0" w:color="auto"/>
            <w:left w:val="none" w:sz="0" w:space="0" w:color="auto"/>
            <w:bottom w:val="none" w:sz="0" w:space="0" w:color="auto"/>
            <w:right w:val="none" w:sz="0" w:space="0" w:color="auto"/>
          </w:divBdr>
        </w:div>
      </w:divsChild>
    </w:div>
    <w:div w:id="436491257">
      <w:bodyDiv w:val="1"/>
      <w:marLeft w:val="0"/>
      <w:marRight w:val="0"/>
      <w:marTop w:val="0"/>
      <w:marBottom w:val="0"/>
      <w:divBdr>
        <w:top w:val="none" w:sz="0" w:space="0" w:color="auto"/>
        <w:left w:val="none" w:sz="0" w:space="0" w:color="auto"/>
        <w:bottom w:val="none" w:sz="0" w:space="0" w:color="auto"/>
        <w:right w:val="none" w:sz="0" w:space="0" w:color="auto"/>
      </w:divBdr>
    </w:div>
    <w:div w:id="442850590">
      <w:bodyDiv w:val="1"/>
      <w:marLeft w:val="0"/>
      <w:marRight w:val="0"/>
      <w:marTop w:val="0"/>
      <w:marBottom w:val="0"/>
      <w:divBdr>
        <w:top w:val="none" w:sz="0" w:space="0" w:color="auto"/>
        <w:left w:val="none" w:sz="0" w:space="0" w:color="auto"/>
        <w:bottom w:val="none" w:sz="0" w:space="0" w:color="auto"/>
        <w:right w:val="none" w:sz="0" w:space="0" w:color="auto"/>
      </w:divBdr>
      <w:divsChild>
        <w:div w:id="1059598086">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0"/>
              <w:marRight w:val="0"/>
              <w:marTop w:val="0"/>
              <w:marBottom w:val="0"/>
              <w:divBdr>
                <w:top w:val="none" w:sz="0" w:space="0" w:color="auto"/>
                <w:left w:val="none" w:sz="0" w:space="0" w:color="auto"/>
                <w:bottom w:val="none" w:sz="0" w:space="0" w:color="auto"/>
                <w:right w:val="none" w:sz="0" w:space="0" w:color="auto"/>
              </w:divBdr>
              <w:divsChild>
                <w:div w:id="1896967941">
                  <w:marLeft w:val="0"/>
                  <w:marRight w:val="0"/>
                  <w:marTop w:val="0"/>
                  <w:marBottom w:val="0"/>
                  <w:divBdr>
                    <w:top w:val="none" w:sz="0" w:space="0" w:color="auto"/>
                    <w:left w:val="none" w:sz="0" w:space="0" w:color="auto"/>
                    <w:bottom w:val="none" w:sz="0" w:space="0" w:color="auto"/>
                    <w:right w:val="none" w:sz="0" w:space="0" w:color="auto"/>
                  </w:divBdr>
                  <w:divsChild>
                    <w:div w:id="517500275">
                      <w:marLeft w:val="0"/>
                      <w:marRight w:val="0"/>
                      <w:marTop w:val="0"/>
                      <w:marBottom w:val="0"/>
                      <w:divBdr>
                        <w:top w:val="none" w:sz="0" w:space="0" w:color="auto"/>
                        <w:left w:val="none" w:sz="0" w:space="0" w:color="auto"/>
                        <w:bottom w:val="none" w:sz="0" w:space="0" w:color="auto"/>
                        <w:right w:val="none" w:sz="0" w:space="0" w:color="auto"/>
                      </w:divBdr>
                      <w:divsChild>
                        <w:div w:id="1401439808">
                          <w:marLeft w:val="0"/>
                          <w:marRight w:val="0"/>
                          <w:marTop w:val="0"/>
                          <w:marBottom w:val="0"/>
                          <w:divBdr>
                            <w:top w:val="single" w:sz="6" w:space="0" w:color="EEEEEE"/>
                            <w:left w:val="single" w:sz="6" w:space="0" w:color="EEEEEE"/>
                            <w:bottom w:val="single" w:sz="6" w:space="0" w:color="EEEEEE"/>
                            <w:right w:val="single" w:sz="6" w:space="0" w:color="EEEEEE"/>
                          </w:divBdr>
                          <w:divsChild>
                            <w:div w:id="1811944533">
                              <w:marLeft w:val="0"/>
                              <w:marRight w:val="0"/>
                              <w:marTop w:val="0"/>
                              <w:marBottom w:val="0"/>
                              <w:divBdr>
                                <w:top w:val="none" w:sz="0" w:space="0" w:color="auto"/>
                                <w:left w:val="none" w:sz="0" w:space="0" w:color="auto"/>
                                <w:bottom w:val="none" w:sz="0" w:space="0" w:color="auto"/>
                                <w:right w:val="none" w:sz="0" w:space="0" w:color="auto"/>
                              </w:divBdr>
                            </w:div>
                            <w:div w:id="2079008845">
                              <w:marLeft w:val="300"/>
                              <w:marRight w:val="0"/>
                              <w:marTop w:val="300"/>
                              <w:marBottom w:val="0"/>
                              <w:divBdr>
                                <w:top w:val="none" w:sz="0" w:space="0" w:color="auto"/>
                                <w:left w:val="none" w:sz="0" w:space="0" w:color="auto"/>
                                <w:bottom w:val="none" w:sz="0" w:space="0" w:color="auto"/>
                                <w:right w:val="none" w:sz="0" w:space="0" w:color="auto"/>
                              </w:divBdr>
                            </w:div>
                            <w:div w:id="775561440">
                              <w:marLeft w:val="300"/>
                              <w:marRight w:val="300"/>
                              <w:marTop w:val="75"/>
                              <w:marBottom w:val="75"/>
                              <w:divBdr>
                                <w:top w:val="none" w:sz="0" w:space="0" w:color="auto"/>
                                <w:left w:val="none" w:sz="0" w:space="0" w:color="auto"/>
                                <w:bottom w:val="none" w:sz="0" w:space="0" w:color="auto"/>
                                <w:right w:val="none" w:sz="0" w:space="0" w:color="auto"/>
                              </w:divBdr>
                              <w:divsChild>
                                <w:div w:id="687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7682">
              <w:marLeft w:val="0"/>
              <w:marRight w:val="0"/>
              <w:marTop w:val="900"/>
              <w:marBottom w:val="0"/>
              <w:divBdr>
                <w:top w:val="none" w:sz="0" w:space="0" w:color="auto"/>
                <w:left w:val="none" w:sz="0" w:space="0" w:color="auto"/>
                <w:bottom w:val="none" w:sz="0" w:space="0" w:color="auto"/>
                <w:right w:val="none" w:sz="0" w:space="0" w:color="auto"/>
              </w:divBdr>
              <w:divsChild>
                <w:div w:id="1223366039">
                  <w:marLeft w:val="0"/>
                  <w:marRight w:val="0"/>
                  <w:marTop w:val="0"/>
                  <w:marBottom w:val="0"/>
                  <w:divBdr>
                    <w:top w:val="none" w:sz="0" w:space="0" w:color="auto"/>
                    <w:left w:val="none" w:sz="0" w:space="0" w:color="auto"/>
                    <w:bottom w:val="none" w:sz="0" w:space="0" w:color="auto"/>
                    <w:right w:val="none" w:sz="0" w:space="0" w:color="auto"/>
                  </w:divBdr>
                  <w:divsChild>
                    <w:div w:id="2039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639">
              <w:marLeft w:val="0"/>
              <w:marRight w:val="0"/>
              <w:marTop w:val="900"/>
              <w:marBottom w:val="0"/>
              <w:divBdr>
                <w:top w:val="none" w:sz="0" w:space="0" w:color="auto"/>
                <w:left w:val="none" w:sz="0" w:space="0" w:color="auto"/>
                <w:bottom w:val="none" w:sz="0" w:space="0" w:color="auto"/>
                <w:right w:val="none" w:sz="0" w:space="0" w:color="auto"/>
              </w:divBdr>
              <w:divsChild>
                <w:div w:id="144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070">
      <w:bodyDiv w:val="1"/>
      <w:marLeft w:val="0"/>
      <w:marRight w:val="0"/>
      <w:marTop w:val="0"/>
      <w:marBottom w:val="0"/>
      <w:divBdr>
        <w:top w:val="none" w:sz="0" w:space="0" w:color="auto"/>
        <w:left w:val="none" w:sz="0" w:space="0" w:color="auto"/>
        <w:bottom w:val="none" w:sz="0" w:space="0" w:color="auto"/>
        <w:right w:val="none" w:sz="0" w:space="0" w:color="auto"/>
      </w:divBdr>
      <w:divsChild>
        <w:div w:id="754088436">
          <w:marLeft w:val="547"/>
          <w:marRight w:val="0"/>
          <w:marTop w:val="200"/>
          <w:marBottom w:val="0"/>
          <w:divBdr>
            <w:top w:val="none" w:sz="0" w:space="0" w:color="auto"/>
            <w:left w:val="none" w:sz="0" w:space="0" w:color="auto"/>
            <w:bottom w:val="none" w:sz="0" w:space="0" w:color="auto"/>
            <w:right w:val="none" w:sz="0" w:space="0" w:color="auto"/>
          </w:divBdr>
        </w:div>
        <w:div w:id="732313707">
          <w:marLeft w:val="547"/>
          <w:marRight w:val="0"/>
          <w:marTop w:val="200"/>
          <w:marBottom w:val="0"/>
          <w:divBdr>
            <w:top w:val="none" w:sz="0" w:space="0" w:color="auto"/>
            <w:left w:val="none" w:sz="0" w:space="0" w:color="auto"/>
            <w:bottom w:val="none" w:sz="0" w:space="0" w:color="auto"/>
            <w:right w:val="none" w:sz="0" w:space="0" w:color="auto"/>
          </w:divBdr>
        </w:div>
        <w:div w:id="1453136338">
          <w:marLeft w:val="547"/>
          <w:marRight w:val="0"/>
          <w:marTop w:val="200"/>
          <w:marBottom w:val="0"/>
          <w:divBdr>
            <w:top w:val="none" w:sz="0" w:space="0" w:color="auto"/>
            <w:left w:val="none" w:sz="0" w:space="0" w:color="auto"/>
            <w:bottom w:val="none" w:sz="0" w:space="0" w:color="auto"/>
            <w:right w:val="none" w:sz="0" w:space="0" w:color="auto"/>
          </w:divBdr>
        </w:div>
      </w:divsChild>
    </w:div>
    <w:div w:id="480852639">
      <w:bodyDiv w:val="1"/>
      <w:marLeft w:val="0"/>
      <w:marRight w:val="0"/>
      <w:marTop w:val="0"/>
      <w:marBottom w:val="0"/>
      <w:divBdr>
        <w:top w:val="none" w:sz="0" w:space="0" w:color="auto"/>
        <w:left w:val="none" w:sz="0" w:space="0" w:color="auto"/>
        <w:bottom w:val="none" w:sz="0" w:space="0" w:color="auto"/>
        <w:right w:val="none" w:sz="0" w:space="0" w:color="auto"/>
      </w:divBdr>
      <w:divsChild>
        <w:div w:id="571819601">
          <w:marLeft w:val="0"/>
          <w:marRight w:val="0"/>
          <w:marTop w:val="0"/>
          <w:marBottom w:val="0"/>
          <w:divBdr>
            <w:top w:val="none" w:sz="0" w:space="0" w:color="auto"/>
            <w:left w:val="none" w:sz="0" w:space="0" w:color="auto"/>
            <w:bottom w:val="none" w:sz="0" w:space="0" w:color="auto"/>
            <w:right w:val="none" w:sz="0" w:space="0" w:color="auto"/>
          </w:divBdr>
        </w:div>
        <w:div w:id="681011230">
          <w:marLeft w:val="0"/>
          <w:marRight w:val="0"/>
          <w:marTop w:val="0"/>
          <w:marBottom w:val="0"/>
          <w:divBdr>
            <w:top w:val="none" w:sz="0" w:space="0" w:color="auto"/>
            <w:left w:val="none" w:sz="0" w:space="0" w:color="auto"/>
            <w:bottom w:val="none" w:sz="0" w:space="0" w:color="auto"/>
            <w:right w:val="none" w:sz="0" w:space="0" w:color="auto"/>
          </w:divBdr>
        </w:div>
        <w:div w:id="1787460383">
          <w:marLeft w:val="0"/>
          <w:marRight w:val="0"/>
          <w:marTop w:val="0"/>
          <w:marBottom w:val="0"/>
          <w:divBdr>
            <w:top w:val="none" w:sz="0" w:space="0" w:color="auto"/>
            <w:left w:val="none" w:sz="0" w:space="0" w:color="auto"/>
            <w:bottom w:val="none" w:sz="0" w:space="0" w:color="auto"/>
            <w:right w:val="none" w:sz="0" w:space="0" w:color="auto"/>
          </w:divBdr>
        </w:div>
        <w:div w:id="117340977">
          <w:marLeft w:val="0"/>
          <w:marRight w:val="0"/>
          <w:marTop w:val="0"/>
          <w:marBottom w:val="0"/>
          <w:divBdr>
            <w:top w:val="none" w:sz="0" w:space="0" w:color="auto"/>
            <w:left w:val="none" w:sz="0" w:space="0" w:color="auto"/>
            <w:bottom w:val="none" w:sz="0" w:space="0" w:color="auto"/>
            <w:right w:val="none" w:sz="0" w:space="0" w:color="auto"/>
          </w:divBdr>
        </w:div>
        <w:div w:id="877161445">
          <w:marLeft w:val="0"/>
          <w:marRight w:val="0"/>
          <w:marTop w:val="0"/>
          <w:marBottom w:val="0"/>
          <w:divBdr>
            <w:top w:val="none" w:sz="0" w:space="0" w:color="auto"/>
            <w:left w:val="none" w:sz="0" w:space="0" w:color="auto"/>
            <w:bottom w:val="none" w:sz="0" w:space="0" w:color="auto"/>
            <w:right w:val="none" w:sz="0" w:space="0" w:color="auto"/>
          </w:divBdr>
        </w:div>
        <w:div w:id="1218512322">
          <w:marLeft w:val="0"/>
          <w:marRight w:val="0"/>
          <w:marTop w:val="0"/>
          <w:marBottom w:val="0"/>
          <w:divBdr>
            <w:top w:val="none" w:sz="0" w:space="0" w:color="auto"/>
            <w:left w:val="none" w:sz="0" w:space="0" w:color="auto"/>
            <w:bottom w:val="none" w:sz="0" w:space="0" w:color="auto"/>
            <w:right w:val="none" w:sz="0" w:space="0" w:color="auto"/>
          </w:divBdr>
        </w:div>
        <w:div w:id="1730034805">
          <w:marLeft w:val="0"/>
          <w:marRight w:val="0"/>
          <w:marTop w:val="0"/>
          <w:marBottom w:val="0"/>
          <w:divBdr>
            <w:top w:val="none" w:sz="0" w:space="0" w:color="auto"/>
            <w:left w:val="none" w:sz="0" w:space="0" w:color="auto"/>
            <w:bottom w:val="none" w:sz="0" w:space="0" w:color="auto"/>
            <w:right w:val="none" w:sz="0" w:space="0" w:color="auto"/>
          </w:divBdr>
        </w:div>
        <w:div w:id="1955477087">
          <w:marLeft w:val="0"/>
          <w:marRight w:val="0"/>
          <w:marTop w:val="0"/>
          <w:marBottom w:val="0"/>
          <w:divBdr>
            <w:top w:val="none" w:sz="0" w:space="0" w:color="auto"/>
            <w:left w:val="none" w:sz="0" w:space="0" w:color="auto"/>
            <w:bottom w:val="none" w:sz="0" w:space="0" w:color="auto"/>
            <w:right w:val="none" w:sz="0" w:space="0" w:color="auto"/>
          </w:divBdr>
        </w:div>
        <w:div w:id="2014918802">
          <w:marLeft w:val="0"/>
          <w:marRight w:val="0"/>
          <w:marTop w:val="0"/>
          <w:marBottom w:val="0"/>
          <w:divBdr>
            <w:top w:val="none" w:sz="0" w:space="0" w:color="auto"/>
            <w:left w:val="none" w:sz="0" w:space="0" w:color="auto"/>
            <w:bottom w:val="none" w:sz="0" w:space="0" w:color="auto"/>
            <w:right w:val="none" w:sz="0" w:space="0" w:color="auto"/>
          </w:divBdr>
        </w:div>
        <w:div w:id="1264607905">
          <w:marLeft w:val="0"/>
          <w:marRight w:val="0"/>
          <w:marTop w:val="0"/>
          <w:marBottom w:val="0"/>
          <w:divBdr>
            <w:top w:val="none" w:sz="0" w:space="0" w:color="auto"/>
            <w:left w:val="none" w:sz="0" w:space="0" w:color="auto"/>
            <w:bottom w:val="none" w:sz="0" w:space="0" w:color="auto"/>
            <w:right w:val="none" w:sz="0" w:space="0" w:color="auto"/>
          </w:divBdr>
        </w:div>
        <w:div w:id="1829007119">
          <w:marLeft w:val="0"/>
          <w:marRight w:val="0"/>
          <w:marTop w:val="0"/>
          <w:marBottom w:val="0"/>
          <w:divBdr>
            <w:top w:val="none" w:sz="0" w:space="0" w:color="auto"/>
            <w:left w:val="none" w:sz="0" w:space="0" w:color="auto"/>
            <w:bottom w:val="none" w:sz="0" w:space="0" w:color="auto"/>
            <w:right w:val="none" w:sz="0" w:space="0" w:color="auto"/>
          </w:divBdr>
        </w:div>
        <w:div w:id="1163198606">
          <w:marLeft w:val="0"/>
          <w:marRight w:val="0"/>
          <w:marTop w:val="0"/>
          <w:marBottom w:val="0"/>
          <w:divBdr>
            <w:top w:val="none" w:sz="0" w:space="0" w:color="auto"/>
            <w:left w:val="none" w:sz="0" w:space="0" w:color="auto"/>
            <w:bottom w:val="none" w:sz="0" w:space="0" w:color="auto"/>
            <w:right w:val="none" w:sz="0" w:space="0" w:color="auto"/>
          </w:divBdr>
        </w:div>
        <w:div w:id="1495758594">
          <w:marLeft w:val="0"/>
          <w:marRight w:val="0"/>
          <w:marTop w:val="0"/>
          <w:marBottom w:val="0"/>
          <w:divBdr>
            <w:top w:val="none" w:sz="0" w:space="0" w:color="auto"/>
            <w:left w:val="none" w:sz="0" w:space="0" w:color="auto"/>
            <w:bottom w:val="none" w:sz="0" w:space="0" w:color="auto"/>
            <w:right w:val="none" w:sz="0" w:space="0" w:color="auto"/>
          </w:divBdr>
        </w:div>
        <w:div w:id="1130052177">
          <w:marLeft w:val="0"/>
          <w:marRight w:val="0"/>
          <w:marTop w:val="0"/>
          <w:marBottom w:val="0"/>
          <w:divBdr>
            <w:top w:val="none" w:sz="0" w:space="0" w:color="auto"/>
            <w:left w:val="none" w:sz="0" w:space="0" w:color="auto"/>
            <w:bottom w:val="none" w:sz="0" w:space="0" w:color="auto"/>
            <w:right w:val="none" w:sz="0" w:space="0" w:color="auto"/>
          </w:divBdr>
        </w:div>
        <w:div w:id="1599949500">
          <w:marLeft w:val="0"/>
          <w:marRight w:val="0"/>
          <w:marTop w:val="0"/>
          <w:marBottom w:val="0"/>
          <w:divBdr>
            <w:top w:val="none" w:sz="0" w:space="0" w:color="auto"/>
            <w:left w:val="none" w:sz="0" w:space="0" w:color="auto"/>
            <w:bottom w:val="none" w:sz="0" w:space="0" w:color="auto"/>
            <w:right w:val="none" w:sz="0" w:space="0" w:color="auto"/>
          </w:divBdr>
        </w:div>
        <w:div w:id="1002469080">
          <w:marLeft w:val="0"/>
          <w:marRight w:val="0"/>
          <w:marTop w:val="0"/>
          <w:marBottom w:val="0"/>
          <w:divBdr>
            <w:top w:val="none" w:sz="0" w:space="0" w:color="auto"/>
            <w:left w:val="none" w:sz="0" w:space="0" w:color="auto"/>
            <w:bottom w:val="none" w:sz="0" w:space="0" w:color="auto"/>
            <w:right w:val="none" w:sz="0" w:space="0" w:color="auto"/>
          </w:divBdr>
        </w:div>
        <w:div w:id="1994287364">
          <w:marLeft w:val="0"/>
          <w:marRight w:val="0"/>
          <w:marTop w:val="0"/>
          <w:marBottom w:val="0"/>
          <w:divBdr>
            <w:top w:val="none" w:sz="0" w:space="0" w:color="auto"/>
            <w:left w:val="none" w:sz="0" w:space="0" w:color="auto"/>
            <w:bottom w:val="none" w:sz="0" w:space="0" w:color="auto"/>
            <w:right w:val="none" w:sz="0" w:space="0" w:color="auto"/>
          </w:divBdr>
        </w:div>
        <w:div w:id="1776095432">
          <w:marLeft w:val="0"/>
          <w:marRight w:val="0"/>
          <w:marTop w:val="0"/>
          <w:marBottom w:val="0"/>
          <w:divBdr>
            <w:top w:val="none" w:sz="0" w:space="0" w:color="auto"/>
            <w:left w:val="none" w:sz="0" w:space="0" w:color="auto"/>
            <w:bottom w:val="none" w:sz="0" w:space="0" w:color="auto"/>
            <w:right w:val="none" w:sz="0" w:space="0" w:color="auto"/>
          </w:divBdr>
        </w:div>
        <w:div w:id="1270508542">
          <w:marLeft w:val="0"/>
          <w:marRight w:val="0"/>
          <w:marTop w:val="0"/>
          <w:marBottom w:val="0"/>
          <w:divBdr>
            <w:top w:val="none" w:sz="0" w:space="0" w:color="auto"/>
            <w:left w:val="none" w:sz="0" w:space="0" w:color="auto"/>
            <w:bottom w:val="none" w:sz="0" w:space="0" w:color="auto"/>
            <w:right w:val="none" w:sz="0" w:space="0" w:color="auto"/>
          </w:divBdr>
        </w:div>
        <w:div w:id="483281460">
          <w:marLeft w:val="0"/>
          <w:marRight w:val="0"/>
          <w:marTop w:val="0"/>
          <w:marBottom w:val="0"/>
          <w:divBdr>
            <w:top w:val="none" w:sz="0" w:space="0" w:color="auto"/>
            <w:left w:val="none" w:sz="0" w:space="0" w:color="auto"/>
            <w:bottom w:val="none" w:sz="0" w:space="0" w:color="auto"/>
            <w:right w:val="none" w:sz="0" w:space="0" w:color="auto"/>
          </w:divBdr>
        </w:div>
        <w:div w:id="1397047405">
          <w:marLeft w:val="0"/>
          <w:marRight w:val="0"/>
          <w:marTop w:val="0"/>
          <w:marBottom w:val="0"/>
          <w:divBdr>
            <w:top w:val="none" w:sz="0" w:space="0" w:color="auto"/>
            <w:left w:val="none" w:sz="0" w:space="0" w:color="auto"/>
            <w:bottom w:val="none" w:sz="0" w:space="0" w:color="auto"/>
            <w:right w:val="none" w:sz="0" w:space="0" w:color="auto"/>
          </w:divBdr>
        </w:div>
        <w:div w:id="547765649">
          <w:marLeft w:val="0"/>
          <w:marRight w:val="0"/>
          <w:marTop w:val="0"/>
          <w:marBottom w:val="0"/>
          <w:divBdr>
            <w:top w:val="none" w:sz="0" w:space="0" w:color="auto"/>
            <w:left w:val="none" w:sz="0" w:space="0" w:color="auto"/>
            <w:bottom w:val="none" w:sz="0" w:space="0" w:color="auto"/>
            <w:right w:val="none" w:sz="0" w:space="0" w:color="auto"/>
          </w:divBdr>
        </w:div>
        <w:div w:id="1885092489">
          <w:marLeft w:val="0"/>
          <w:marRight w:val="0"/>
          <w:marTop w:val="0"/>
          <w:marBottom w:val="0"/>
          <w:divBdr>
            <w:top w:val="none" w:sz="0" w:space="0" w:color="auto"/>
            <w:left w:val="none" w:sz="0" w:space="0" w:color="auto"/>
            <w:bottom w:val="none" w:sz="0" w:space="0" w:color="auto"/>
            <w:right w:val="none" w:sz="0" w:space="0" w:color="auto"/>
          </w:divBdr>
        </w:div>
        <w:div w:id="716393396">
          <w:marLeft w:val="0"/>
          <w:marRight w:val="0"/>
          <w:marTop w:val="0"/>
          <w:marBottom w:val="0"/>
          <w:divBdr>
            <w:top w:val="none" w:sz="0" w:space="0" w:color="auto"/>
            <w:left w:val="none" w:sz="0" w:space="0" w:color="auto"/>
            <w:bottom w:val="none" w:sz="0" w:space="0" w:color="auto"/>
            <w:right w:val="none" w:sz="0" w:space="0" w:color="auto"/>
          </w:divBdr>
        </w:div>
        <w:div w:id="1190023847">
          <w:marLeft w:val="0"/>
          <w:marRight w:val="0"/>
          <w:marTop w:val="0"/>
          <w:marBottom w:val="0"/>
          <w:divBdr>
            <w:top w:val="none" w:sz="0" w:space="0" w:color="auto"/>
            <w:left w:val="none" w:sz="0" w:space="0" w:color="auto"/>
            <w:bottom w:val="none" w:sz="0" w:space="0" w:color="auto"/>
            <w:right w:val="none" w:sz="0" w:space="0" w:color="auto"/>
          </w:divBdr>
        </w:div>
        <w:div w:id="29650611">
          <w:marLeft w:val="0"/>
          <w:marRight w:val="0"/>
          <w:marTop w:val="0"/>
          <w:marBottom w:val="0"/>
          <w:divBdr>
            <w:top w:val="none" w:sz="0" w:space="0" w:color="auto"/>
            <w:left w:val="none" w:sz="0" w:space="0" w:color="auto"/>
            <w:bottom w:val="none" w:sz="0" w:space="0" w:color="auto"/>
            <w:right w:val="none" w:sz="0" w:space="0" w:color="auto"/>
          </w:divBdr>
        </w:div>
        <w:div w:id="40248774">
          <w:marLeft w:val="0"/>
          <w:marRight w:val="0"/>
          <w:marTop w:val="0"/>
          <w:marBottom w:val="0"/>
          <w:divBdr>
            <w:top w:val="none" w:sz="0" w:space="0" w:color="auto"/>
            <w:left w:val="none" w:sz="0" w:space="0" w:color="auto"/>
            <w:bottom w:val="none" w:sz="0" w:space="0" w:color="auto"/>
            <w:right w:val="none" w:sz="0" w:space="0" w:color="auto"/>
          </w:divBdr>
        </w:div>
        <w:div w:id="734623512">
          <w:marLeft w:val="0"/>
          <w:marRight w:val="0"/>
          <w:marTop w:val="0"/>
          <w:marBottom w:val="0"/>
          <w:divBdr>
            <w:top w:val="none" w:sz="0" w:space="0" w:color="auto"/>
            <w:left w:val="none" w:sz="0" w:space="0" w:color="auto"/>
            <w:bottom w:val="none" w:sz="0" w:space="0" w:color="auto"/>
            <w:right w:val="none" w:sz="0" w:space="0" w:color="auto"/>
          </w:divBdr>
        </w:div>
        <w:div w:id="2041316962">
          <w:marLeft w:val="0"/>
          <w:marRight w:val="0"/>
          <w:marTop w:val="0"/>
          <w:marBottom w:val="0"/>
          <w:divBdr>
            <w:top w:val="none" w:sz="0" w:space="0" w:color="auto"/>
            <w:left w:val="none" w:sz="0" w:space="0" w:color="auto"/>
            <w:bottom w:val="none" w:sz="0" w:space="0" w:color="auto"/>
            <w:right w:val="none" w:sz="0" w:space="0" w:color="auto"/>
          </w:divBdr>
        </w:div>
        <w:div w:id="1675036384">
          <w:marLeft w:val="0"/>
          <w:marRight w:val="0"/>
          <w:marTop w:val="0"/>
          <w:marBottom w:val="0"/>
          <w:divBdr>
            <w:top w:val="none" w:sz="0" w:space="0" w:color="auto"/>
            <w:left w:val="none" w:sz="0" w:space="0" w:color="auto"/>
            <w:bottom w:val="none" w:sz="0" w:space="0" w:color="auto"/>
            <w:right w:val="none" w:sz="0" w:space="0" w:color="auto"/>
          </w:divBdr>
        </w:div>
        <w:div w:id="1024210024">
          <w:marLeft w:val="0"/>
          <w:marRight w:val="0"/>
          <w:marTop w:val="0"/>
          <w:marBottom w:val="0"/>
          <w:divBdr>
            <w:top w:val="none" w:sz="0" w:space="0" w:color="auto"/>
            <w:left w:val="none" w:sz="0" w:space="0" w:color="auto"/>
            <w:bottom w:val="none" w:sz="0" w:space="0" w:color="auto"/>
            <w:right w:val="none" w:sz="0" w:space="0" w:color="auto"/>
          </w:divBdr>
        </w:div>
      </w:divsChild>
    </w:div>
    <w:div w:id="482551744">
      <w:bodyDiv w:val="1"/>
      <w:marLeft w:val="0"/>
      <w:marRight w:val="0"/>
      <w:marTop w:val="0"/>
      <w:marBottom w:val="0"/>
      <w:divBdr>
        <w:top w:val="none" w:sz="0" w:space="0" w:color="auto"/>
        <w:left w:val="none" w:sz="0" w:space="0" w:color="auto"/>
        <w:bottom w:val="none" w:sz="0" w:space="0" w:color="auto"/>
        <w:right w:val="none" w:sz="0" w:space="0" w:color="auto"/>
      </w:divBdr>
      <w:divsChild>
        <w:div w:id="1793399612">
          <w:marLeft w:val="547"/>
          <w:marRight w:val="0"/>
          <w:marTop w:val="200"/>
          <w:marBottom w:val="0"/>
          <w:divBdr>
            <w:top w:val="none" w:sz="0" w:space="0" w:color="auto"/>
            <w:left w:val="none" w:sz="0" w:space="0" w:color="auto"/>
            <w:bottom w:val="none" w:sz="0" w:space="0" w:color="auto"/>
            <w:right w:val="none" w:sz="0" w:space="0" w:color="auto"/>
          </w:divBdr>
        </w:div>
        <w:div w:id="157498710">
          <w:marLeft w:val="547"/>
          <w:marRight w:val="0"/>
          <w:marTop w:val="200"/>
          <w:marBottom w:val="0"/>
          <w:divBdr>
            <w:top w:val="none" w:sz="0" w:space="0" w:color="auto"/>
            <w:left w:val="none" w:sz="0" w:space="0" w:color="auto"/>
            <w:bottom w:val="none" w:sz="0" w:space="0" w:color="auto"/>
            <w:right w:val="none" w:sz="0" w:space="0" w:color="auto"/>
          </w:divBdr>
        </w:div>
        <w:div w:id="459421060">
          <w:marLeft w:val="547"/>
          <w:marRight w:val="0"/>
          <w:marTop w:val="200"/>
          <w:marBottom w:val="0"/>
          <w:divBdr>
            <w:top w:val="none" w:sz="0" w:space="0" w:color="auto"/>
            <w:left w:val="none" w:sz="0" w:space="0" w:color="auto"/>
            <w:bottom w:val="none" w:sz="0" w:space="0" w:color="auto"/>
            <w:right w:val="none" w:sz="0" w:space="0" w:color="auto"/>
          </w:divBdr>
        </w:div>
      </w:divsChild>
    </w:div>
    <w:div w:id="505094501">
      <w:bodyDiv w:val="1"/>
      <w:marLeft w:val="0"/>
      <w:marRight w:val="0"/>
      <w:marTop w:val="0"/>
      <w:marBottom w:val="0"/>
      <w:divBdr>
        <w:top w:val="none" w:sz="0" w:space="0" w:color="auto"/>
        <w:left w:val="none" w:sz="0" w:space="0" w:color="auto"/>
        <w:bottom w:val="none" w:sz="0" w:space="0" w:color="auto"/>
        <w:right w:val="none" w:sz="0" w:space="0" w:color="auto"/>
      </w:divBdr>
      <w:divsChild>
        <w:div w:id="176115903">
          <w:marLeft w:val="547"/>
          <w:marRight w:val="0"/>
          <w:marTop w:val="96"/>
          <w:marBottom w:val="0"/>
          <w:divBdr>
            <w:top w:val="none" w:sz="0" w:space="0" w:color="auto"/>
            <w:left w:val="none" w:sz="0" w:space="0" w:color="auto"/>
            <w:bottom w:val="none" w:sz="0" w:space="0" w:color="auto"/>
            <w:right w:val="none" w:sz="0" w:space="0" w:color="auto"/>
          </w:divBdr>
        </w:div>
        <w:div w:id="506019913">
          <w:marLeft w:val="547"/>
          <w:marRight w:val="0"/>
          <w:marTop w:val="96"/>
          <w:marBottom w:val="0"/>
          <w:divBdr>
            <w:top w:val="none" w:sz="0" w:space="0" w:color="auto"/>
            <w:left w:val="none" w:sz="0" w:space="0" w:color="auto"/>
            <w:bottom w:val="none" w:sz="0" w:space="0" w:color="auto"/>
            <w:right w:val="none" w:sz="0" w:space="0" w:color="auto"/>
          </w:divBdr>
        </w:div>
        <w:div w:id="363602183">
          <w:marLeft w:val="547"/>
          <w:marRight w:val="0"/>
          <w:marTop w:val="96"/>
          <w:marBottom w:val="0"/>
          <w:divBdr>
            <w:top w:val="none" w:sz="0" w:space="0" w:color="auto"/>
            <w:left w:val="none" w:sz="0" w:space="0" w:color="auto"/>
            <w:bottom w:val="none" w:sz="0" w:space="0" w:color="auto"/>
            <w:right w:val="none" w:sz="0" w:space="0" w:color="auto"/>
          </w:divBdr>
        </w:div>
      </w:divsChild>
    </w:div>
    <w:div w:id="517351224">
      <w:bodyDiv w:val="1"/>
      <w:marLeft w:val="0"/>
      <w:marRight w:val="0"/>
      <w:marTop w:val="0"/>
      <w:marBottom w:val="0"/>
      <w:divBdr>
        <w:top w:val="none" w:sz="0" w:space="0" w:color="auto"/>
        <w:left w:val="none" w:sz="0" w:space="0" w:color="auto"/>
        <w:bottom w:val="none" w:sz="0" w:space="0" w:color="auto"/>
        <w:right w:val="none" w:sz="0" w:space="0" w:color="auto"/>
      </w:divBdr>
      <w:divsChild>
        <w:div w:id="1715932094">
          <w:marLeft w:val="504"/>
          <w:marRight w:val="0"/>
          <w:marTop w:val="140"/>
          <w:marBottom w:val="0"/>
          <w:divBdr>
            <w:top w:val="none" w:sz="0" w:space="0" w:color="auto"/>
            <w:left w:val="none" w:sz="0" w:space="0" w:color="auto"/>
            <w:bottom w:val="none" w:sz="0" w:space="0" w:color="auto"/>
            <w:right w:val="none" w:sz="0" w:space="0" w:color="auto"/>
          </w:divBdr>
        </w:div>
        <w:div w:id="1897662923">
          <w:marLeft w:val="504"/>
          <w:marRight w:val="0"/>
          <w:marTop w:val="140"/>
          <w:marBottom w:val="0"/>
          <w:divBdr>
            <w:top w:val="none" w:sz="0" w:space="0" w:color="auto"/>
            <w:left w:val="none" w:sz="0" w:space="0" w:color="auto"/>
            <w:bottom w:val="none" w:sz="0" w:space="0" w:color="auto"/>
            <w:right w:val="none" w:sz="0" w:space="0" w:color="auto"/>
          </w:divBdr>
        </w:div>
        <w:div w:id="763650209">
          <w:marLeft w:val="504"/>
          <w:marRight w:val="0"/>
          <w:marTop w:val="140"/>
          <w:marBottom w:val="0"/>
          <w:divBdr>
            <w:top w:val="none" w:sz="0" w:space="0" w:color="auto"/>
            <w:left w:val="none" w:sz="0" w:space="0" w:color="auto"/>
            <w:bottom w:val="none" w:sz="0" w:space="0" w:color="auto"/>
            <w:right w:val="none" w:sz="0" w:space="0" w:color="auto"/>
          </w:divBdr>
        </w:div>
      </w:divsChild>
    </w:div>
    <w:div w:id="579800560">
      <w:bodyDiv w:val="1"/>
      <w:marLeft w:val="0"/>
      <w:marRight w:val="0"/>
      <w:marTop w:val="0"/>
      <w:marBottom w:val="0"/>
      <w:divBdr>
        <w:top w:val="none" w:sz="0" w:space="0" w:color="auto"/>
        <w:left w:val="none" w:sz="0" w:space="0" w:color="auto"/>
        <w:bottom w:val="none" w:sz="0" w:space="0" w:color="auto"/>
        <w:right w:val="none" w:sz="0" w:space="0" w:color="auto"/>
      </w:divBdr>
    </w:div>
    <w:div w:id="600332726">
      <w:bodyDiv w:val="1"/>
      <w:marLeft w:val="0"/>
      <w:marRight w:val="0"/>
      <w:marTop w:val="0"/>
      <w:marBottom w:val="0"/>
      <w:divBdr>
        <w:top w:val="none" w:sz="0" w:space="0" w:color="auto"/>
        <w:left w:val="none" w:sz="0" w:space="0" w:color="auto"/>
        <w:bottom w:val="none" w:sz="0" w:space="0" w:color="auto"/>
        <w:right w:val="none" w:sz="0" w:space="0" w:color="auto"/>
      </w:divBdr>
      <w:divsChild>
        <w:div w:id="501509293">
          <w:marLeft w:val="504"/>
          <w:marRight w:val="0"/>
          <w:marTop w:val="140"/>
          <w:marBottom w:val="0"/>
          <w:divBdr>
            <w:top w:val="none" w:sz="0" w:space="0" w:color="auto"/>
            <w:left w:val="none" w:sz="0" w:space="0" w:color="auto"/>
            <w:bottom w:val="none" w:sz="0" w:space="0" w:color="auto"/>
            <w:right w:val="none" w:sz="0" w:space="0" w:color="auto"/>
          </w:divBdr>
        </w:div>
        <w:div w:id="190071437">
          <w:marLeft w:val="504"/>
          <w:marRight w:val="0"/>
          <w:marTop w:val="140"/>
          <w:marBottom w:val="0"/>
          <w:divBdr>
            <w:top w:val="none" w:sz="0" w:space="0" w:color="auto"/>
            <w:left w:val="none" w:sz="0" w:space="0" w:color="auto"/>
            <w:bottom w:val="none" w:sz="0" w:space="0" w:color="auto"/>
            <w:right w:val="none" w:sz="0" w:space="0" w:color="auto"/>
          </w:divBdr>
        </w:div>
        <w:div w:id="1219170456">
          <w:marLeft w:val="504"/>
          <w:marRight w:val="0"/>
          <w:marTop w:val="140"/>
          <w:marBottom w:val="0"/>
          <w:divBdr>
            <w:top w:val="none" w:sz="0" w:space="0" w:color="auto"/>
            <w:left w:val="none" w:sz="0" w:space="0" w:color="auto"/>
            <w:bottom w:val="none" w:sz="0" w:space="0" w:color="auto"/>
            <w:right w:val="none" w:sz="0" w:space="0" w:color="auto"/>
          </w:divBdr>
        </w:div>
      </w:divsChild>
    </w:div>
    <w:div w:id="604583117">
      <w:bodyDiv w:val="1"/>
      <w:marLeft w:val="0"/>
      <w:marRight w:val="0"/>
      <w:marTop w:val="0"/>
      <w:marBottom w:val="0"/>
      <w:divBdr>
        <w:top w:val="none" w:sz="0" w:space="0" w:color="auto"/>
        <w:left w:val="none" w:sz="0" w:space="0" w:color="auto"/>
        <w:bottom w:val="none" w:sz="0" w:space="0" w:color="auto"/>
        <w:right w:val="none" w:sz="0" w:space="0" w:color="auto"/>
      </w:divBdr>
    </w:div>
    <w:div w:id="632247445">
      <w:bodyDiv w:val="1"/>
      <w:marLeft w:val="0"/>
      <w:marRight w:val="0"/>
      <w:marTop w:val="0"/>
      <w:marBottom w:val="0"/>
      <w:divBdr>
        <w:top w:val="none" w:sz="0" w:space="0" w:color="auto"/>
        <w:left w:val="none" w:sz="0" w:space="0" w:color="auto"/>
        <w:bottom w:val="none" w:sz="0" w:space="0" w:color="auto"/>
        <w:right w:val="none" w:sz="0" w:space="0" w:color="auto"/>
      </w:divBdr>
    </w:div>
    <w:div w:id="636881221">
      <w:bodyDiv w:val="1"/>
      <w:marLeft w:val="0"/>
      <w:marRight w:val="0"/>
      <w:marTop w:val="0"/>
      <w:marBottom w:val="0"/>
      <w:divBdr>
        <w:top w:val="none" w:sz="0" w:space="0" w:color="auto"/>
        <w:left w:val="none" w:sz="0" w:space="0" w:color="auto"/>
        <w:bottom w:val="none" w:sz="0" w:space="0" w:color="auto"/>
        <w:right w:val="none" w:sz="0" w:space="0" w:color="auto"/>
      </w:divBdr>
    </w:div>
    <w:div w:id="642928226">
      <w:bodyDiv w:val="1"/>
      <w:marLeft w:val="0"/>
      <w:marRight w:val="0"/>
      <w:marTop w:val="0"/>
      <w:marBottom w:val="0"/>
      <w:divBdr>
        <w:top w:val="none" w:sz="0" w:space="0" w:color="auto"/>
        <w:left w:val="none" w:sz="0" w:space="0" w:color="auto"/>
        <w:bottom w:val="none" w:sz="0" w:space="0" w:color="auto"/>
        <w:right w:val="none" w:sz="0" w:space="0" w:color="auto"/>
      </w:divBdr>
    </w:div>
    <w:div w:id="662776342">
      <w:bodyDiv w:val="1"/>
      <w:marLeft w:val="0"/>
      <w:marRight w:val="0"/>
      <w:marTop w:val="0"/>
      <w:marBottom w:val="0"/>
      <w:divBdr>
        <w:top w:val="none" w:sz="0" w:space="0" w:color="auto"/>
        <w:left w:val="none" w:sz="0" w:space="0" w:color="auto"/>
        <w:bottom w:val="none" w:sz="0" w:space="0" w:color="auto"/>
        <w:right w:val="none" w:sz="0" w:space="0" w:color="auto"/>
      </w:divBdr>
      <w:divsChild>
        <w:div w:id="368990699">
          <w:marLeft w:val="504"/>
          <w:marRight w:val="0"/>
          <w:marTop w:val="140"/>
          <w:marBottom w:val="0"/>
          <w:divBdr>
            <w:top w:val="none" w:sz="0" w:space="0" w:color="auto"/>
            <w:left w:val="none" w:sz="0" w:space="0" w:color="auto"/>
            <w:bottom w:val="none" w:sz="0" w:space="0" w:color="auto"/>
            <w:right w:val="none" w:sz="0" w:space="0" w:color="auto"/>
          </w:divBdr>
        </w:div>
      </w:divsChild>
    </w:div>
    <w:div w:id="666596256">
      <w:bodyDiv w:val="1"/>
      <w:marLeft w:val="0"/>
      <w:marRight w:val="0"/>
      <w:marTop w:val="0"/>
      <w:marBottom w:val="0"/>
      <w:divBdr>
        <w:top w:val="none" w:sz="0" w:space="0" w:color="auto"/>
        <w:left w:val="none" w:sz="0" w:space="0" w:color="auto"/>
        <w:bottom w:val="none" w:sz="0" w:space="0" w:color="auto"/>
        <w:right w:val="none" w:sz="0" w:space="0" w:color="auto"/>
      </w:divBdr>
      <w:divsChild>
        <w:div w:id="929239445">
          <w:marLeft w:val="504"/>
          <w:marRight w:val="0"/>
          <w:marTop w:val="140"/>
          <w:marBottom w:val="0"/>
          <w:divBdr>
            <w:top w:val="none" w:sz="0" w:space="0" w:color="auto"/>
            <w:left w:val="none" w:sz="0" w:space="0" w:color="auto"/>
            <w:bottom w:val="none" w:sz="0" w:space="0" w:color="auto"/>
            <w:right w:val="none" w:sz="0" w:space="0" w:color="auto"/>
          </w:divBdr>
        </w:div>
        <w:div w:id="1631281144">
          <w:marLeft w:val="504"/>
          <w:marRight w:val="0"/>
          <w:marTop w:val="140"/>
          <w:marBottom w:val="0"/>
          <w:divBdr>
            <w:top w:val="none" w:sz="0" w:space="0" w:color="auto"/>
            <w:left w:val="none" w:sz="0" w:space="0" w:color="auto"/>
            <w:bottom w:val="none" w:sz="0" w:space="0" w:color="auto"/>
            <w:right w:val="none" w:sz="0" w:space="0" w:color="auto"/>
          </w:divBdr>
        </w:div>
        <w:div w:id="939334968">
          <w:marLeft w:val="806"/>
          <w:marRight w:val="0"/>
          <w:marTop w:val="140"/>
          <w:marBottom w:val="0"/>
          <w:divBdr>
            <w:top w:val="none" w:sz="0" w:space="0" w:color="auto"/>
            <w:left w:val="none" w:sz="0" w:space="0" w:color="auto"/>
            <w:bottom w:val="none" w:sz="0" w:space="0" w:color="auto"/>
            <w:right w:val="none" w:sz="0" w:space="0" w:color="auto"/>
          </w:divBdr>
        </w:div>
        <w:div w:id="2082021754">
          <w:marLeft w:val="806"/>
          <w:marRight w:val="0"/>
          <w:marTop w:val="140"/>
          <w:marBottom w:val="0"/>
          <w:divBdr>
            <w:top w:val="none" w:sz="0" w:space="0" w:color="auto"/>
            <w:left w:val="none" w:sz="0" w:space="0" w:color="auto"/>
            <w:bottom w:val="none" w:sz="0" w:space="0" w:color="auto"/>
            <w:right w:val="none" w:sz="0" w:space="0" w:color="auto"/>
          </w:divBdr>
        </w:div>
        <w:div w:id="978994575">
          <w:marLeft w:val="504"/>
          <w:marRight w:val="0"/>
          <w:marTop w:val="140"/>
          <w:marBottom w:val="0"/>
          <w:divBdr>
            <w:top w:val="none" w:sz="0" w:space="0" w:color="auto"/>
            <w:left w:val="none" w:sz="0" w:space="0" w:color="auto"/>
            <w:bottom w:val="none" w:sz="0" w:space="0" w:color="auto"/>
            <w:right w:val="none" w:sz="0" w:space="0" w:color="auto"/>
          </w:divBdr>
        </w:div>
      </w:divsChild>
    </w:div>
    <w:div w:id="706872944">
      <w:bodyDiv w:val="1"/>
      <w:marLeft w:val="0"/>
      <w:marRight w:val="0"/>
      <w:marTop w:val="0"/>
      <w:marBottom w:val="0"/>
      <w:divBdr>
        <w:top w:val="none" w:sz="0" w:space="0" w:color="auto"/>
        <w:left w:val="none" w:sz="0" w:space="0" w:color="auto"/>
        <w:bottom w:val="none" w:sz="0" w:space="0" w:color="auto"/>
        <w:right w:val="none" w:sz="0" w:space="0" w:color="auto"/>
      </w:divBdr>
      <w:divsChild>
        <w:div w:id="22486292">
          <w:marLeft w:val="0"/>
          <w:marRight w:val="0"/>
          <w:marTop w:val="0"/>
          <w:marBottom w:val="0"/>
          <w:divBdr>
            <w:top w:val="none" w:sz="0" w:space="0" w:color="auto"/>
            <w:left w:val="none" w:sz="0" w:space="0" w:color="auto"/>
            <w:bottom w:val="none" w:sz="0" w:space="0" w:color="auto"/>
            <w:right w:val="none" w:sz="0" w:space="0" w:color="auto"/>
          </w:divBdr>
          <w:divsChild>
            <w:div w:id="1664159348">
              <w:marLeft w:val="0"/>
              <w:marRight w:val="0"/>
              <w:marTop w:val="0"/>
              <w:marBottom w:val="0"/>
              <w:divBdr>
                <w:top w:val="none" w:sz="0" w:space="0" w:color="auto"/>
                <w:left w:val="none" w:sz="0" w:space="0" w:color="auto"/>
                <w:bottom w:val="none" w:sz="0" w:space="0" w:color="auto"/>
                <w:right w:val="none" w:sz="0" w:space="0" w:color="auto"/>
              </w:divBdr>
              <w:divsChild>
                <w:div w:id="1454985020">
                  <w:marLeft w:val="0"/>
                  <w:marRight w:val="0"/>
                  <w:marTop w:val="0"/>
                  <w:marBottom w:val="0"/>
                  <w:divBdr>
                    <w:top w:val="none" w:sz="0" w:space="0" w:color="auto"/>
                    <w:left w:val="none" w:sz="0" w:space="0" w:color="auto"/>
                    <w:bottom w:val="none" w:sz="0" w:space="0" w:color="auto"/>
                    <w:right w:val="none" w:sz="0" w:space="0" w:color="auto"/>
                  </w:divBdr>
                </w:div>
                <w:div w:id="1546023206">
                  <w:marLeft w:val="0"/>
                  <w:marRight w:val="0"/>
                  <w:marTop w:val="0"/>
                  <w:marBottom w:val="0"/>
                  <w:divBdr>
                    <w:top w:val="none" w:sz="0" w:space="0" w:color="auto"/>
                    <w:left w:val="none" w:sz="0" w:space="0" w:color="auto"/>
                    <w:bottom w:val="none" w:sz="0" w:space="0" w:color="auto"/>
                    <w:right w:val="none" w:sz="0" w:space="0" w:color="auto"/>
                  </w:divBdr>
                </w:div>
                <w:div w:id="1508597186">
                  <w:marLeft w:val="0"/>
                  <w:marRight w:val="0"/>
                  <w:marTop w:val="0"/>
                  <w:marBottom w:val="0"/>
                  <w:divBdr>
                    <w:top w:val="none" w:sz="0" w:space="0" w:color="auto"/>
                    <w:left w:val="none" w:sz="0" w:space="0" w:color="auto"/>
                    <w:bottom w:val="none" w:sz="0" w:space="0" w:color="auto"/>
                    <w:right w:val="none" w:sz="0" w:space="0" w:color="auto"/>
                  </w:divBdr>
                </w:div>
                <w:div w:id="1861504057">
                  <w:marLeft w:val="0"/>
                  <w:marRight w:val="0"/>
                  <w:marTop w:val="0"/>
                  <w:marBottom w:val="0"/>
                  <w:divBdr>
                    <w:top w:val="none" w:sz="0" w:space="0" w:color="auto"/>
                    <w:left w:val="none" w:sz="0" w:space="0" w:color="auto"/>
                    <w:bottom w:val="none" w:sz="0" w:space="0" w:color="auto"/>
                    <w:right w:val="none" w:sz="0" w:space="0" w:color="auto"/>
                  </w:divBdr>
                </w:div>
                <w:div w:id="961152977">
                  <w:marLeft w:val="0"/>
                  <w:marRight w:val="0"/>
                  <w:marTop w:val="0"/>
                  <w:marBottom w:val="0"/>
                  <w:divBdr>
                    <w:top w:val="none" w:sz="0" w:space="0" w:color="auto"/>
                    <w:left w:val="none" w:sz="0" w:space="0" w:color="auto"/>
                    <w:bottom w:val="none" w:sz="0" w:space="0" w:color="auto"/>
                    <w:right w:val="none" w:sz="0" w:space="0" w:color="auto"/>
                  </w:divBdr>
                </w:div>
                <w:div w:id="1428041675">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328">
      <w:bodyDiv w:val="1"/>
      <w:marLeft w:val="0"/>
      <w:marRight w:val="0"/>
      <w:marTop w:val="0"/>
      <w:marBottom w:val="0"/>
      <w:divBdr>
        <w:top w:val="none" w:sz="0" w:space="0" w:color="auto"/>
        <w:left w:val="none" w:sz="0" w:space="0" w:color="auto"/>
        <w:bottom w:val="none" w:sz="0" w:space="0" w:color="auto"/>
        <w:right w:val="none" w:sz="0" w:space="0" w:color="auto"/>
      </w:divBdr>
      <w:divsChild>
        <w:div w:id="131213422">
          <w:marLeft w:val="504"/>
          <w:marRight w:val="0"/>
          <w:marTop w:val="140"/>
          <w:marBottom w:val="0"/>
          <w:divBdr>
            <w:top w:val="none" w:sz="0" w:space="0" w:color="auto"/>
            <w:left w:val="none" w:sz="0" w:space="0" w:color="auto"/>
            <w:bottom w:val="none" w:sz="0" w:space="0" w:color="auto"/>
            <w:right w:val="none" w:sz="0" w:space="0" w:color="auto"/>
          </w:divBdr>
        </w:div>
        <w:div w:id="1591114136">
          <w:marLeft w:val="504"/>
          <w:marRight w:val="0"/>
          <w:marTop w:val="140"/>
          <w:marBottom w:val="0"/>
          <w:divBdr>
            <w:top w:val="none" w:sz="0" w:space="0" w:color="auto"/>
            <w:left w:val="none" w:sz="0" w:space="0" w:color="auto"/>
            <w:bottom w:val="none" w:sz="0" w:space="0" w:color="auto"/>
            <w:right w:val="none" w:sz="0" w:space="0" w:color="auto"/>
          </w:divBdr>
        </w:div>
        <w:div w:id="1430617060">
          <w:marLeft w:val="504"/>
          <w:marRight w:val="0"/>
          <w:marTop w:val="140"/>
          <w:marBottom w:val="0"/>
          <w:divBdr>
            <w:top w:val="none" w:sz="0" w:space="0" w:color="auto"/>
            <w:left w:val="none" w:sz="0" w:space="0" w:color="auto"/>
            <w:bottom w:val="none" w:sz="0" w:space="0" w:color="auto"/>
            <w:right w:val="none" w:sz="0" w:space="0" w:color="auto"/>
          </w:divBdr>
        </w:div>
        <w:div w:id="1197280652">
          <w:marLeft w:val="504"/>
          <w:marRight w:val="0"/>
          <w:marTop w:val="140"/>
          <w:marBottom w:val="0"/>
          <w:divBdr>
            <w:top w:val="none" w:sz="0" w:space="0" w:color="auto"/>
            <w:left w:val="none" w:sz="0" w:space="0" w:color="auto"/>
            <w:bottom w:val="none" w:sz="0" w:space="0" w:color="auto"/>
            <w:right w:val="none" w:sz="0" w:space="0" w:color="auto"/>
          </w:divBdr>
        </w:div>
        <w:div w:id="360085817">
          <w:marLeft w:val="504"/>
          <w:marRight w:val="0"/>
          <w:marTop w:val="140"/>
          <w:marBottom w:val="0"/>
          <w:divBdr>
            <w:top w:val="none" w:sz="0" w:space="0" w:color="auto"/>
            <w:left w:val="none" w:sz="0" w:space="0" w:color="auto"/>
            <w:bottom w:val="none" w:sz="0" w:space="0" w:color="auto"/>
            <w:right w:val="none" w:sz="0" w:space="0" w:color="auto"/>
          </w:divBdr>
        </w:div>
      </w:divsChild>
    </w:div>
    <w:div w:id="743725444">
      <w:bodyDiv w:val="1"/>
      <w:marLeft w:val="0"/>
      <w:marRight w:val="0"/>
      <w:marTop w:val="0"/>
      <w:marBottom w:val="0"/>
      <w:divBdr>
        <w:top w:val="none" w:sz="0" w:space="0" w:color="auto"/>
        <w:left w:val="none" w:sz="0" w:space="0" w:color="auto"/>
        <w:bottom w:val="none" w:sz="0" w:space="0" w:color="auto"/>
        <w:right w:val="none" w:sz="0" w:space="0" w:color="auto"/>
      </w:divBdr>
      <w:divsChild>
        <w:div w:id="1219510701">
          <w:marLeft w:val="418"/>
          <w:marRight w:val="0"/>
          <w:marTop w:val="50"/>
          <w:marBottom w:val="0"/>
          <w:divBdr>
            <w:top w:val="none" w:sz="0" w:space="0" w:color="auto"/>
            <w:left w:val="none" w:sz="0" w:space="0" w:color="auto"/>
            <w:bottom w:val="none" w:sz="0" w:space="0" w:color="auto"/>
            <w:right w:val="none" w:sz="0" w:space="0" w:color="auto"/>
          </w:divBdr>
        </w:div>
        <w:div w:id="1823739867">
          <w:marLeft w:val="418"/>
          <w:marRight w:val="0"/>
          <w:marTop w:val="50"/>
          <w:marBottom w:val="0"/>
          <w:divBdr>
            <w:top w:val="none" w:sz="0" w:space="0" w:color="auto"/>
            <w:left w:val="none" w:sz="0" w:space="0" w:color="auto"/>
            <w:bottom w:val="none" w:sz="0" w:space="0" w:color="auto"/>
            <w:right w:val="none" w:sz="0" w:space="0" w:color="auto"/>
          </w:divBdr>
        </w:div>
        <w:div w:id="2061585184">
          <w:marLeft w:val="418"/>
          <w:marRight w:val="0"/>
          <w:marTop w:val="50"/>
          <w:marBottom w:val="0"/>
          <w:divBdr>
            <w:top w:val="none" w:sz="0" w:space="0" w:color="auto"/>
            <w:left w:val="none" w:sz="0" w:space="0" w:color="auto"/>
            <w:bottom w:val="none" w:sz="0" w:space="0" w:color="auto"/>
            <w:right w:val="none" w:sz="0" w:space="0" w:color="auto"/>
          </w:divBdr>
        </w:div>
      </w:divsChild>
    </w:div>
    <w:div w:id="779762412">
      <w:bodyDiv w:val="1"/>
      <w:marLeft w:val="0"/>
      <w:marRight w:val="0"/>
      <w:marTop w:val="0"/>
      <w:marBottom w:val="0"/>
      <w:divBdr>
        <w:top w:val="none" w:sz="0" w:space="0" w:color="auto"/>
        <w:left w:val="none" w:sz="0" w:space="0" w:color="auto"/>
        <w:bottom w:val="none" w:sz="0" w:space="0" w:color="auto"/>
        <w:right w:val="none" w:sz="0" w:space="0" w:color="auto"/>
      </w:divBdr>
      <w:divsChild>
        <w:div w:id="130252593">
          <w:marLeft w:val="504"/>
          <w:marRight w:val="0"/>
          <w:marTop w:val="140"/>
          <w:marBottom w:val="0"/>
          <w:divBdr>
            <w:top w:val="none" w:sz="0" w:space="0" w:color="auto"/>
            <w:left w:val="none" w:sz="0" w:space="0" w:color="auto"/>
            <w:bottom w:val="none" w:sz="0" w:space="0" w:color="auto"/>
            <w:right w:val="none" w:sz="0" w:space="0" w:color="auto"/>
          </w:divBdr>
        </w:div>
      </w:divsChild>
    </w:div>
    <w:div w:id="790831126">
      <w:bodyDiv w:val="1"/>
      <w:marLeft w:val="0"/>
      <w:marRight w:val="0"/>
      <w:marTop w:val="0"/>
      <w:marBottom w:val="0"/>
      <w:divBdr>
        <w:top w:val="none" w:sz="0" w:space="0" w:color="auto"/>
        <w:left w:val="none" w:sz="0" w:space="0" w:color="auto"/>
        <w:bottom w:val="none" w:sz="0" w:space="0" w:color="auto"/>
        <w:right w:val="none" w:sz="0" w:space="0" w:color="auto"/>
      </w:divBdr>
      <w:divsChild>
        <w:div w:id="1441682348">
          <w:marLeft w:val="504"/>
          <w:marRight w:val="0"/>
          <w:marTop w:val="140"/>
          <w:marBottom w:val="0"/>
          <w:divBdr>
            <w:top w:val="none" w:sz="0" w:space="0" w:color="auto"/>
            <w:left w:val="none" w:sz="0" w:space="0" w:color="auto"/>
            <w:bottom w:val="none" w:sz="0" w:space="0" w:color="auto"/>
            <w:right w:val="none" w:sz="0" w:space="0" w:color="auto"/>
          </w:divBdr>
        </w:div>
        <w:div w:id="1871993206">
          <w:marLeft w:val="504"/>
          <w:marRight w:val="0"/>
          <w:marTop w:val="140"/>
          <w:marBottom w:val="0"/>
          <w:divBdr>
            <w:top w:val="none" w:sz="0" w:space="0" w:color="auto"/>
            <w:left w:val="none" w:sz="0" w:space="0" w:color="auto"/>
            <w:bottom w:val="none" w:sz="0" w:space="0" w:color="auto"/>
            <w:right w:val="none" w:sz="0" w:space="0" w:color="auto"/>
          </w:divBdr>
        </w:div>
        <w:div w:id="943270036">
          <w:marLeft w:val="504"/>
          <w:marRight w:val="0"/>
          <w:marTop w:val="140"/>
          <w:marBottom w:val="0"/>
          <w:divBdr>
            <w:top w:val="none" w:sz="0" w:space="0" w:color="auto"/>
            <w:left w:val="none" w:sz="0" w:space="0" w:color="auto"/>
            <w:bottom w:val="none" w:sz="0" w:space="0" w:color="auto"/>
            <w:right w:val="none" w:sz="0" w:space="0" w:color="auto"/>
          </w:divBdr>
        </w:div>
        <w:div w:id="907496690">
          <w:marLeft w:val="504"/>
          <w:marRight w:val="0"/>
          <w:marTop w:val="140"/>
          <w:marBottom w:val="0"/>
          <w:divBdr>
            <w:top w:val="none" w:sz="0" w:space="0" w:color="auto"/>
            <w:left w:val="none" w:sz="0" w:space="0" w:color="auto"/>
            <w:bottom w:val="none" w:sz="0" w:space="0" w:color="auto"/>
            <w:right w:val="none" w:sz="0" w:space="0" w:color="auto"/>
          </w:divBdr>
        </w:div>
        <w:div w:id="1163858513">
          <w:marLeft w:val="504"/>
          <w:marRight w:val="0"/>
          <w:marTop w:val="140"/>
          <w:marBottom w:val="0"/>
          <w:divBdr>
            <w:top w:val="none" w:sz="0" w:space="0" w:color="auto"/>
            <w:left w:val="none" w:sz="0" w:space="0" w:color="auto"/>
            <w:bottom w:val="none" w:sz="0" w:space="0" w:color="auto"/>
            <w:right w:val="none" w:sz="0" w:space="0" w:color="auto"/>
          </w:divBdr>
        </w:div>
        <w:div w:id="1233464314">
          <w:marLeft w:val="504"/>
          <w:marRight w:val="0"/>
          <w:marTop w:val="140"/>
          <w:marBottom w:val="0"/>
          <w:divBdr>
            <w:top w:val="none" w:sz="0" w:space="0" w:color="auto"/>
            <w:left w:val="none" w:sz="0" w:space="0" w:color="auto"/>
            <w:bottom w:val="none" w:sz="0" w:space="0" w:color="auto"/>
            <w:right w:val="none" w:sz="0" w:space="0" w:color="auto"/>
          </w:divBdr>
        </w:div>
        <w:div w:id="827479361">
          <w:marLeft w:val="504"/>
          <w:marRight w:val="0"/>
          <w:marTop w:val="140"/>
          <w:marBottom w:val="0"/>
          <w:divBdr>
            <w:top w:val="none" w:sz="0" w:space="0" w:color="auto"/>
            <w:left w:val="none" w:sz="0" w:space="0" w:color="auto"/>
            <w:bottom w:val="none" w:sz="0" w:space="0" w:color="auto"/>
            <w:right w:val="none" w:sz="0" w:space="0" w:color="auto"/>
          </w:divBdr>
        </w:div>
      </w:divsChild>
    </w:div>
    <w:div w:id="839467748">
      <w:bodyDiv w:val="1"/>
      <w:marLeft w:val="0"/>
      <w:marRight w:val="0"/>
      <w:marTop w:val="0"/>
      <w:marBottom w:val="0"/>
      <w:divBdr>
        <w:top w:val="none" w:sz="0" w:space="0" w:color="auto"/>
        <w:left w:val="none" w:sz="0" w:space="0" w:color="auto"/>
        <w:bottom w:val="none" w:sz="0" w:space="0" w:color="auto"/>
        <w:right w:val="none" w:sz="0" w:space="0" w:color="auto"/>
      </w:divBdr>
      <w:divsChild>
        <w:div w:id="1610820732">
          <w:marLeft w:val="0"/>
          <w:marRight w:val="0"/>
          <w:marTop w:val="200"/>
          <w:marBottom w:val="0"/>
          <w:divBdr>
            <w:top w:val="none" w:sz="0" w:space="0" w:color="auto"/>
            <w:left w:val="none" w:sz="0" w:space="0" w:color="auto"/>
            <w:bottom w:val="none" w:sz="0" w:space="0" w:color="auto"/>
            <w:right w:val="none" w:sz="0" w:space="0" w:color="auto"/>
          </w:divBdr>
        </w:div>
        <w:div w:id="449398107">
          <w:marLeft w:val="0"/>
          <w:marRight w:val="0"/>
          <w:marTop w:val="200"/>
          <w:marBottom w:val="0"/>
          <w:divBdr>
            <w:top w:val="none" w:sz="0" w:space="0" w:color="auto"/>
            <w:left w:val="none" w:sz="0" w:space="0" w:color="auto"/>
            <w:bottom w:val="none" w:sz="0" w:space="0" w:color="auto"/>
            <w:right w:val="none" w:sz="0" w:space="0" w:color="auto"/>
          </w:divBdr>
        </w:div>
        <w:div w:id="221869729">
          <w:marLeft w:val="0"/>
          <w:marRight w:val="0"/>
          <w:marTop w:val="200"/>
          <w:marBottom w:val="0"/>
          <w:divBdr>
            <w:top w:val="none" w:sz="0" w:space="0" w:color="auto"/>
            <w:left w:val="none" w:sz="0" w:space="0" w:color="auto"/>
            <w:bottom w:val="none" w:sz="0" w:space="0" w:color="auto"/>
            <w:right w:val="none" w:sz="0" w:space="0" w:color="auto"/>
          </w:divBdr>
        </w:div>
      </w:divsChild>
    </w:div>
    <w:div w:id="858927785">
      <w:bodyDiv w:val="1"/>
      <w:marLeft w:val="0"/>
      <w:marRight w:val="0"/>
      <w:marTop w:val="0"/>
      <w:marBottom w:val="0"/>
      <w:divBdr>
        <w:top w:val="none" w:sz="0" w:space="0" w:color="auto"/>
        <w:left w:val="none" w:sz="0" w:space="0" w:color="auto"/>
        <w:bottom w:val="none" w:sz="0" w:space="0" w:color="auto"/>
        <w:right w:val="none" w:sz="0" w:space="0" w:color="auto"/>
      </w:divBdr>
      <w:divsChild>
        <w:div w:id="49309183">
          <w:marLeft w:val="547"/>
          <w:marRight w:val="0"/>
          <w:marTop w:val="96"/>
          <w:marBottom w:val="0"/>
          <w:divBdr>
            <w:top w:val="none" w:sz="0" w:space="0" w:color="auto"/>
            <w:left w:val="none" w:sz="0" w:space="0" w:color="auto"/>
            <w:bottom w:val="none" w:sz="0" w:space="0" w:color="auto"/>
            <w:right w:val="none" w:sz="0" w:space="0" w:color="auto"/>
          </w:divBdr>
        </w:div>
        <w:div w:id="1152910981">
          <w:marLeft w:val="547"/>
          <w:marRight w:val="0"/>
          <w:marTop w:val="96"/>
          <w:marBottom w:val="0"/>
          <w:divBdr>
            <w:top w:val="none" w:sz="0" w:space="0" w:color="auto"/>
            <w:left w:val="none" w:sz="0" w:space="0" w:color="auto"/>
            <w:bottom w:val="none" w:sz="0" w:space="0" w:color="auto"/>
            <w:right w:val="none" w:sz="0" w:space="0" w:color="auto"/>
          </w:divBdr>
        </w:div>
        <w:div w:id="153377454">
          <w:marLeft w:val="547"/>
          <w:marRight w:val="0"/>
          <w:marTop w:val="96"/>
          <w:marBottom w:val="0"/>
          <w:divBdr>
            <w:top w:val="none" w:sz="0" w:space="0" w:color="auto"/>
            <w:left w:val="none" w:sz="0" w:space="0" w:color="auto"/>
            <w:bottom w:val="none" w:sz="0" w:space="0" w:color="auto"/>
            <w:right w:val="none" w:sz="0" w:space="0" w:color="auto"/>
          </w:divBdr>
        </w:div>
        <w:div w:id="1918130039">
          <w:marLeft w:val="547"/>
          <w:marRight w:val="0"/>
          <w:marTop w:val="96"/>
          <w:marBottom w:val="0"/>
          <w:divBdr>
            <w:top w:val="none" w:sz="0" w:space="0" w:color="auto"/>
            <w:left w:val="none" w:sz="0" w:space="0" w:color="auto"/>
            <w:bottom w:val="none" w:sz="0" w:space="0" w:color="auto"/>
            <w:right w:val="none" w:sz="0" w:space="0" w:color="auto"/>
          </w:divBdr>
        </w:div>
        <w:div w:id="1013652723">
          <w:marLeft w:val="547"/>
          <w:marRight w:val="0"/>
          <w:marTop w:val="96"/>
          <w:marBottom w:val="0"/>
          <w:divBdr>
            <w:top w:val="none" w:sz="0" w:space="0" w:color="auto"/>
            <w:left w:val="none" w:sz="0" w:space="0" w:color="auto"/>
            <w:bottom w:val="none" w:sz="0" w:space="0" w:color="auto"/>
            <w:right w:val="none" w:sz="0" w:space="0" w:color="auto"/>
          </w:divBdr>
        </w:div>
      </w:divsChild>
    </w:div>
    <w:div w:id="886112922">
      <w:bodyDiv w:val="1"/>
      <w:marLeft w:val="0"/>
      <w:marRight w:val="0"/>
      <w:marTop w:val="0"/>
      <w:marBottom w:val="0"/>
      <w:divBdr>
        <w:top w:val="none" w:sz="0" w:space="0" w:color="auto"/>
        <w:left w:val="none" w:sz="0" w:space="0" w:color="auto"/>
        <w:bottom w:val="none" w:sz="0" w:space="0" w:color="auto"/>
        <w:right w:val="none" w:sz="0" w:space="0" w:color="auto"/>
      </w:divBdr>
    </w:div>
    <w:div w:id="891968771">
      <w:bodyDiv w:val="1"/>
      <w:marLeft w:val="0"/>
      <w:marRight w:val="0"/>
      <w:marTop w:val="0"/>
      <w:marBottom w:val="0"/>
      <w:divBdr>
        <w:top w:val="none" w:sz="0" w:space="0" w:color="auto"/>
        <w:left w:val="none" w:sz="0" w:space="0" w:color="auto"/>
        <w:bottom w:val="none" w:sz="0" w:space="0" w:color="auto"/>
        <w:right w:val="none" w:sz="0" w:space="0" w:color="auto"/>
      </w:divBdr>
      <w:divsChild>
        <w:div w:id="1025794019">
          <w:marLeft w:val="504"/>
          <w:marRight w:val="0"/>
          <w:marTop w:val="140"/>
          <w:marBottom w:val="0"/>
          <w:divBdr>
            <w:top w:val="none" w:sz="0" w:space="0" w:color="auto"/>
            <w:left w:val="none" w:sz="0" w:space="0" w:color="auto"/>
            <w:bottom w:val="none" w:sz="0" w:space="0" w:color="auto"/>
            <w:right w:val="none" w:sz="0" w:space="0" w:color="auto"/>
          </w:divBdr>
        </w:div>
        <w:div w:id="536626904">
          <w:marLeft w:val="504"/>
          <w:marRight w:val="0"/>
          <w:marTop w:val="140"/>
          <w:marBottom w:val="0"/>
          <w:divBdr>
            <w:top w:val="none" w:sz="0" w:space="0" w:color="auto"/>
            <w:left w:val="none" w:sz="0" w:space="0" w:color="auto"/>
            <w:bottom w:val="none" w:sz="0" w:space="0" w:color="auto"/>
            <w:right w:val="none" w:sz="0" w:space="0" w:color="auto"/>
          </w:divBdr>
        </w:div>
        <w:div w:id="483818499">
          <w:marLeft w:val="504"/>
          <w:marRight w:val="0"/>
          <w:marTop w:val="140"/>
          <w:marBottom w:val="0"/>
          <w:divBdr>
            <w:top w:val="none" w:sz="0" w:space="0" w:color="auto"/>
            <w:left w:val="none" w:sz="0" w:space="0" w:color="auto"/>
            <w:bottom w:val="none" w:sz="0" w:space="0" w:color="auto"/>
            <w:right w:val="none" w:sz="0" w:space="0" w:color="auto"/>
          </w:divBdr>
        </w:div>
        <w:div w:id="1198785314">
          <w:marLeft w:val="504"/>
          <w:marRight w:val="0"/>
          <w:marTop w:val="140"/>
          <w:marBottom w:val="0"/>
          <w:divBdr>
            <w:top w:val="none" w:sz="0" w:space="0" w:color="auto"/>
            <w:left w:val="none" w:sz="0" w:space="0" w:color="auto"/>
            <w:bottom w:val="none" w:sz="0" w:space="0" w:color="auto"/>
            <w:right w:val="none" w:sz="0" w:space="0" w:color="auto"/>
          </w:divBdr>
        </w:div>
      </w:divsChild>
    </w:div>
    <w:div w:id="895508484">
      <w:bodyDiv w:val="1"/>
      <w:marLeft w:val="0"/>
      <w:marRight w:val="0"/>
      <w:marTop w:val="0"/>
      <w:marBottom w:val="0"/>
      <w:divBdr>
        <w:top w:val="none" w:sz="0" w:space="0" w:color="auto"/>
        <w:left w:val="none" w:sz="0" w:space="0" w:color="auto"/>
        <w:bottom w:val="none" w:sz="0" w:space="0" w:color="auto"/>
        <w:right w:val="none" w:sz="0" w:space="0" w:color="auto"/>
      </w:divBdr>
      <w:divsChild>
        <w:div w:id="900604686">
          <w:marLeft w:val="504"/>
          <w:marRight w:val="0"/>
          <w:marTop w:val="140"/>
          <w:marBottom w:val="0"/>
          <w:divBdr>
            <w:top w:val="none" w:sz="0" w:space="0" w:color="auto"/>
            <w:left w:val="none" w:sz="0" w:space="0" w:color="auto"/>
            <w:bottom w:val="none" w:sz="0" w:space="0" w:color="auto"/>
            <w:right w:val="none" w:sz="0" w:space="0" w:color="auto"/>
          </w:divBdr>
        </w:div>
        <w:div w:id="473304404">
          <w:marLeft w:val="504"/>
          <w:marRight w:val="0"/>
          <w:marTop w:val="140"/>
          <w:marBottom w:val="0"/>
          <w:divBdr>
            <w:top w:val="none" w:sz="0" w:space="0" w:color="auto"/>
            <w:left w:val="none" w:sz="0" w:space="0" w:color="auto"/>
            <w:bottom w:val="none" w:sz="0" w:space="0" w:color="auto"/>
            <w:right w:val="none" w:sz="0" w:space="0" w:color="auto"/>
          </w:divBdr>
        </w:div>
        <w:div w:id="1138109706">
          <w:marLeft w:val="504"/>
          <w:marRight w:val="0"/>
          <w:marTop w:val="140"/>
          <w:marBottom w:val="0"/>
          <w:divBdr>
            <w:top w:val="none" w:sz="0" w:space="0" w:color="auto"/>
            <w:left w:val="none" w:sz="0" w:space="0" w:color="auto"/>
            <w:bottom w:val="none" w:sz="0" w:space="0" w:color="auto"/>
            <w:right w:val="none" w:sz="0" w:space="0" w:color="auto"/>
          </w:divBdr>
        </w:div>
        <w:div w:id="2072848235">
          <w:marLeft w:val="504"/>
          <w:marRight w:val="0"/>
          <w:marTop w:val="140"/>
          <w:marBottom w:val="0"/>
          <w:divBdr>
            <w:top w:val="none" w:sz="0" w:space="0" w:color="auto"/>
            <w:left w:val="none" w:sz="0" w:space="0" w:color="auto"/>
            <w:bottom w:val="none" w:sz="0" w:space="0" w:color="auto"/>
            <w:right w:val="none" w:sz="0" w:space="0" w:color="auto"/>
          </w:divBdr>
        </w:div>
      </w:divsChild>
    </w:div>
    <w:div w:id="902570364">
      <w:bodyDiv w:val="1"/>
      <w:marLeft w:val="0"/>
      <w:marRight w:val="0"/>
      <w:marTop w:val="0"/>
      <w:marBottom w:val="0"/>
      <w:divBdr>
        <w:top w:val="none" w:sz="0" w:space="0" w:color="auto"/>
        <w:left w:val="none" w:sz="0" w:space="0" w:color="auto"/>
        <w:bottom w:val="none" w:sz="0" w:space="0" w:color="auto"/>
        <w:right w:val="none" w:sz="0" w:space="0" w:color="auto"/>
      </w:divBdr>
      <w:divsChild>
        <w:div w:id="611397290">
          <w:marLeft w:val="547"/>
          <w:marRight w:val="0"/>
          <w:marTop w:val="0"/>
          <w:marBottom w:val="0"/>
          <w:divBdr>
            <w:top w:val="none" w:sz="0" w:space="0" w:color="auto"/>
            <w:left w:val="none" w:sz="0" w:space="0" w:color="auto"/>
            <w:bottom w:val="none" w:sz="0" w:space="0" w:color="auto"/>
            <w:right w:val="none" w:sz="0" w:space="0" w:color="auto"/>
          </w:divBdr>
        </w:div>
      </w:divsChild>
    </w:div>
    <w:div w:id="90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36191566">
          <w:marLeft w:val="504"/>
          <w:marRight w:val="0"/>
          <w:marTop w:val="140"/>
          <w:marBottom w:val="0"/>
          <w:divBdr>
            <w:top w:val="none" w:sz="0" w:space="0" w:color="auto"/>
            <w:left w:val="none" w:sz="0" w:space="0" w:color="auto"/>
            <w:bottom w:val="none" w:sz="0" w:space="0" w:color="auto"/>
            <w:right w:val="none" w:sz="0" w:space="0" w:color="auto"/>
          </w:divBdr>
        </w:div>
        <w:div w:id="352269873">
          <w:marLeft w:val="504"/>
          <w:marRight w:val="0"/>
          <w:marTop w:val="140"/>
          <w:marBottom w:val="0"/>
          <w:divBdr>
            <w:top w:val="none" w:sz="0" w:space="0" w:color="auto"/>
            <w:left w:val="none" w:sz="0" w:space="0" w:color="auto"/>
            <w:bottom w:val="none" w:sz="0" w:space="0" w:color="auto"/>
            <w:right w:val="none" w:sz="0" w:space="0" w:color="auto"/>
          </w:divBdr>
        </w:div>
        <w:div w:id="1771926187">
          <w:marLeft w:val="504"/>
          <w:marRight w:val="0"/>
          <w:marTop w:val="140"/>
          <w:marBottom w:val="0"/>
          <w:divBdr>
            <w:top w:val="none" w:sz="0" w:space="0" w:color="auto"/>
            <w:left w:val="none" w:sz="0" w:space="0" w:color="auto"/>
            <w:bottom w:val="none" w:sz="0" w:space="0" w:color="auto"/>
            <w:right w:val="none" w:sz="0" w:space="0" w:color="auto"/>
          </w:divBdr>
        </w:div>
      </w:divsChild>
    </w:div>
    <w:div w:id="918367379">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sChild>
        <w:div w:id="2057780123">
          <w:marLeft w:val="504"/>
          <w:marRight w:val="0"/>
          <w:marTop w:val="140"/>
          <w:marBottom w:val="0"/>
          <w:divBdr>
            <w:top w:val="none" w:sz="0" w:space="0" w:color="auto"/>
            <w:left w:val="none" w:sz="0" w:space="0" w:color="auto"/>
            <w:bottom w:val="none" w:sz="0" w:space="0" w:color="auto"/>
            <w:right w:val="none" w:sz="0" w:space="0" w:color="auto"/>
          </w:divBdr>
        </w:div>
        <w:div w:id="898589337">
          <w:marLeft w:val="504"/>
          <w:marRight w:val="0"/>
          <w:marTop w:val="140"/>
          <w:marBottom w:val="0"/>
          <w:divBdr>
            <w:top w:val="none" w:sz="0" w:space="0" w:color="auto"/>
            <w:left w:val="none" w:sz="0" w:space="0" w:color="auto"/>
            <w:bottom w:val="none" w:sz="0" w:space="0" w:color="auto"/>
            <w:right w:val="none" w:sz="0" w:space="0" w:color="auto"/>
          </w:divBdr>
        </w:div>
      </w:divsChild>
    </w:div>
    <w:div w:id="954871483">
      <w:bodyDiv w:val="1"/>
      <w:marLeft w:val="0"/>
      <w:marRight w:val="0"/>
      <w:marTop w:val="0"/>
      <w:marBottom w:val="0"/>
      <w:divBdr>
        <w:top w:val="none" w:sz="0" w:space="0" w:color="auto"/>
        <w:left w:val="none" w:sz="0" w:space="0" w:color="auto"/>
        <w:bottom w:val="none" w:sz="0" w:space="0" w:color="auto"/>
        <w:right w:val="none" w:sz="0" w:space="0" w:color="auto"/>
      </w:divBdr>
      <w:divsChild>
        <w:div w:id="546383219">
          <w:marLeft w:val="0"/>
          <w:marRight w:val="0"/>
          <w:marTop w:val="0"/>
          <w:marBottom w:val="0"/>
          <w:divBdr>
            <w:top w:val="none" w:sz="0" w:space="0" w:color="auto"/>
            <w:left w:val="none" w:sz="0" w:space="0" w:color="auto"/>
            <w:bottom w:val="none" w:sz="0" w:space="0" w:color="auto"/>
            <w:right w:val="none" w:sz="0" w:space="0" w:color="auto"/>
          </w:divBdr>
          <w:divsChild>
            <w:div w:id="1477451752">
              <w:marLeft w:val="0"/>
              <w:marRight w:val="0"/>
              <w:marTop w:val="0"/>
              <w:marBottom w:val="0"/>
              <w:divBdr>
                <w:top w:val="none" w:sz="0" w:space="0" w:color="auto"/>
                <w:left w:val="none" w:sz="0" w:space="0" w:color="auto"/>
                <w:bottom w:val="none" w:sz="0" w:space="0" w:color="auto"/>
                <w:right w:val="none" w:sz="0" w:space="0" w:color="auto"/>
              </w:divBdr>
              <w:divsChild>
                <w:div w:id="545214391">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
                <w:div w:id="747190695">
                  <w:marLeft w:val="0"/>
                  <w:marRight w:val="0"/>
                  <w:marTop w:val="0"/>
                  <w:marBottom w:val="0"/>
                  <w:divBdr>
                    <w:top w:val="none" w:sz="0" w:space="0" w:color="auto"/>
                    <w:left w:val="none" w:sz="0" w:space="0" w:color="auto"/>
                    <w:bottom w:val="none" w:sz="0" w:space="0" w:color="auto"/>
                    <w:right w:val="none" w:sz="0" w:space="0" w:color="auto"/>
                  </w:divBdr>
                </w:div>
                <w:div w:id="1734160245">
                  <w:marLeft w:val="0"/>
                  <w:marRight w:val="0"/>
                  <w:marTop w:val="0"/>
                  <w:marBottom w:val="0"/>
                  <w:divBdr>
                    <w:top w:val="none" w:sz="0" w:space="0" w:color="auto"/>
                    <w:left w:val="none" w:sz="0" w:space="0" w:color="auto"/>
                    <w:bottom w:val="none" w:sz="0" w:space="0" w:color="auto"/>
                    <w:right w:val="none" w:sz="0" w:space="0" w:color="auto"/>
                  </w:divBdr>
                </w:div>
                <w:div w:id="708922104">
                  <w:marLeft w:val="0"/>
                  <w:marRight w:val="0"/>
                  <w:marTop w:val="0"/>
                  <w:marBottom w:val="0"/>
                  <w:divBdr>
                    <w:top w:val="none" w:sz="0" w:space="0" w:color="auto"/>
                    <w:left w:val="none" w:sz="0" w:space="0" w:color="auto"/>
                    <w:bottom w:val="none" w:sz="0" w:space="0" w:color="auto"/>
                    <w:right w:val="none" w:sz="0" w:space="0" w:color="auto"/>
                  </w:divBdr>
                </w:div>
                <w:div w:id="961617689">
                  <w:marLeft w:val="0"/>
                  <w:marRight w:val="0"/>
                  <w:marTop w:val="0"/>
                  <w:marBottom w:val="0"/>
                  <w:divBdr>
                    <w:top w:val="none" w:sz="0" w:space="0" w:color="auto"/>
                    <w:left w:val="none" w:sz="0" w:space="0" w:color="auto"/>
                    <w:bottom w:val="none" w:sz="0" w:space="0" w:color="auto"/>
                    <w:right w:val="none" w:sz="0" w:space="0" w:color="auto"/>
                  </w:divBdr>
                </w:div>
                <w:div w:id="453443807">
                  <w:marLeft w:val="0"/>
                  <w:marRight w:val="0"/>
                  <w:marTop w:val="0"/>
                  <w:marBottom w:val="0"/>
                  <w:divBdr>
                    <w:top w:val="none" w:sz="0" w:space="0" w:color="auto"/>
                    <w:left w:val="none" w:sz="0" w:space="0" w:color="auto"/>
                    <w:bottom w:val="none" w:sz="0" w:space="0" w:color="auto"/>
                    <w:right w:val="none" w:sz="0" w:space="0" w:color="auto"/>
                  </w:divBdr>
                </w:div>
                <w:div w:id="2144227015">
                  <w:marLeft w:val="0"/>
                  <w:marRight w:val="0"/>
                  <w:marTop w:val="0"/>
                  <w:marBottom w:val="0"/>
                  <w:divBdr>
                    <w:top w:val="none" w:sz="0" w:space="0" w:color="auto"/>
                    <w:left w:val="none" w:sz="0" w:space="0" w:color="auto"/>
                    <w:bottom w:val="none" w:sz="0" w:space="0" w:color="auto"/>
                    <w:right w:val="none" w:sz="0" w:space="0" w:color="auto"/>
                  </w:divBdr>
                </w:div>
                <w:div w:id="1475835375">
                  <w:marLeft w:val="0"/>
                  <w:marRight w:val="0"/>
                  <w:marTop w:val="0"/>
                  <w:marBottom w:val="0"/>
                  <w:divBdr>
                    <w:top w:val="none" w:sz="0" w:space="0" w:color="auto"/>
                    <w:left w:val="none" w:sz="0" w:space="0" w:color="auto"/>
                    <w:bottom w:val="none" w:sz="0" w:space="0" w:color="auto"/>
                    <w:right w:val="none" w:sz="0" w:space="0" w:color="auto"/>
                  </w:divBdr>
                </w:div>
                <w:div w:id="243686808">
                  <w:marLeft w:val="0"/>
                  <w:marRight w:val="0"/>
                  <w:marTop w:val="0"/>
                  <w:marBottom w:val="0"/>
                  <w:divBdr>
                    <w:top w:val="none" w:sz="0" w:space="0" w:color="auto"/>
                    <w:left w:val="none" w:sz="0" w:space="0" w:color="auto"/>
                    <w:bottom w:val="none" w:sz="0" w:space="0" w:color="auto"/>
                    <w:right w:val="none" w:sz="0" w:space="0" w:color="auto"/>
                  </w:divBdr>
                </w:div>
                <w:div w:id="768281517">
                  <w:marLeft w:val="0"/>
                  <w:marRight w:val="0"/>
                  <w:marTop w:val="0"/>
                  <w:marBottom w:val="0"/>
                  <w:divBdr>
                    <w:top w:val="none" w:sz="0" w:space="0" w:color="auto"/>
                    <w:left w:val="none" w:sz="0" w:space="0" w:color="auto"/>
                    <w:bottom w:val="none" w:sz="0" w:space="0" w:color="auto"/>
                    <w:right w:val="none" w:sz="0" w:space="0" w:color="auto"/>
                  </w:divBdr>
                </w:div>
                <w:div w:id="129061281">
                  <w:marLeft w:val="0"/>
                  <w:marRight w:val="0"/>
                  <w:marTop w:val="0"/>
                  <w:marBottom w:val="0"/>
                  <w:divBdr>
                    <w:top w:val="none" w:sz="0" w:space="0" w:color="auto"/>
                    <w:left w:val="none" w:sz="0" w:space="0" w:color="auto"/>
                    <w:bottom w:val="none" w:sz="0" w:space="0" w:color="auto"/>
                    <w:right w:val="none" w:sz="0" w:space="0" w:color="auto"/>
                  </w:divBdr>
                </w:div>
                <w:div w:id="476603869">
                  <w:marLeft w:val="0"/>
                  <w:marRight w:val="0"/>
                  <w:marTop w:val="0"/>
                  <w:marBottom w:val="0"/>
                  <w:divBdr>
                    <w:top w:val="none" w:sz="0" w:space="0" w:color="auto"/>
                    <w:left w:val="none" w:sz="0" w:space="0" w:color="auto"/>
                    <w:bottom w:val="none" w:sz="0" w:space="0" w:color="auto"/>
                    <w:right w:val="none" w:sz="0" w:space="0" w:color="auto"/>
                  </w:divBdr>
                </w:div>
                <w:div w:id="1798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041">
          <w:marLeft w:val="0"/>
          <w:marRight w:val="0"/>
          <w:marTop w:val="0"/>
          <w:marBottom w:val="0"/>
          <w:divBdr>
            <w:top w:val="none" w:sz="0" w:space="0" w:color="auto"/>
            <w:left w:val="none" w:sz="0" w:space="0" w:color="auto"/>
            <w:bottom w:val="none" w:sz="0" w:space="0" w:color="auto"/>
            <w:right w:val="none" w:sz="0" w:space="0" w:color="auto"/>
          </w:divBdr>
          <w:divsChild>
            <w:div w:id="957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241">
      <w:bodyDiv w:val="1"/>
      <w:marLeft w:val="0"/>
      <w:marRight w:val="0"/>
      <w:marTop w:val="0"/>
      <w:marBottom w:val="0"/>
      <w:divBdr>
        <w:top w:val="none" w:sz="0" w:space="0" w:color="auto"/>
        <w:left w:val="none" w:sz="0" w:space="0" w:color="auto"/>
        <w:bottom w:val="none" w:sz="0" w:space="0" w:color="auto"/>
        <w:right w:val="none" w:sz="0" w:space="0" w:color="auto"/>
      </w:divBdr>
      <w:divsChild>
        <w:div w:id="2126120575">
          <w:marLeft w:val="504"/>
          <w:marRight w:val="0"/>
          <w:marTop w:val="140"/>
          <w:marBottom w:val="0"/>
          <w:divBdr>
            <w:top w:val="none" w:sz="0" w:space="0" w:color="auto"/>
            <w:left w:val="none" w:sz="0" w:space="0" w:color="auto"/>
            <w:bottom w:val="none" w:sz="0" w:space="0" w:color="auto"/>
            <w:right w:val="none" w:sz="0" w:space="0" w:color="auto"/>
          </w:divBdr>
        </w:div>
      </w:divsChild>
    </w:div>
    <w:div w:id="977301072">
      <w:bodyDiv w:val="1"/>
      <w:marLeft w:val="0"/>
      <w:marRight w:val="0"/>
      <w:marTop w:val="0"/>
      <w:marBottom w:val="0"/>
      <w:divBdr>
        <w:top w:val="none" w:sz="0" w:space="0" w:color="auto"/>
        <w:left w:val="none" w:sz="0" w:space="0" w:color="auto"/>
        <w:bottom w:val="none" w:sz="0" w:space="0" w:color="auto"/>
        <w:right w:val="none" w:sz="0" w:space="0" w:color="auto"/>
      </w:divBdr>
      <w:divsChild>
        <w:div w:id="1153066729">
          <w:marLeft w:val="504"/>
          <w:marRight w:val="0"/>
          <w:marTop w:val="140"/>
          <w:marBottom w:val="0"/>
          <w:divBdr>
            <w:top w:val="none" w:sz="0" w:space="0" w:color="auto"/>
            <w:left w:val="none" w:sz="0" w:space="0" w:color="auto"/>
            <w:bottom w:val="none" w:sz="0" w:space="0" w:color="auto"/>
            <w:right w:val="none" w:sz="0" w:space="0" w:color="auto"/>
          </w:divBdr>
        </w:div>
        <w:div w:id="1312561386">
          <w:marLeft w:val="504"/>
          <w:marRight w:val="0"/>
          <w:marTop w:val="140"/>
          <w:marBottom w:val="0"/>
          <w:divBdr>
            <w:top w:val="none" w:sz="0" w:space="0" w:color="auto"/>
            <w:left w:val="none" w:sz="0" w:space="0" w:color="auto"/>
            <w:bottom w:val="none" w:sz="0" w:space="0" w:color="auto"/>
            <w:right w:val="none" w:sz="0" w:space="0" w:color="auto"/>
          </w:divBdr>
        </w:div>
        <w:div w:id="779302701">
          <w:marLeft w:val="504"/>
          <w:marRight w:val="0"/>
          <w:marTop w:val="140"/>
          <w:marBottom w:val="0"/>
          <w:divBdr>
            <w:top w:val="none" w:sz="0" w:space="0" w:color="auto"/>
            <w:left w:val="none" w:sz="0" w:space="0" w:color="auto"/>
            <w:bottom w:val="none" w:sz="0" w:space="0" w:color="auto"/>
            <w:right w:val="none" w:sz="0" w:space="0" w:color="auto"/>
          </w:divBdr>
        </w:div>
        <w:div w:id="80109400">
          <w:marLeft w:val="504"/>
          <w:marRight w:val="0"/>
          <w:marTop w:val="140"/>
          <w:marBottom w:val="0"/>
          <w:divBdr>
            <w:top w:val="none" w:sz="0" w:space="0" w:color="auto"/>
            <w:left w:val="none" w:sz="0" w:space="0" w:color="auto"/>
            <w:bottom w:val="none" w:sz="0" w:space="0" w:color="auto"/>
            <w:right w:val="none" w:sz="0" w:space="0" w:color="auto"/>
          </w:divBdr>
        </w:div>
        <w:div w:id="233781620">
          <w:marLeft w:val="504"/>
          <w:marRight w:val="0"/>
          <w:marTop w:val="140"/>
          <w:marBottom w:val="0"/>
          <w:divBdr>
            <w:top w:val="none" w:sz="0" w:space="0" w:color="auto"/>
            <w:left w:val="none" w:sz="0" w:space="0" w:color="auto"/>
            <w:bottom w:val="none" w:sz="0" w:space="0" w:color="auto"/>
            <w:right w:val="none" w:sz="0" w:space="0" w:color="auto"/>
          </w:divBdr>
        </w:div>
        <w:div w:id="1129317830">
          <w:marLeft w:val="504"/>
          <w:marRight w:val="0"/>
          <w:marTop w:val="140"/>
          <w:marBottom w:val="0"/>
          <w:divBdr>
            <w:top w:val="none" w:sz="0" w:space="0" w:color="auto"/>
            <w:left w:val="none" w:sz="0" w:space="0" w:color="auto"/>
            <w:bottom w:val="none" w:sz="0" w:space="0" w:color="auto"/>
            <w:right w:val="none" w:sz="0" w:space="0" w:color="auto"/>
          </w:divBdr>
        </w:div>
        <w:div w:id="617839602">
          <w:marLeft w:val="504"/>
          <w:marRight w:val="0"/>
          <w:marTop w:val="140"/>
          <w:marBottom w:val="0"/>
          <w:divBdr>
            <w:top w:val="none" w:sz="0" w:space="0" w:color="auto"/>
            <w:left w:val="none" w:sz="0" w:space="0" w:color="auto"/>
            <w:bottom w:val="none" w:sz="0" w:space="0" w:color="auto"/>
            <w:right w:val="none" w:sz="0" w:space="0" w:color="auto"/>
          </w:divBdr>
        </w:div>
        <w:div w:id="821774482">
          <w:marLeft w:val="504"/>
          <w:marRight w:val="0"/>
          <w:marTop w:val="140"/>
          <w:marBottom w:val="0"/>
          <w:divBdr>
            <w:top w:val="none" w:sz="0" w:space="0" w:color="auto"/>
            <w:left w:val="none" w:sz="0" w:space="0" w:color="auto"/>
            <w:bottom w:val="none" w:sz="0" w:space="0" w:color="auto"/>
            <w:right w:val="none" w:sz="0" w:space="0" w:color="auto"/>
          </w:divBdr>
        </w:div>
        <w:div w:id="1847087962">
          <w:marLeft w:val="504"/>
          <w:marRight w:val="0"/>
          <w:marTop w:val="140"/>
          <w:marBottom w:val="0"/>
          <w:divBdr>
            <w:top w:val="none" w:sz="0" w:space="0" w:color="auto"/>
            <w:left w:val="none" w:sz="0" w:space="0" w:color="auto"/>
            <w:bottom w:val="none" w:sz="0" w:space="0" w:color="auto"/>
            <w:right w:val="none" w:sz="0" w:space="0" w:color="auto"/>
          </w:divBdr>
        </w:div>
      </w:divsChild>
    </w:div>
    <w:div w:id="1004013676">
      <w:bodyDiv w:val="1"/>
      <w:marLeft w:val="0"/>
      <w:marRight w:val="0"/>
      <w:marTop w:val="0"/>
      <w:marBottom w:val="0"/>
      <w:divBdr>
        <w:top w:val="none" w:sz="0" w:space="0" w:color="auto"/>
        <w:left w:val="none" w:sz="0" w:space="0" w:color="auto"/>
        <w:bottom w:val="none" w:sz="0" w:space="0" w:color="auto"/>
        <w:right w:val="none" w:sz="0" w:space="0" w:color="auto"/>
      </w:divBdr>
      <w:divsChild>
        <w:div w:id="1065301796">
          <w:marLeft w:val="547"/>
          <w:marRight w:val="0"/>
          <w:marTop w:val="115"/>
          <w:marBottom w:val="0"/>
          <w:divBdr>
            <w:top w:val="none" w:sz="0" w:space="0" w:color="auto"/>
            <w:left w:val="none" w:sz="0" w:space="0" w:color="auto"/>
            <w:bottom w:val="none" w:sz="0" w:space="0" w:color="auto"/>
            <w:right w:val="none" w:sz="0" w:space="0" w:color="auto"/>
          </w:divBdr>
        </w:div>
        <w:div w:id="1661621395">
          <w:marLeft w:val="547"/>
          <w:marRight w:val="0"/>
          <w:marTop w:val="115"/>
          <w:marBottom w:val="0"/>
          <w:divBdr>
            <w:top w:val="none" w:sz="0" w:space="0" w:color="auto"/>
            <w:left w:val="none" w:sz="0" w:space="0" w:color="auto"/>
            <w:bottom w:val="none" w:sz="0" w:space="0" w:color="auto"/>
            <w:right w:val="none" w:sz="0" w:space="0" w:color="auto"/>
          </w:divBdr>
        </w:div>
      </w:divsChild>
    </w:div>
    <w:div w:id="1019821327">
      <w:bodyDiv w:val="1"/>
      <w:marLeft w:val="0"/>
      <w:marRight w:val="0"/>
      <w:marTop w:val="0"/>
      <w:marBottom w:val="0"/>
      <w:divBdr>
        <w:top w:val="none" w:sz="0" w:space="0" w:color="auto"/>
        <w:left w:val="none" w:sz="0" w:space="0" w:color="auto"/>
        <w:bottom w:val="none" w:sz="0" w:space="0" w:color="auto"/>
        <w:right w:val="none" w:sz="0" w:space="0" w:color="auto"/>
      </w:divBdr>
      <w:divsChild>
        <w:div w:id="73475064">
          <w:marLeft w:val="504"/>
          <w:marRight w:val="0"/>
          <w:marTop w:val="140"/>
          <w:marBottom w:val="0"/>
          <w:divBdr>
            <w:top w:val="none" w:sz="0" w:space="0" w:color="auto"/>
            <w:left w:val="none" w:sz="0" w:space="0" w:color="auto"/>
            <w:bottom w:val="none" w:sz="0" w:space="0" w:color="auto"/>
            <w:right w:val="none" w:sz="0" w:space="0" w:color="auto"/>
          </w:divBdr>
        </w:div>
        <w:div w:id="432021554">
          <w:marLeft w:val="504"/>
          <w:marRight w:val="0"/>
          <w:marTop w:val="140"/>
          <w:marBottom w:val="0"/>
          <w:divBdr>
            <w:top w:val="none" w:sz="0" w:space="0" w:color="auto"/>
            <w:left w:val="none" w:sz="0" w:space="0" w:color="auto"/>
            <w:bottom w:val="none" w:sz="0" w:space="0" w:color="auto"/>
            <w:right w:val="none" w:sz="0" w:space="0" w:color="auto"/>
          </w:divBdr>
        </w:div>
        <w:div w:id="376780761">
          <w:marLeft w:val="504"/>
          <w:marRight w:val="0"/>
          <w:marTop w:val="140"/>
          <w:marBottom w:val="0"/>
          <w:divBdr>
            <w:top w:val="none" w:sz="0" w:space="0" w:color="auto"/>
            <w:left w:val="none" w:sz="0" w:space="0" w:color="auto"/>
            <w:bottom w:val="none" w:sz="0" w:space="0" w:color="auto"/>
            <w:right w:val="none" w:sz="0" w:space="0" w:color="auto"/>
          </w:divBdr>
        </w:div>
        <w:div w:id="1606185282">
          <w:marLeft w:val="504"/>
          <w:marRight w:val="0"/>
          <w:marTop w:val="140"/>
          <w:marBottom w:val="0"/>
          <w:divBdr>
            <w:top w:val="none" w:sz="0" w:space="0" w:color="auto"/>
            <w:left w:val="none" w:sz="0" w:space="0" w:color="auto"/>
            <w:bottom w:val="none" w:sz="0" w:space="0" w:color="auto"/>
            <w:right w:val="none" w:sz="0" w:space="0" w:color="auto"/>
          </w:divBdr>
        </w:div>
        <w:div w:id="2003849303">
          <w:marLeft w:val="504"/>
          <w:marRight w:val="0"/>
          <w:marTop w:val="140"/>
          <w:marBottom w:val="0"/>
          <w:divBdr>
            <w:top w:val="none" w:sz="0" w:space="0" w:color="auto"/>
            <w:left w:val="none" w:sz="0" w:space="0" w:color="auto"/>
            <w:bottom w:val="none" w:sz="0" w:space="0" w:color="auto"/>
            <w:right w:val="none" w:sz="0" w:space="0" w:color="auto"/>
          </w:divBdr>
        </w:div>
      </w:divsChild>
    </w:div>
    <w:div w:id="1023439915">
      <w:bodyDiv w:val="1"/>
      <w:marLeft w:val="0"/>
      <w:marRight w:val="0"/>
      <w:marTop w:val="0"/>
      <w:marBottom w:val="0"/>
      <w:divBdr>
        <w:top w:val="none" w:sz="0" w:space="0" w:color="auto"/>
        <w:left w:val="none" w:sz="0" w:space="0" w:color="auto"/>
        <w:bottom w:val="none" w:sz="0" w:space="0" w:color="auto"/>
        <w:right w:val="none" w:sz="0" w:space="0" w:color="auto"/>
      </w:divBdr>
    </w:div>
    <w:div w:id="1025326490">
      <w:bodyDiv w:val="1"/>
      <w:marLeft w:val="0"/>
      <w:marRight w:val="0"/>
      <w:marTop w:val="0"/>
      <w:marBottom w:val="0"/>
      <w:divBdr>
        <w:top w:val="none" w:sz="0" w:space="0" w:color="auto"/>
        <w:left w:val="none" w:sz="0" w:space="0" w:color="auto"/>
        <w:bottom w:val="none" w:sz="0" w:space="0" w:color="auto"/>
        <w:right w:val="none" w:sz="0" w:space="0" w:color="auto"/>
      </w:divBdr>
      <w:divsChild>
        <w:div w:id="951477366">
          <w:marLeft w:val="504"/>
          <w:marRight w:val="0"/>
          <w:marTop w:val="140"/>
          <w:marBottom w:val="0"/>
          <w:divBdr>
            <w:top w:val="none" w:sz="0" w:space="0" w:color="auto"/>
            <w:left w:val="none" w:sz="0" w:space="0" w:color="auto"/>
            <w:bottom w:val="none" w:sz="0" w:space="0" w:color="auto"/>
            <w:right w:val="none" w:sz="0" w:space="0" w:color="auto"/>
          </w:divBdr>
        </w:div>
        <w:div w:id="425461965">
          <w:marLeft w:val="504"/>
          <w:marRight w:val="0"/>
          <w:marTop w:val="140"/>
          <w:marBottom w:val="0"/>
          <w:divBdr>
            <w:top w:val="none" w:sz="0" w:space="0" w:color="auto"/>
            <w:left w:val="none" w:sz="0" w:space="0" w:color="auto"/>
            <w:bottom w:val="none" w:sz="0" w:space="0" w:color="auto"/>
            <w:right w:val="none" w:sz="0" w:space="0" w:color="auto"/>
          </w:divBdr>
        </w:div>
      </w:divsChild>
    </w:div>
    <w:div w:id="1036278128">
      <w:bodyDiv w:val="1"/>
      <w:marLeft w:val="0"/>
      <w:marRight w:val="0"/>
      <w:marTop w:val="0"/>
      <w:marBottom w:val="0"/>
      <w:divBdr>
        <w:top w:val="none" w:sz="0" w:space="0" w:color="auto"/>
        <w:left w:val="none" w:sz="0" w:space="0" w:color="auto"/>
        <w:bottom w:val="none" w:sz="0" w:space="0" w:color="auto"/>
        <w:right w:val="none" w:sz="0" w:space="0" w:color="auto"/>
      </w:divBdr>
      <w:divsChild>
        <w:div w:id="1307734226">
          <w:marLeft w:val="504"/>
          <w:marRight w:val="0"/>
          <w:marTop w:val="140"/>
          <w:marBottom w:val="0"/>
          <w:divBdr>
            <w:top w:val="none" w:sz="0" w:space="0" w:color="auto"/>
            <w:left w:val="none" w:sz="0" w:space="0" w:color="auto"/>
            <w:bottom w:val="none" w:sz="0" w:space="0" w:color="auto"/>
            <w:right w:val="none" w:sz="0" w:space="0" w:color="auto"/>
          </w:divBdr>
        </w:div>
        <w:div w:id="991836672">
          <w:marLeft w:val="504"/>
          <w:marRight w:val="0"/>
          <w:marTop w:val="140"/>
          <w:marBottom w:val="0"/>
          <w:divBdr>
            <w:top w:val="none" w:sz="0" w:space="0" w:color="auto"/>
            <w:left w:val="none" w:sz="0" w:space="0" w:color="auto"/>
            <w:bottom w:val="none" w:sz="0" w:space="0" w:color="auto"/>
            <w:right w:val="none" w:sz="0" w:space="0" w:color="auto"/>
          </w:divBdr>
        </w:div>
      </w:divsChild>
    </w:div>
    <w:div w:id="1044720512">
      <w:bodyDiv w:val="1"/>
      <w:marLeft w:val="0"/>
      <w:marRight w:val="0"/>
      <w:marTop w:val="0"/>
      <w:marBottom w:val="0"/>
      <w:divBdr>
        <w:top w:val="none" w:sz="0" w:space="0" w:color="auto"/>
        <w:left w:val="none" w:sz="0" w:space="0" w:color="auto"/>
        <w:bottom w:val="none" w:sz="0" w:space="0" w:color="auto"/>
        <w:right w:val="none" w:sz="0" w:space="0" w:color="auto"/>
      </w:divBdr>
      <w:divsChild>
        <w:div w:id="487982778">
          <w:marLeft w:val="0"/>
          <w:marRight w:val="0"/>
          <w:marTop w:val="0"/>
          <w:marBottom w:val="0"/>
          <w:divBdr>
            <w:top w:val="none" w:sz="0" w:space="0" w:color="auto"/>
            <w:left w:val="none" w:sz="0" w:space="0" w:color="auto"/>
            <w:bottom w:val="none" w:sz="0" w:space="0" w:color="auto"/>
            <w:right w:val="none" w:sz="0" w:space="0" w:color="auto"/>
          </w:divBdr>
        </w:div>
        <w:div w:id="432165606">
          <w:marLeft w:val="0"/>
          <w:marRight w:val="0"/>
          <w:marTop w:val="0"/>
          <w:marBottom w:val="0"/>
          <w:divBdr>
            <w:top w:val="none" w:sz="0" w:space="0" w:color="auto"/>
            <w:left w:val="none" w:sz="0" w:space="0" w:color="auto"/>
            <w:bottom w:val="none" w:sz="0" w:space="0" w:color="auto"/>
            <w:right w:val="none" w:sz="0" w:space="0" w:color="auto"/>
          </w:divBdr>
        </w:div>
        <w:div w:id="1497956809">
          <w:marLeft w:val="0"/>
          <w:marRight w:val="0"/>
          <w:marTop w:val="0"/>
          <w:marBottom w:val="0"/>
          <w:divBdr>
            <w:top w:val="none" w:sz="0" w:space="0" w:color="auto"/>
            <w:left w:val="none" w:sz="0" w:space="0" w:color="auto"/>
            <w:bottom w:val="none" w:sz="0" w:space="0" w:color="auto"/>
            <w:right w:val="none" w:sz="0" w:space="0" w:color="auto"/>
          </w:divBdr>
        </w:div>
        <w:div w:id="122892392">
          <w:marLeft w:val="0"/>
          <w:marRight w:val="0"/>
          <w:marTop w:val="0"/>
          <w:marBottom w:val="0"/>
          <w:divBdr>
            <w:top w:val="none" w:sz="0" w:space="0" w:color="auto"/>
            <w:left w:val="none" w:sz="0" w:space="0" w:color="auto"/>
            <w:bottom w:val="none" w:sz="0" w:space="0" w:color="auto"/>
            <w:right w:val="none" w:sz="0" w:space="0" w:color="auto"/>
          </w:divBdr>
        </w:div>
        <w:div w:id="580453640">
          <w:marLeft w:val="0"/>
          <w:marRight w:val="0"/>
          <w:marTop w:val="0"/>
          <w:marBottom w:val="0"/>
          <w:divBdr>
            <w:top w:val="none" w:sz="0" w:space="0" w:color="auto"/>
            <w:left w:val="none" w:sz="0" w:space="0" w:color="auto"/>
            <w:bottom w:val="none" w:sz="0" w:space="0" w:color="auto"/>
            <w:right w:val="none" w:sz="0" w:space="0" w:color="auto"/>
          </w:divBdr>
        </w:div>
        <w:div w:id="2059352595">
          <w:marLeft w:val="0"/>
          <w:marRight w:val="0"/>
          <w:marTop w:val="0"/>
          <w:marBottom w:val="0"/>
          <w:divBdr>
            <w:top w:val="none" w:sz="0" w:space="0" w:color="auto"/>
            <w:left w:val="none" w:sz="0" w:space="0" w:color="auto"/>
            <w:bottom w:val="none" w:sz="0" w:space="0" w:color="auto"/>
            <w:right w:val="none" w:sz="0" w:space="0" w:color="auto"/>
          </w:divBdr>
        </w:div>
        <w:div w:id="82991463">
          <w:marLeft w:val="0"/>
          <w:marRight w:val="0"/>
          <w:marTop w:val="0"/>
          <w:marBottom w:val="0"/>
          <w:divBdr>
            <w:top w:val="none" w:sz="0" w:space="0" w:color="auto"/>
            <w:left w:val="none" w:sz="0" w:space="0" w:color="auto"/>
            <w:bottom w:val="none" w:sz="0" w:space="0" w:color="auto"/>
            <w:right w:val="none" w:sz="0" w:space="0" w:color="auto"/>
          </w:divBdr>
        </w:div>
        <w:div w:id="2007054375">
          <w:marLeft w:val="0"/>
          <w:marRight w:val="0"/>
          <w:marTop w:val="0"/>
          <w:marBottom w:val="0"/>
          <w:divBdr>
            <w:top w:val="none" w:sz="0" w:space="0" w:color="auto"/>
            <w:left w:val="none" w:sz="0" w:space="0" w:color="auto"/>
            <w:bottom w:val="none" w:sz="0" w:space="0" w:color="auto"/>
            <w:right w:val="none" w:sz="0" w:space="0" w:color="auto"/>
          </w:divBdr>
        </w:div>
        <w:div w:id="1345476617">
          <w:marLeft w:val="0"/>
          <w:marRight w:val="0"/>
          <w:marTop w:val="0"/>
          <w:marBottom w:val="0"/>
          <w:divBdr>
            <w:top w:val="none" w:sz="0" w:space="0" w:color="auto"/>
            <w:left w:val="none" w:sz="0" w:space="0" w:color="auto"/>
            <w:bottom w:val="none" w:sz="0" w:space="0" w:color="auto"/>
            <w:right w:val="none" w:sz="0" w:space="0" w:color="auto"/>
          </w:divBdr>
        </w:div>
        <w:div w:id="1874078901">
          <w:marLeft w:val="0"/>
          <w:marRight w:val="0"/>
          <w:marTop w:val="0"/>
          <w:marBottom w:val="0"/>
          <w:divBdr>
            <w:top w:val="none" w:sz="0" w:space="0" w:color="auto"/>
            <w:left w:val="none" w:sz="0" w:space="0" w:color="auto"/>
            <w:bottom w:val="none" w:sz="0" w:space="0" w:color="auto"/>
            <w:right w:val="none" w:sz="0" w:space="0" w:color="auto"/>
          </w:divBdr>
        </w:div>
        <w:div w:id="941690481">
          <w:marLeft w:val="0"/>
          <w:marRight w:val="0"/>
          <w:marTop w:val="0"/>
          <w:marBottom w:val="0"/>
          <w:divBdr>
            <w:top w:val="none" w:sz="0" w:space="0" w:color="auto"/>
            <w:left w:val="none" w:sz="0" w:space="0" w:color="auto"/>
            <w:bottom w:val="none" w:sz="0" w:space="0" w:color="auto"/>
            <w:right w:val="none" w:sz="0" w:space="0" w:color="auto"/>
          </w:divBdr>
        </w:div>
        <w:div w:id="305403850">
          <w:marLeft w:val="0"/>
          <w:marRight w:val="0"/>
          <w:marTop w:val="0"/>
          <w:marBottom w:val="0"/>
          <w:divBdr>
            <w:top w:val="none" w:sz="0" w:space="0" w:color="auto"/>
            <w:left w:val="none" w:sz="0" w:space="0" w:color="auto"/>
            <w:bottom w:val="none" w:sz="0" w:space="0" w:color="auto"/>
            <w:right w:val="none" w:sz="0" w:space="0" w:color="auto"/>
          </w:divBdr>
        </w:div>
        <w:div w:id="779223318">
          <w:marLeft w:val="0"/>
          <w:marRight w:val="0"/>
          <w:marTop w:val="0"/>
          <w:marBottom w:val="0"/>
          <w:divBdr>
            <w:top w:val="none" w:sz="0" w:space="0" w:color="auto"/>
            <w:left w:val="none" w:sz="0" w:space="0" w:color="auto"/>
            <w:bottom w:val="none" w:sz="0" w:space="0" w:color="auto"/>
            <w:right w:val="none" w:sz="0" w:space="0" w:color="auto"/>
          </w:divBdr>
        </w:div>
      </w:divsChild>
    </w:div>
    <w:div w:id="1079791603">
      <w:bodyDiv w:val="1"/>
      <w:marLeft w:val="0"/>
      <w:marRight w:val="0"/>
      <w:marTop w:val="0"/>
      <w:marBottom w:val="0"/>
      <w:divBdr>
        <w:top w:val="none" w:sz="0" w:space="0" w:color="auto"/>
        <w:left w:val="none" w:sz="0" w:space="0" w:color="auto"/>
        <w:bottom w:val="none" w:sz="0" w:space="0" w:color="auto"/>
        <w:right w:val="none" w:sz="0" w:space="0" w:color="auto"/>
      </w:divBdr>
    </w:div>
    <w:div w:id="1080446198">
      <w:bodyDiv w:val="1"/>
      <w:marLeft w:val="0"/>
      <w:marRight w:val="0"/>
      <w:marTop w:val="0"/>
      <w:marBottom w:val="0"/>
      <w:divBdr>
        <w:top w:val="none" w:sz="0" w:space="0" w:color="auto"/>
        <w:left w:val="none" w:sz="0" w:space="0" w:color="auto"/>
        <w:bottom w:val="none" w:sz="0" w:space="0" w:color="auto"/>
        <w:right w:val="none" w:sz="0" w:space="0" w:color="auto"/>
      </w:divBdr>
      <w:divsChild>
        <w:div w:id="329602330">
          <w:marLeft w:val="547"/>
          <w:marRight w:val="0"/>
          <w:marTop w:val="96"/>
          <w:marBottom w:val="0"/>
          <w:divBdr>
            <w:top w:val="none" w:sz="0" w:space="0" w:color="auto"/>
            <w:left w:val="none" w:sz="0" w:space="0" w:color="auto"/>
            <w:bottom w:val="none" w:sz="0" w:space="0" w:color="auto"/>
            <w:right w:val="none" w:sz="0" w:space="0" w:color="auto"/>
          </w:divBdr>
        </w:div>
        <w:div w:id="143670905">
          <w:marLeft w:val="547"/>
          <w:marRight w:val="0"/>
          <w:marTop w:val="96"/>
          <w:marBottom w:val="0"/>
          <w:divBdr>
            <w:top w:val="none" w:sz="0" w:space="0" w:color="auto"/>
            <w:left w:val="none" w:sz="0" w:space="0" w:color="auto"/>
            <w:bottom w:val="none" w:sz="0" w:space="0" w:color="auto"/>
            <w:right w:val="none" w:sz="0" w:space="0" w:color="auto"/>
          </w:divBdr>
        </w:div>
      </w:divsChild>
    </w:div>
    <w:div w:id="1085955200">
      <w:bodyDiv w:val="1"/>
      <w:marLeft w:val="0"/>
      <w:marRight w:val="0"/>
      <w:marTop w:val="0"/>
      <w:marBottom w:val="0"/>
      <w:divBdr>
        <w:top w:val="none" w:sz="0" w:space="0" w:color="auto"/>
        <w:left w:val="none" w:sz="0" w:space="0" w:color="auto"/>
        <w:bottom w:val="none" w:sz="0" w:space="0" w:color="auto"/>
        <w:right w:val="none" w:sz="0" w:space="0" w:color="auto"/>
      </w:divBdr>
      <w:divsChild>
        <w:div w:id="821195311">
          <w:marLeft w:val="504"/>
          <w:marRight w:val="0"/>
          <w:marTop w:val="140"/>
          <w:marBottom w:val="0"/>
          <w:divBdr>
            <w:top w:val="none" w:sz="0" w:space="0" w:color="auto"/>
            <w:left w:val="none" w:sz="0" w:space="0" w:color="auto"/>
            <w:bottom w:val="none" w:sz="0" w:space="0" w:color="auto"/>
            <w:right w:val="none" w:sz="0" w:space="0" w:color="auto"/>
          </w:divBdr>
        </w:div>
        <w:div w:id="1313366157">
          <w:marLeft w:val="504"/>
          <w:marRight w:val="0"/>
          <w:marTop w:val="140"/>
          <w:marBottom w:val="0"/>
          <w:divBdr>
            <w:top w:val="none" w:sz="0" w:space="0" w:color="auto"/>
            <w:left w:val="none" w:sz="0" w:space="0" w:color="auto"/>
            <w:bottom w:val="none" w:sz="0" w:space="0" w:color="auto"/>
            <w:right w:val="none" w:sz="0" w:space="0" w:color="auto"/>
          </w:divBdr>
        </w:div>
        <w:div w:id="1475876787">
          <w:marLeft w:val="504"/>
          <w:marRight w:val="0"/>
          <w:marTop w:val="140"/>
          <w:marBottom w:val="0"/>
          <w:divBdr>
            <w:top w:val="none" w:sz="0" w:space="0" w:color="auto"/>
            <w:left w:val="none" w:sz="0" w:space="0" w:color="auto"/>
            <w:bottom w:val="none" w:sz="0" w:space="0" w:color="auto"/>
            <w:right w:val="none" w:sz="0" w:space="0" w:color="auto"/>
          </w:divBdr>
        </w:div>
      </w:divsChild>
    </w:div>
    <w:div w:id="1108620000">
      <w:bodyDiv w:val="1"/>
      <w:marLeft w:val="0"/>
      <w:marRight w:val="0"/>
      <w:marTop w:val="0"/>
      <w:marBottom w:val="0"/>
      <w:divBdr>
        <w:top w:val="none" w:sz="0" w:space="0" w:color="auto"/>
        <w:left w:val="none" w:sz="0" w:space="0" w:color="auto"/>
        <w:bottom w:val="none" w:sz="0" w:space="0" w:color="auto"/>
        <w:right w:val="none" w:sz="0" w:space="0" w:color="auto"/>
      </w:divBdr>
      <w:divsChild>
        <w:div w:id="1112091168">
          <w:marLeft w:val="446"/>
          <w:marRight w:val="0"/>
          <w:marTop w:val="0"/>
          <w:marBottom w:val="0"/>
          <w:divBdr>
            <w:top w:val="none" w:sz="0" w:space="0" w:color="auto"/>
            <w:left w:val="none" w:sz="0" w:space="0" w:color="auto"/>
            <w:bottom w:val="none" w:sz="0" w:space="0" w:color="auto"/>
            <w:right w:val="none" w:sz="0" w:space="0" w:color="auto"/>
          </w:divBdr>
        </w:div>
      </w:divsChild>
    </w:div>
    <w:div w:id="1129199347">
      <w:bodyDiv w:val="1"/>
      <w:marLeft w:val="0"/>
      <w:marRight w:val="0"/>
      <w:marTop w:val="0"/>
      <w:marBottom w:val="0"/>
      <w:divBdr>
        <w:top w:val="none" w:sz="0" w:space="0" w:color="auto"/>
        <w:left w:val="none" w:sz="0" w:space="0" w:color="auto"/>
        <w:bottom w:val="none" w:sz="0" w:space="0" w:color="auto"/>
        <w:right w:val="none" w:sz="0" w:space="0" w:color="auto"/>
      </w:divBdr>
    </w:div>
    <w:div w:id="1145852954">
      <w:bodyDiv w:val="1"/>
      <w:marLeft w:val="0"/>
      <w:marRight w:val="0"/>
      <w:marTop w:val="0"/>
      <w:marBottom w:val="0"/>
      <w:divBdr>
        <w:top w:val="none" w:sz="0" w:space="0" w:color="auto"/>
        <w:left w:val="none" w:sz="0" w:space="0" w:color="auto"/>
        <w:bottom w:val="none" w:sz="0" w:space="0" w:color="auto"/>
        <w:right w:val="none" w:sz="0" w:space="0" w:color="auto"/>
      </w:divBdr>
      <w:divsChild>
        <w:div w:id="1475752365">
          <w:marLeft w:val="504"/>
          <w:marRight w:val="0"/>
          <w:marTop w:val="140"/>
          <w:marBottom w:val="0"/>
          <w:divBdr>
            <w:top w:val="none" w:sz="0" w:space="0" w:color="auto"/>
            <w:left w:val="none" w:sz="0" w:space="0" w:color="auto"/>
            <w:bottom w:val="none" w:sz="0" w:space="0" w:color="auto"/>
            <w:right w:val="none" w:sz="0" w:space="0" w:color="auto"/>
          </w:divBdr>
        </w:div>
        <w:div w:id="1994210842">
          <w:marLeft w:val="504"/>
          <w:marRight w:val="0"/>
          <w:marTop w:val="140"/>
          <w:marBottom w:val="0"/>
          <w:divBdr>
            <w:top w:val="none" w:sz="0" w:space="0" w:color="auto"/>
            <w:left w:val="none" w:sz="0" w:space="0" w:color="auto"/>
            <w:bottom w:val="none" w:sz="0" w:space="0" w:color="auto"/>
            <w:right w:val="none" w:sz="0" w:space="0" w:color="auto"/>
          </w:divBdr>
        </w:div>
        <w:div w:id="1300303748">
          <w:marLeft w:val="504"/>
          <w:marRight w:val="0"/>
          <w:marTop w:val="140"/>
          <w:marBottom w:val="0"/>
          <w:divBdr>
            <w:top w:val="none" w:sz="0" w:space="0" w:color="auto"/>
            <w:left w:val="none" w:sz="0" w:space="0" w:color="auto"/>
            <w:bottom w:val="none" w:sz="0" w:space="0" w:color="auto"/>
            <w:right w:val="none" w:sz="0" w:space="0" w:color="auto"/>
          </w:divBdr>
        </w:div>
        <w:div w:id="1633560414">
          <w:marLeft w:val="504"/>
          <w:marRight w:val="0"/>
          <w:marTop w:val="140"/>
          <w:marBottom w:val="0"/>
          <w:divBdr>
            <w:top w:val="none" w:sz="0" w:space="0" w:color="auto"/>
            <w:left w:val="none" w:sz="0" w:space="0" w:color="auto"/>
            <w:bottom w:val="none" w:sz="0" w:space="0" w:color="auto"/>
            <w:right w:val="none" w:sz="0" w:space="0" w:color="auto"/>
          </w:divBdr>
        </w:div>
      </w:divsChild>
    </w:div>
    <w:div w:id="11687874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129">
          <w:marLeft w:val="547"/>
          <w:marRight w:val="0"/>
          <w:marTop w:val="115"/>
          <w:marBottom w:val="0"/>
          <w:divBdr>
            <w:top w:val="none" w:sz="0" w:space="0" w:color="auto"/>
            <w:left w:val="none" w:sz="0" w:space="0" w:color="auto"/>
            <w:bottom w:val="none" w:sz="0" w:space="0" w:color="auto"/>
            <w:right w:val="none" w:sz="0" w:space="0" w:color="auto"/>
          </w:divBdr>
        </w:div>
        <w:div w:id="199898157">
          <w:marLeft w:val="547"/>
          <w:marRight w:val="0"/>
          <w:marTop w:val="115"/>
          <w:marBottom w:val="0"/>
          <w:divBdr>
            <w:top w:val="none" w:sz="0" w:space="0" w:color="auto"/>
            <w:left w:val="none" w:sz="0" w:space="0" w:color="auto"/>
            <w:bottom w:val="none" w:sz="0" w:space="0" w:color="auto"/>
            <w:right w:val="none" w:sz="0" w:space="0" w:color="auto"/>
          </w:divBdr>
        </w:div>
      </w:divsChild>
    </w:div>
    <w:div w:id="1177693461">
      <w:bodyDiv w:val="1"/>
      <w:marLeft w:val="0"/>
      <w:marRight w:val="0"/>
      <w:marTop w:val="0"/>
      <w:marBottom w:val="0"/>
      <w:divBdr>
        <w:top w:val="none" w:sz="0" w:space="0" w:color="auto"/>
        <w:left w:val="none" w:sz="0" w:space="0" w:color="auto"/>
        <w:bottom w:val="none" w:sz="0" w:space="0" w:color="auto"/>
        <w:right w:val="none" w:sz="0" w:space="0" w:color="auto"/>
      </w:divBdr>
    </w:div>
    <w:div w:id="1180050015">
      <w:bodyDiv w:val="1"/>
      <w:marLeft w:val="0"/>
      <w:marRight w:val="0"/>
      <w:marTop w:val="0"/>
      <w:marBottom w:val="0"/>
      <w:divBdr>
        <w:top w:val="none" w:sz="0" w:space="0" w:color="auto"/>
        <w:left w:val="none" w:sz="0" w:space="0" w:color="auto"/>
        <w:bottom w:val="none" w:sz="0" w:space="0" w:color="auto"/>
        <w:right w:val="none" w:sz="0" w:space="0" w:color="auto"/>
      </w:divBdr>
    </w:div>
    <w:div w:id="1209561920">
      <w:bodyDiv w:val="1"/>
      <w:marLeft w:val="0"/>
      <w:marRight w:val="0"/>
      <w:marTop w:val="0"/>
      <w:marBottom w:val="0"/>
      <w:divBdr>
        <w:top w:val="none" w:sz="0" w:space="0" w:color="auto"/>
        <w:left w:val="none" w:sz="0" w:space="0" w:color="auto"/>
        <w:bottom w:val="none" w:sz="0" w:space="0" w:color="auto"/>
        <w:right w:val="none" w:sz="0" w:space="0" w:color="auto"/>
      </w:divBdr>
    </w:div>
    <w:div w:id="1220165175">
      <w:bodyDiv w:val="1"/>
      <w:marLeft w:val="0"/>
      <w:marRight w:val="0"/>
      <w:marTop w:val="0"/>
      <w:marBottom w:val="0"/>
      <w:divBdr>
        <w:top w:val="none" w:sz="0" w:space="0" w:color="auto"/>
        <w:left w:val="none" w:sz="0" w:space="0" w:color="auto"/>
        <w:bottom w:val="none" w:sz="0" w:space="0" w:color="auto"/>
        <w:right w:val="none" w:sz="0" w:space="0" w:color="auto"/>
      </w:divBdr>
      <w:divsChild>
        <w:div w:id="1033771373">
          <w:marLeft w:val="0"/>
          <w:marRight w:val="0"/>
          <w:marTop w:val="0"/>
          <w:marBottom w:val="0"/>
          <w:divBdr>
            <w:top w:val="none" w:sz="0" w:space="0" w:color="auto"/>
            <w:left w:val="none" w:sz="0" w:space="0" w:color="auto"/>
            <w:bottom w:val="none" w:sz="0" w:space="0" w:color="auto"/>
            <w:right w:val="none" w:sz="0" w:space="0" w:color="auto"/>
          </w:divBdr>
          <w:divsChild>
            <w:div w:id="37975383">
              <w:marLeft w:val="0"/>
              <w:marRight w:val="0"/>
              <w:marTop w:val="0"/>
              <w:marBottom w:val="0"/>
              <w:divBdr>
                <w:top w:val="none" w:sz="0" w:space="0" w:color="auto"/>
                <w:left w:val="none" w:sz="0" w:space="0" w:color="auto"/>
                <w:bottom w:val="none" w:sz="0" w:space="0" w:color="auto"/>
                <w:right w:val="none" w:sz="0" w:space="0" w:color="auto"/>
              </w:divBdr>
              <w:divsChild>
                <w:div w:id="255748210">
                  <w:marLeft w:val="0"/>
                  <w:marRight w:val="0"/>
                  <w:marTop w:val="0"/>
                  <w:marBottom w:val="0"/>
                  <w:divBdr>
                    <w:top w:val="none" w:sz="0" w:space="0" w:color="auto"/>
                    <w:left w:val="none" w:sz="0" w:space="0" w:color="auto"/>
                    <w:bottom w:val="none" w:sz="0" w:space="0" w:color="auto"/>
                    <w:right w:val="none" w:sz="0" w:space="0" w:color="auto"/>
                  </w:divBdr>
                </w:div>
                <w:div w:id="96489559">
                  <w:marLeft w:val="0"/>
                  <w:marRight w:val="0"/>
                  <w:marTop w:val="0"/>
                  <w:marBottom w:val="0"/>
                  <w:divBdr>
                    <w:top w:val="none" w:sz="0" w:space="0" w:color="auto"/>
                    <w:left w:val="none" w:sz="0" w:space="0" w:color="auto"/>
                    <w:bottom w:val="none" w:sz="0" w:space="0" w:color="auto"/>
                    <w:right w:val="none" w:sz="0" w:space="0" w:color="auto"/>
                  </w:divBdr>
                </w:div>
                <w:div w:id="1046754341">
                  <w:marLeft w:val="0"/>
                  <w:marRight w:val="0"/>
                  <w:marTop w:val="0"/>
                  <w:marBottom w:val="0"/>
                  <w:divBdr>
                    <w:top w:val="none" w:sz="0" w:space="0" w:color="auto"/>
                    <w:left w:val="none" w:sz="0" w:space="0" w:color="auto"/>
                    <w:bottom w:val="none" w:sz="0" w:space="0" w:color="auto"/>
                    <w:right w:val="none" w:sz="0" w:space="0" w:color="auto"/>
                  </w:divBdr>
                </w:div>
                <w:div w:id="358286942">
                  <w:marLeft w:val="0"/>
                  <w:marRight w:val="0"/>
                  <w:marTop w:val="0"/>
                  <w:marBottom w:val="0"/>
                  <w:divBdr>
                    <w:top w:val="none" w:sz="0" w:space="0" w:color="auto"/>
                    <w:left w:val="none" w:sz="0" w:space="0" w:color="auto"/>
                    <w:bottom w:val="none" w:sz="0" w:space="0" w:color="auto"/>
                    <w:right w:val="none" w:sz="0" w:space="0" w:color="auto"/>
                  </w:divBdr>
                </w:div>
                <w:div w:id="1261643088">
                  <w:marLeft w:val="0"/>
                  <w:marRight w:val="0"/>
                  <w:marTop w:val="0"/>
                  <w:marBottom w:val="0"/>
                  <w:divBdr>
                    <w:top w:val="none" w:sz="0" w:space="0" w:color="auto"/>
                    <w:left w:val="none" w:sz="0" w:space="0" w:color="auto"/>
                    <w:bottom w:val="none" w:sz="0" w:space="0" w:color="auto"/>
                    <w:right w:val="none" w:sz="0" w:space="0" w:color="auto"/>
                  </w:divBdr>
                </w:div>
                <w:div w:id="1876383557">
                  <w:marLeft w:val="0"/>
                  <w:marRight w:val="0"/>
                  <w:marTop w:val="0"/>
                  <w:marBottom w:val="0"/>
                  <w:divBdr>
                    <w:top w:val="none" w:sz="0" w:space="0" w:color="auto"/>
                    <w:left w:val="none" w:sz="0" w:space="0" w:color="auto"/>
                    <w:bottom w:val="none" w:sz="0" w:space="0" w:color="auto"/>
                    <w:right w:val="none" w:sz="0" w:space="0" w:color="auto"/>
                  </w:divBdr>
                </w:div>
                <w:div w:id="38553708">
                  <w:marLeft w:val="0"/>
                  <w:marRight w:val="0"/>
                  <w:marTop w:val="0"/>
                  <w:marBottom w:val="0"/>
                  <w:divBdr>
                    <w:top w:val="none" w:sz="0" w:space="0" w:color="auto"/>
                    <w:left w:val="none" w:sz="0" w:space="0" w:color="auto"/>
                    <w:bottom w:val="none" w:sz="0" w:space="0" w:color="auto"/>
                    <w:right w:val="none" w:sz="0" w:space="0" w:color="auto"/>
                  </w:divBdr>
                </w:div>
                <w:div w:id="1699041400">
                  <w:marLeft w:val="0"/>
                  <w:marRight w:val="0"/>
                  <w:marTop w:val="0"/>
                  <w:marBottom w:val="0"/>
                  <w:divBdr>
                    <w:top w:val="none" w:sz="0" w:space="0" w:color="auto"/>
                    <w:left w:val="none" w:sz="0" w:space="0" w:color="auto"/>
                    <w:bottom w:val="none" w:sz="0" w:space="0" w:color="auto"/>
                    <w:right w:val="none" w:sz="0" w:space="0" w:color="auto"/>
                  </w:divBdr>
                </w:div>
                <w:div w:id="763309081">
                  <w:marLeft w:val="0"/>
                  <w:marRight w:val="0"/>
                  <w:marTop w:val="0"/>
                  <w:marBottom w:val="0"/>
                  <w:divBdr>
                    <w:top w:val="none" w:sz="0" w:space="0" w:color="auto"/>
                    <w:left w:val="none" w:sz="0" w:space="0" w:color="auto"/>
                    <w:bottom w:val="none" w:sz="0" w:space="0" w:color="auto"/>
                    <w:right w:val="none" w:sz="0" w:space="0" w:color="auto"/>
                  </w:divBdr>
                </w:div>
                <w:div w:id="1082484285">
                  <w:marLeft w:val="0"/>
                  <w:marRight w:val="0"/>
                  <w:marTop w:val="0"/>
                  <w:marBottom w:val="0"/>
                  <w:divBdr>
                    <w:top w:val="none" w:sz="0" w:space="0" w:color="auto"/>
                    <w:left w:val="none" w:sz="0" w:space="0" w:color="auto"/>
                    <w:bottom w:val="none" w:sz="0" w:space="0" w:color="auto"/>
                    <w:right w:val="none" w:sz="0" w:space="0" w:color="auto"/>
                  </w:divBdr>
                </w:div>
                <w:div w:id="1534076956">
                  <w:marLeft w:val="0"/>
                  <w:marRight w:val="0"/>
                  <w:marTop w:val="0"/>
                  <w:marBottom w:val="0"/>
                  <w:divBdr>
                    <w:top w:val="none" w:sz="0" w:space="0" w:color="auto"/>
                    <w:left w:val="none" w:sz="0" w:space="0" w:color="auto"/>
                    <w:bottom w:val="none" w:sz="0" w:space="0" w:color="auto"/>
                    <w:right w:val="none" w:sz="0" w:space="0" w:color="auto"/>
                  </w:divBdr>
                </w:div>
                <w:div w:id="1437290178">
                  <w:marLeft w:val="0"/>
                  <w:marRight w:val="0"/>
                  <w:marTop w:val="0"/>
                  <w:marBottom w:val="0"/>
                  <w:divBdr>
                    <w:top w:val="none" w:sz="0" w:space="0" w:color="auto"/>
                    <w:left w:val="none" w:sz="0" w:space="0" w:color="auto"/>
                    <w:bottom w:val="none" w:sz="0" w:space="0" w:color="auto"/>
                    <w:right w:val="none" w:sz="0" w:space="0" w:color="auto"/>
                  </w:divBdr>
                </w:div>
                <w:div w:id="186912191">
                  <w:marLeft w:val="0"/>
                  <w:marRight w:val="0"/>
                  <w:marTop w:val="0"/>
                  <w:marBottom w:val="0"/>
                  <w:divBdr>
                    <w:top w:val="none" w:sz="0" w:space="0" w:color="auto"/>
                    <w:left w:val="none" w:sz="0" w:space="0" w:color="auto"/>
                    <w:bottom w:val="none" w:sz="0" w:space="0" w:color="auto"/>
                    <w:right w:val="none" w:sz="0" w:space="0" w:color="auto"/>
                  </w:divBdr>
                </w:div>
                <w:div w:id="1528256317">
                  <w:marLeft w:val="0"/>
                  <w:marRight w:val="0"/>
                  <w:marTop w:val="0"/>
                  <w:marBottom w:val="0"/>
                  <w:divBdr>
                    <w:top w:val="none" w:sz="0" w:space="0" w:color="auto"/>
                    <w:left w:val="none" w:sz="0" w:space="0" w:color="auto"/>
                    <w:bottom w:val="none" w:sz="0" w:space="0" w:color="auto"/>
                    <w:right w:val="none" w:sz="0" w:space="0" w:color="auto"/>
                  </w:divBdr>
                </w:div>
                <w:div w:id="1654870762">
                  <w:marLeft w:val="0"/>
                  <w:marRight w:val="0"/>
                  <w:marTop w:val="0"/>
                  <w:marBottom w:val="0"/>
                  <w:divBdr>
                    <w:top w:val="none" w:sz="0" w:space="0" w:color="auto"/>
                    <w:left w:val="none" w:sz="0" w:space="0" w:color="auto"/>
                    <w:bottom w:val="none" w:sz="0" w:space="0" w:color="auto"/>
                    <w:right w:val="none" w:sz="0" w:space="0" w:color="auto"/>
                  </w:divBdr>
                </w:div>
                <w:div w:id="43796736">
                  <w:marLeft w:val="0"/>
                  <w:marRight w:val="0"/>
                  <w:marTop w:val="0"/>
                  <w:marBottom w:val="0"/>
                  <w:divBdr>
                    <w:top w:val="none" w:sz="0" w:space="0" w:color="auto"/>
                    <w:left w:val="none" w:sz="0" w:space="0" w:color="auto"/>
                    <w:bottom w:val="none" w:sz="0" w:space="0" w:color="auto"/>
                    <w:right w:val="none" w:sz="0" w:space="0" w:color="auto"/>
                  </w:divBdr>
                </w:div>
                <w:div w:id="375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325">
          <w:marLeft w:val="0"/>
          <w:marRight w:val="0"/>
          <w:marTop w:val="0"/>
          <w:marBottom w:val="0"/>
          <w:divBdr>
            <w:top w:val="none" w:sz="0" w:space="0" w:color="auto"/>
            <w:left w:val="none" w:sz="0" w:space="0" w:color="auto"/>
            <w:bottom w:val="none" w:sz="0" w:space="0" w:color="auto"/>
            <w:right w:val="none" w:sz="0" w:space="0" w:color="auto"/>
          </w:divBdr>
          <w:divsChild>
            <w:div w:id="20162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012">
      <w:bodyDiv w:val="1"/>
      <w:marLeft w:val="0"/>
      <w:marRight w:val="0"/>
      <w:marTop w:val="0"/>
      <w:marBottom w:val="0"/>
      <w:divBdr>
        <w:top w:val="none" w:sz="0" w:space="0" w:color="auto"/>
        <w:left w:val="none" w:sz="0" w:space="0" w:color="auto"/>
        <w:bottom w:val="none" w:sz="0" w:space="0" w:color="auto"/>
        <w:right w:val="none" w:sz="0" w:space="0" w:color="auto"/>
      </w:divBdr>
      <w:divsChild>
        <w:div w:id="329138503">
          <w:marLeft w:val="504"/>
          <w:marRight w:val="0"/>
          <w:marTop w:val="140"/>
          <w:marBottom w:val="0"/>
          <w:divBdr>
            <w:top w:val="none" w:sz="0" w:space="0" w:color="auto"/>
            <w:left w:val="none" w:sz="0" w:space="0" w:color="auto"/>
            <w:bottom w:val="none" w:sz="0" w:space="0" w:color="auto"/>
            <w:right w:val="none" w:sz="0" w:space="0" w:color="auto"/>
          </w:divBdr>
        </w:div>
      </w:divsChild>
    </w:div>
    <w:div w:id="1247687402">
      <w:bodyDiv w:val="1"/>
      <w:marLeft w:val="0"/>
      <w:marRight w:val="0"/>
      <w:marTop w:val="0"/>
      <w:marBottom w:val="0"/>
      <w:divBdr>
        <w:top w:val="none" w:sz="0" w:space="0" w:color="auto"/>
        <w:left w:val="none" w:sz="0" w:space="0" w:color="auto"/>
        <w:bottom w:val="none" w:sz="0" w:space="0" w:color="auto"/>
        <w:right w:val="none" w:sz="0" w:space="0" w:color="auto"/>
      </w:divBdr>
      <w:divsChild>
        <w:div w:id="1293631978">
          <w:marLeft w:val="504"/>
          <w:marRight w:val="0"/>
          <w:marTop w:val="140"/>
          <w:marBottom w:val="0"/>
          <w:divBdr>
            <w:top w:val="none" w:sz="0" w:space="0" w:color="auto"/>
            <w:left w:val="none" w:sz="0" w:space="0" w:color="auto"/>
            <w:bottom w:val="none" w:sz="0" w:space="0" w:color="auto"/>
            <w:right w:val="none" w:sz="0" w:space="0" w:color="auto"/>
          </w:divBdr>
        </w:div>
      </w:divsChild>
    </w:div>
    <w:div w:id="1311787873">
      <w:bodyDiv w:val="1"/>
      <w:marLeft w:val="0"/>
      <w:marRight w:val="0"/>
      <w:marTop w:val="0"/>
      <w:marBottom w:val="0"/>
      <w:divBdr>
        <w:top w:val="none" w:sz="0" w:space="0" w:color="auto"/>
        <w:left w:val="none" w:sz="0" w:space="0" w:color="auto"/>
        <w:bottom w:val="none" w:sz="0" w:space="0" w:color="auto"/>
        <w:right w:val="none" w:sz="0" w:space="0" w:color="auto"/>
      </w:divBdr>
      <w:divsChild>
        <w:div w:id="733814684">
          <w:marLeft w:val="504"/>
          <w:marRight w:val="0"/>
          <w:marTop w:val="140"/>
          <w:marBottom w:val="0"/>
          <w:divBdr>
            <w:top w:val="none" w:sz="0" w:space="0" w:color="auto"/>
            <w:left w:val="none" w:sz="0" w:space="0" w:color="auto"/>
            <w:bottom w:val="none" w:sz="0" w:space="0" w:color="auto"/>
            <w:right w:val="none" w:sz="0" w:space="0" w:color="auto"/>
          </w:divBdr>
        </w:div>
        <w:div w:id="1655252601">
          <w:marLeft w:val="504"/>
          <w:marRight w:val="0"/>
          <w:marTop w:val="140"/>
          <w:marBottom w:val="0"/>
          <w:divBdr>
            <w:top w:val="none" w:sz="0" w:space="0" w:color="auto"/>
            <w:left w:val="none" w:sz="0" w:space="0" w:color="auto"/>
            <w:bottom w:val="none" w:sz="0" w:space="0" w:color="auto"/>
            <w:right w:val="none" w:sz="0" w:space="0" w:color="auto"/>
          </w:divBdr>
        </w:div>
        <w:div w:id="1460226475">
          <w:marLeft w:val="504"/>
          <w:marRight w:val="0"/>
          <w:marTop w:val="140"/>
          <w:marBottom w:val="0"/>
          <w:divBdr>
            <w:top w:val="none" w:sz="0" w:space="0" w:color="auto"/>
            <w:left w:val="none" w:sz="0" w:space="0" w:color="auto"/>
            <w:bottom w:val="none" w:sz="0" w:space="0" w:color="auto"/>
            <w:right w:val="none" w:sz="0" w:space="0" w:color="auto"/>
          </w:divBdr>
        </w:div>
        <w:div w:id="1048844125">
          <w:marLeft w:val="504"/>
          <w:marRight w:val="0"/>
          <w:marTop w:val="140"/>
          <w:marBottom w:val="0"/>
          <w:divBdr>
            <w:top w:val="none" w:sz="0" w:space="0" w:color="auto"/>
            <w:left w:val="none" w:sz="0" w:space="0" w:color="auto"/>
            <w:bottom w:val="none" w:sz="0" w:space="0" w:color="auto"/>
            <w:right w:val="none" w:sz="0" w:space="0" w:color="auto"/>
          </w:divBdr>
        </w:div>
        <w:div w:id="359014062">
          <w:marLeft w:val="504"/>
          <w:marRight w:val="0"/>
          <w:marTop w:val="140"/>
          <w:marBottom w:val="0"/>
          <w:divBdr>
            <w:top w:val="none" w:sz="0" w:space="0" w:color="auto"/>
            <w:left w:val="none" w:sz="0" w:space="0" w:color="auto"/>
            <w:bottom w:val="none" w:sz="0" w:space="0" w:color="auto"/>
            <w:right w:val="none" w:sz="0" w:space="0" w:color="auto"/>
          </w:divBdr>
        </w:div>
        <w:div w:id="868566067">
          <w:marLeft w:val="504"/>
          <w:marRight w:val="0"/>
          <w:marTop w:val="140"/>
          <w:marBottom w:val="0"/>
          <w:divBdr>
            <w:top w:val="none" w:sz="0" w:space="0" w:color="auto"/>
            <w:left w:val="none" w:sz="0" w:space="0" w:color="auto"/>
            <w:bottom w:val="none" w:sz="0" w:space="0" w:color="auto"/>
            <w:right w:val="none" w:sz="0" w:space="0" w:color="auto"/>
          </w:divBdr>
        </w:div>
        <w:div w:id="1312170370">
          <w:marLeft w:val="504"/>
          <w:marRight w:val="0"/>
          <w:marTop w:val="140"/>
          <w:marBottom w:val="0"/>
          <w:divBdr>
            <w:top w:val="none" w:sz="0" w:space="0" w:color="auto"/>
            <w:left w:val="none" w:sz="0" w:space="0" w:color="auto"/>
            <w:bottom w:val="none" w:sz="0" w:space="0" w:color="auto"/>
            <w:right w:val="none" w:sz="0" w:space="0" w:color="auto"/>
          </w:divBdr>
        </w:div>
        <w:div w:id="50927225">
          <w:marLeft w:val="504"/>
          <w:marRight w:val="0"/>
          <w:marTop w:val="140"/>
          <w:marBottom w:val="0"/>
          <w:divBdr>
            <w:top w:val="none" w:sz="0" w:space="0" w:color="auto"/>
            <w:left w:val="none" w:sz="0" w:space="0" w:color="auto"/>
            <w:bottom w:val="none" w:sz="0" w:space="0" w:color="auto"/>
            <w:right w:val="none" w:sz="0" w:space="0" w:color="auto"/>
          </w:divBdr>
        </w:div>
        <w:div w:id="811140948">
          <w:marLeft w:val="504"/>
          <w:marRight w:val="0"/>
          <w:marTop w:val="140"/>
          <w:marBottom w:val="0"/>
          <w:divBdr>
            <w:top w:val="none" w:sz="0" w:space="0" w:color="auto"/>
            <w:left w:val="none" w:sz="0" w:space="0" w:color="auto"/>
            <w:bottom w:val="none" w:sz="0" w:space="0" w:color="auto"/>
            <w:right w:val="none" w:sz="0" w:space="0" w:color="auto"/>
          </w:divBdr>
        </w:div>
        <w:div w:id="483355896">
          <w:marLeft w:val="504"/>
          <w:marRight w:val="0"/>
          <w:marTop w:val="140"/>
          <w:marBottom w:val="0"/>
          <w:divBdr>
            <w:top w:val="none" w:sz="0" w:space="0" w:color="auto"/>
            <w:left w:val="none" w:sz="0" w:space="0" w:color="auto"/>
            <w:bottom w:val="none" w:sz="0" w:space="0" w:color="auto"/>
            <w:right w:val="none" w:sz="0" w:space="0" w:color="auto"/>
          </w:divBdr>
        </w:div>
        <w:div w:id="1490050503">
          <w:marLeft w:val="504"/>
          <w:marRight w:val="0"/>
          <w:marTop w:val="140"/>
          <w:marBottom w:val="0"/>
          <w:divBdr>
            <w:top w:val="none" w:sz="0" w:space="0" w:color="auto"/>
            <w:left w:val="none" w:sz="0" w:space="0" w:color="auto"/>
            <w:bottom w:val="none" w:sz="0" w:space="0" w:color="auto"/>
            <w:right w:val="none" w:sz="0" w:space="0" w:color="auto"/>
          </w:divBdr>
        </w:div>
        <w:div w:id="1699307009">
          <w:marLeft w:val="504"/>
          <w:marRight w:val="0"/>
          <w:marTop w:val="140"/>
          <w:marBottom w:val="0"/>
          <w:divBdr>
            <w:top w:val="none" w:sz="0" w:space="0" w:color="auto"/>
            <w:left w:val="none" w:sz="0" w:space="0" w:color="auto"/>
            <w:bottom w:val="none" w:sz="0" w:space="0" w:color="auto"/>
            <w:right w:val="none" w:sz="0" w:space="0" w:color="auto"/>
          </w:divBdr>
        </w:div>
        <w:div w:id="1314287617">
          <w:marLeft w:val="504"/>
          <w:marRight w:val="0"/>
          <w:marTop w:val="140"/>
          <w:marBottom w:val="0"/>
          <w:divBdr>
            <w:top w:val="none" w:sz="0" w:space="0" w:color="auto"/>
            <w:left w:val="none" w:sz="0" w:space="0" w:color="auto"/>
            <w:bottom w:val="none" w:sz="0" w:space="0" w:color="auto"/>
            <w:right w:val="none" w:sz="0" w:space="0" w:color="auto"/>
          </w:divBdr>
        </w:div>
        <w:div w:id="2003195980">
          <w:marLeft w:val="504"/>
          <w:marRight w:val="0"/>
          <w:marTop w:val="140"/>
          <w:marBottom w:val="0"/>
          <w:divBdr>
            <w:top w:val="none" w:sz="0" w:space="0" w:color="auto"/>
            <w:left w:val="none" w:sz="0" w:space="0" w:color="auto"/>
            <w:bottom w:val="none" w:sz="0" w:space="0" w:color="auto"/>
            <w:right w:val="none" w:sz="0" w:space="0" w:color="auto"/>
          </w:divBdr>
        </w:div>
        <w:div w:id="1231774181">
          <w:marLeft w:val="504"/>
          <w:marRight w:val="0"/>
          <w:marTop w:val="140"/>
          <w:marBottom w:val="0"/>
          <w:divBdr>
            <w:top w:val="none" w:sz="0" w:space="0" w:color="auto"/>
            <w:left w:val="none" w:sz="0" w:space="0" w:color="auto"/>
            <w:bottom w:val="none" w:sz="0" w:space="0" w:color="auto"/>
            <w:right w:val="none" w:sz="0" w:space="0" w:color="auto"/>
          </w:divBdr>
        </w:div>
        <w:div w:id="1197736657">
          <w:marLeft w:val="504"/>
          <w:marRight w:val="0"/>
          <w:marTop w:val="140"/>
          <w:marBottom w:val="0"/>
          <w:divBdr>
            <w:top w:val="none" w:sz="0" w:space="0" w:color="auto"/>
            <w:left w:val="none" w:sz="0" w:space="0" w:color="auto"/>
            <w:bottom w:val="none" w:sz="0" w:space="0" w:color="auto"/>
            <w:right w:val="none" w:sz="0" w:space="0" w:color="auto"/>
          </w:divBdr>
        </w:div>
        <w:div w:id="1456101185">
          <w:marLeft w:val="504"/>
          <w:marRight w:val="0"/>
          <w:marTop w:val="140"/>
          <w:marBottom w:val="0"/>
          <w:divBdr>
            <w:top w:val="none" w:sz="0" w:space="0" w:color="auto"/>
            <w:left w:val="none" w:sz="0" w:space="0" w:color="auto"/>
            <w:bottom w:val="none" w:sz="0" w:space="0" w:color="auto"/>
            <w:right w:val="none" w:sz="0" w:space="0" w:color="auto"/>
          </w:divBdr>
        </w:div>
        <w:div w:id="1016662042">
          <w:marLeft w:val="504"/>
          <w:marRight w:val="0"/>
          <w:marTop w:val="140"/>
          <w:marBottom w:val="0"/>
          <w:divBdr>
            <w:top w:val="none" w:sz="0" w:space="0" w:color="auto"/>
            <w:left w:val="none" w:sz="0" w:space="0" w:color="auto"/>
            <w:bottom w:val="none" w:sz="0" w:space="0" w:color="auto"/>
            <w:right w:val="none" w:sz="0" w:space="0" w:color="auto"/>
          </w:divBdr>
        </w:div>
        <w:div w:id="2040665281">
          <w:marLeft w:val="504"/>
          <w:marRight w:val="0"/>
          <w:marTop w:val="140"/>
          <w:marBottom w:val="0"/>
          <w:divBdr>
            <w:top w:val="none" w:sz="0" w:space="0" w:color="auto"/>
            <w:left w:val="none" w:sz="0" w:space="0" w:color="auto"/>
            <w:bottom w:val="none" w:sz="0" w:space="0" w:color="auto"/>
            <w:right w:val="none" w:sz="0" w:space="0" w:color="auto"/>
          </w:divBdr>
        </w:div>
        <w:div w:id="193154712">
          <w:marLeft w:val="504"/>
          <w:marRight w:val="0"/>
          <w:marTop w:val="140"/>
          <w:marBottom w:val="0"/>
          <w:divBdr>
            <w:top w:val="none" w:sz="0" w:space="0" w:color="auto"/>
            <w:left w:val="none" w:sz="0" w:space="0" w:color="auto"/>
            <w:bottom w:val="none" w:sz="0" w:space="0" w:color="auto"/>
            <w:right w:val="none" w:sz="0" w:space="0" w:color="auto"/>
          </w:divBdr>
        </w:div>
        <w:div w:id="2080010595">
          <w:marLeft w:val="504"/>
          <w:marRight w:val="0"/>
          <w:marTop w:val="140"/>
          <w:marBottom w:val="0"/>
          <w:divBdr>
            <w:top w:val="none" w:sz="0" w:space="0" w:color="auto"/>
            <w:left w:val="none" w:sz="0" w:space="0" w:color="auto"/>
            <w:bottom w:val="none" w:sz="0" w:space="0" w:color="auto"/>
            <w:right w:val="none" w:sz="0" w:space="0" w:color="auto"/>
          </w:divBdr>
        </w:div>
        <w:div w:id="198400081">
          <w:marLeft w:val="504"/>
          <w:marRight w:val="0"/>
          <w:marTop w:val="140"/>
          <w:marBottom w:val="0"/>
          <w:divBdr>
            <w:top w:val="none" w:sz="0" w:space="0" w:color="auto"/>
            <w:left w:val="none" w:sz="0" w:space="0" w:color="auto"/>
            <w:bottom w:val="none" w:sz="0" w:space="0" w:color="auto"/>
            <w:right w:val="none" w:sz="0" w:space="0" w:color="auto"/>
          </w:divBdr>
        </w:div>
      </w:divsChild>
    </w:div>
    <w:div w:id="1326319700">
      <w:bodyDiv w:val="1"/>
      <w:marLeft w:val="0"/>
      <w:marRight w:val="0"/>
      <w:marTop w:val="0"/>
      <w:marBottom w:val="0"/>
      <w:divBdr>
        <w:top w:val="none" w:sz="0" w:space="0" w:color="auto"/>
        <w:left w:val="none" w:sz="0" w:space="0" w:color="auto"/>
        <w:bottom w:val="none" w:sz="0" w:space="0" w:color="auto"/>
        <w:right w:val="none" w:sz="0" w:space="0" w:color="auto"/>
      </w:divBdr>
      <w:divsChild>
        <w:div w:id="1099830988">
          <w:marLeft w:val="504"/>
          <w:marRight w:val="0"/>
          <w:marTop w:val="140"/>
          <w:marBottom w:val="0"/>
          <w:divBdr>
            <w:top w:val="none" w:sz="0" w:space="0" w:color="auto"/>
            <w:left w:val="none" w:sz="0" w:space="0" w:color="auto"/>
            <w:bottom w:val="none" w:sz="0" w:space="0" w:color="auto"/>
            <w:right w:val="none" w:sz="0" w:space="0" w:color="auto"/>
          </w:divBdr>
        </w:div>
        <w:div w:id="415439276">
          <w:marLeft w:val="504"/>
          <w:marRight w:val="0"/>
          <w:marTop w:val="140"/>
          <w:marBottom w:val="0"/>
          <w:divBdr>
            <w:top w:val="none" w:sz="0" w:space="0" w:color="auto"/>
            <w:left w:val="none" w:sz="0" w:space="0" w:color="auto"/>
            <w:bottom w:val="none" w:sz="0" w:space="0" w:color="auto"/>
            <w:right w:val="none" w:sz="0" w:space="0" w:color="auto"/>
          </w:divBdr>
        </w:div>
        <w:div w:id="676035801">
          <w:marLeft w:val="504"/>
          <w:marRight w:val="0"/>
          <w:marTop w:val="140"/>
          <w:marBottom w:val="0"/>
          <w:divBdr>
            <w:top w:val="none" w:sz="0" w:space="0" w:color="auto"/>
            <w:left w:val="none" w:sz="0" w:space="0" w:color="auto"/>
            <w:bottom w:val="none" w:sz="0" w:space="0" w:color="auto"/>
            <w:right w:val="none" w:sz="0" w:space="0" w:color="auto"/>
          </w:divBdr>
        </w:div>
        <w:div w:id="1960528487">
          <w:marLeft w:val="504"/>
          <w:marRight w:val="0"/>
          <w:marTop w:val="140"/>
          <w:marBottom w:val="0"/>
          <w:divBdr>
            <w:top w:val="none" w:sz="0" w:space="0" w:color="auto"/>
            <w:left w:val="none" w:sz="0" w:space="0" w:color="auto"/>
            <w:bottom w:val="none" w:sz="0" w:space="0" w:color="auto"/>
            <w:right w:val="none" w:sz="0" w:space="0" w:color="auto"/>
          </w:divBdr>
        </w:div>
        <w:div w:id="803088125">
          <w:marLeft w:val="504"/>
          <w:marRight w:val="0"/>
          <w:marTop w:val="140"/>
          <w:marBottom w:val="0"/>
          <w:divBdr>
            <w:top w:val="none" w:sz="0" w:space="0" w:color="auto"/>
            <w:left w:val="none" w:sz="0" w:space="0" w:color="auto"/>
            <w:bottom w:val="none" w:sz="0" w:space="0" w:color="auto"/>
            <w:right w:val="none" w:sz="0" w:space="0" w:color="auto"/>
          </w:divBdr>
        </w:div>
      </w:divsChild>
    </w:div>
    <w:div w:id="1336762976">
      <w:bodyDiv w:val="1"/>
      <w:marLeft w:val="0"/>
      <w:marRight w:val="0"/>
      <w:marTop w:val="0"/>
      <w:marBottom w:val="0"/>
      <w:divBdr>
        <w:top w:val="none" w:sz="0" w:space="0" w:color="auto"/>
        <w:left w:val="none" w:sz="0" w:space="0" w:color="auto"/>
        <w:bottom w:val="none" w:sz="0" w:space="0" w:color="auto"/>
        <w:right w:val="none" w:sz="0" w:space="0" w:color="auto"/>
      </w:divBdr>
      <w:divsChild>
        <w:div w:id="327446715">
          <w:marLeft w:val="547"/>
          <w:marRight w:val="0"/>
          <w:marTop w:val="0"/>
          <w:marBottom w:val="0"/>
          <w:divBdr>
            <w:top w:val="none" w:sz="0" w:space="0" w:color="auto"/>
            <w:left w:val="none" w:sz="0" w:space="0" w:color="auto"/>
            <w:bottom w:val="none" w:sz="0" w:space="0" w:color="auto"/>
            <w:right w:val="none" w:sz="0" w:space="0" w:color="auto"/>
          </w:divBdr>
        </w:div>
      </w:divsChild>
    </w:div>
    <w:div w:id="1343781603">
      <w:bodyDiv w:val="1"/>
      <w:marLeft w:val="0"/>
      <w:marRight w:val="0"/>
      <w:marTop w:val="0"/>
      <w:marBottom w:val="0"/>
      <w:divBdr>
        <w:top w:val="none" w:sz="0" w:space="0" w:color="auto"/>
        <w:left w:val="none" w:sz="0" w:space="0" w:color="auto"/>
        <w:bottom w:val="none" w:sz="0" w:space="0" w:color="auto"/>
        <w:right w:val="none" w:sz="0" w:space="0" w:color="auto"/>
      </w:divBdr>
    </w:div>
    <w:div w:id="1347898798">
      <w:bodyDiv w:val="1"/>
      <w:marLeft w:val="0"/>
      <w:marRight w:val="0"/>
      <w:marTop w:val="0"/>
      <w:marBottom w:val="0"/>
      <w:divBdr>
        <w:top w:val="none" w:sz="0" w:space="0" w:color="auto"/>
        <w:left w:val="none" w:sz="0" w:space="0" w:color="auto"/>
        <w:bottom w:val="none" w:sz="0" w:space="0" w:color="auto"/>
        <w:right w:val="none" w:sz="0" w:space="0" w:color="auto"/>
      </w:divBdr>
      <w:divsChild>
        <w:div w:id="1719744676">
          <w:marLeft w:val="504"/>
          <w:marRight w:val="0"/>
          <w:marTop w:val="140"/>
          <w:marBottom w:val="0"/>
          <w:divBdr>
            <w:top w:val="none" w:sz="0" w:space="0" w:color="auto"/>
            <w:left w:val="none" w:sz="0" w:space="0" w:color="auto"/>
            <w:bottom w:val="none" w:sz="0" w:space="0" w:color="auto"/>
            <w:right w:val="none" w:sz="0" w:space="0" w:color="auto"/>
          </w:divBdr>
        </w:div>
        <w:div w:id="1298684958">
          <w:marLeft w:val="504"/>
          <w:marRight w:val="0"/>
          <w:marTop w:val="140"/>
          <w:marBottom w:val="0"/>
          <w:divBdr>
            <w:top w:val="none" w:sz="0" w:space="0" w:color="auto"/>
            <w:left w:val="none" w:sz="0" w:space="0" w:color="auto"/>
            <w:bottom w:val="none" w:sz="0" w:space="0" w:color="auto"/>
            <w:right w:val="none" w:sz="0" w:space="0" w:color="auto"/>
          </w:divBdr>
        </w:div>
        <w:div w:id="678166857">
          <w:marLeft w:val="504"/>
          <w:marRight w:val="0"/>
          <w:marTop w:val="140"/>
          <w:marBottom w:val="0"/>
          <w:divBdr>
            <w:top w:val="none" w:sz="0" w:space="0" w:color="auto"/>
            <w:left w:val="none" w:sz="0" w:space="0" w:color="auto"/>
            <w:bottom w:val="none" w:sz="0" w:space="0" w:color="auto"/>
            <w:right w:val="none" w:sz="0" w:space="0" w:color="auto"/>
          </w:divBdr>
        </w:div>
      </w:divsChild>
    </w:div>
    <w:div w:id="1374692040">
      <w:bodyDiv w:val="1"/>
      <w:marLeft w:val="0"/>
      <w:marRight w:val="0"/>
      <w:marTop w:val="0"/>
      <w:marBottom w:val="0"/>
      <w:divBdr>
        <w:top w:val="none" w:sz="0" w:space="0" w:color="auto"/>
        <w:left w:val="none" w:sz="0" w:space="0" w:color="auto"/>
        <w:bottom w:val="none" w:sz="0" w:space="0" w:color="auto"/>
        <w:right w:val="none" w:sz="0" w:space="0" w:color="auto"/>
      </w:divBdr>
      <w:divsChild>
        <w:div w:id="140271023">
          <w:marLeft w:val="504"/>
          <w:marRight w:val="0"/>
          <w:marTop w:val="140"/>
          <w:marBottom w:val="0"/>
          <w:divBdr>
            <w:top w:val="none" w:sz="0" w:space="0" w:color="auto"/>
            <w:left w:val="none" w:sz="0" w:space="0" w:color="auto"/>
            <w:bottom w:val="none" w:sz="0" w:space="0" w:color="auto"/>
            <w:right w:val="none" w:sz="0" w:space="0" w:color="auto"/>
          </w:divBdr>
        </w:div>
        <w:div w:id="1458454361">
          <w:marLeft w:val="504"/>
          <w:marRight w:val="0"/>
          <w:marTop w:val="140"/>
          <w:marBottom w:val="0"/>
          <w:divBdr>
            <w:top w:val="none" w:sz="0" w:space="0" w:color="auto"/>
            <w:left w:val="none" w:sz="0" w:space="0" w:color="auto"/>
            <w:bottom w:val="none" w:sz="0" w:space="0" w:color="auto"/>
            <w:right w:val="none" w:sz="0" w:space="0" w:color="auto"/>
          </w:divBdr>
        </w:div>
      </w:divsChild>
    </w:div>
    <w:div w:id="1381245630">
      <w:bodyDiv w:val="1"/>
      <w:marLeft w:val="0"/>
      <w:marRight w:val="0"/>
      <w:marTop w:val="0"/>
      <w:marBottom w:val="0"/>
      <w:divBdr>
        <w:top w:val="none" w:sz="0" w:space="0" w:color="auto"/>
        <w:left w:val="none" w:sz="0" w:space="0" w:color="auto"/>
        <w:bottom w:val="none" w:sz="0" w:space="0" w:color="auto"/>
        <w:right w:val="none" w:sz="0" w:space="0" w:color="auto"/>
      </w:divBdr>
    </w:div>
    <w:div w:id="1396125596">
      <w:bodyDiv w:val="1"/>
      <w:marLeft w:val="0"/>
      <w:marRight w:val="0"/>
      <w:marTop w:val="0"/>
      <w:marBottom w:val="0"/>
      <w:divBdr>
        <w:top w:val="none" w:sz="0" w:space="0" w:color="auto"/>
        <w:left w:val="none" w:sz="0" w:space="0" w:color="auto"/>
        <w:bottom w:val="none" w:sz="0" w:space="0" w:color="auto"/>
        <w:right w:val="none" w:sz="0" w:space="0" w:color="auto"/>
      </w:divBdr>
      <w:divsChild>
        <w:div w:id="1139692901">
          <w:marLeft w:val="504"/>
          <w:marRight w:val="0"/>
          <w:marTop w:val="140"/>
          <w:marBottom w:val="0"/>
          <w:divBdr>
            <w:top w:val="none" w:sz="0" w:space="0" w:color="auto"/>
            <w:left w:val="none" w:sz="0" w:space="0" w:color="auto"/>
            <w:bottom w:val="none" w:sz="0" w:space="0" w:color="auto"/>
            <w:right w:val="none" w:sz="0" w:space="0" w:color="auto"/>
          </w:divBdr>
        </w:div>
        <w:div w:id="432550720">
          <w:marLeft w:val="504"/>
          <w:marRight w:val="0"/>
          <w:marTop w:val="140"/>
          <w:marBottom w:val="0"/>
          <w:divBdr>
            <w:top w:val="none" w:sz="0" w:space="0" w:color="auto"/>
            <w:left w:val="none" w:sz="0" w:space="0" w:color="auto"/>
            <w:bottom w:val="none" w:sz="0" w:space="0" w:color="auto"/>
            <w:right w:val="none" w:sz="0" w:space="0" w:color="auto"/>
          </w:divBdr>
        </w:div>
        <w:div w:id="1970551734">
          <w:marLeft w:val="504"/>
          <w:marRight w:val="0"/>
          <w:marTop w:val="140"/>
          <w:marBottom w:val="0"/>
          <w:divBdr>
            <w:top w:val="none" w:sz="0" w:space="0" w:color="auto"/>
            <w:left w:val="none" w:sz="0" w:space="0" w:color="auto"/>
            <w:bottom w:val="none" w:sz="0" w:space="0" w:color="auto"/>
            <w:right w:val="none" w:sz="0" w:space="0" w:color="auto"/>
          </w:divBdr>
        </w:div>
        <w:div w:id="2001806198">
          <w:marLeft w:val="504"/>
          <w:marRight w:val="0"/>
          <w:marTop w:val="140"/>
          <w:marBottom w:val="0"/>
          <w:divBdr>
            <w:top w:val="none" w:sz="0" w:space="0" w:color="auto"/>
            <w:left w:val="none" w:sz="0" w:space="0" w:color="auto"/>
            <w:bottom w:val="none" w:sz="0" w:space="0" w:color="auto"/>
            <w:right w:val="none" w:sz="0" w:space="0" w:color="auto"/>
          </w:divBdr>
        </w:div>
        <w:div w:id="177619458">
          <w:marLeft w:val="504"/>
          <w:marRight w:val="0"/>
          <w:marTop w:val="140"/>
          <w:marBottom w:val="0"/>
          <w:divBdr>
            <w:top w:val="none" w:sz="0" w:space="0" w:color="auto"/>
            <w:left w:val="none" w:sz="0" w:space="0" w:color="auto"/>
            <w:bottom w:val="none" w:sz="0" w:space="0" w:color="auto"/>
            <w:right w:val="none" w:sz="0" w:space="0" w:color="auto"/>
          </w:divBdr>
        </w:div>
        <w:div w:id="1766685302">
          <w:marLeft w:val="504"/>
          <w:marRight w:val="0"/>
          <w:marTop w:val="140"/>
          <w:marBottom w:val="0"/>
          <w:divBdr>
            <w:top w:val="none" w:sz="0" w:space="0" w:color="auto"/>
            <w:left w:val="none" w:sz="0" w:space="0" w:color="auto"/>
            <w:bottom w:val="none" w:sz="0" w:space="0" w:color="auto"/>
            <w:right w:val="none" w:sz="0" w:space="0" w:color="auto"/>
          </w:divBdr>
        </w:div>
        <w:div w:id="1115061729">
          <w:marLeft w:val="504"/>
          <w:marRight w:val="0"/>
          <w:marTop w:val="140"/>
          <w:marBottom w:val="0"/>
          <w:divBdr>
            <w:top w:val="none" w:sz="0" w:space="0" w:color="auto"/>
            <w:left w:val="none" w:sz="0" w:space="0" w:color="auto"/>
            <w:bottom w:val="none" w:sz="0" w:space="0" w:color="auto"/>
            <w:right w:val="none" w:sz="0" w:space="0" w:color="auto"/>
          </w:divBdr>
        </w:div>
      </w:divsChild>
    </w:div>
    <w:div w:id="1405761648">
      <w:bodyDiv w:val="1"/>
      <w:marLeft w:val="0"/>
      <w:marRight w:val="0"/>
      <w:marTop w:val="0"/>
      <w:marBottom w:val="0"/>
      <w:divBdr>
        <w:top w:val="none" w:sz="0" w:space="0" w:color="auto"/>
        <w:left w:val="none" w:sz="0" w:space="0" w:color="auto"/>
        <w:bottom w:val="none" w:sz="0" w:space="0" w:color="auto"/>
        <w:right w:val="none" w:sz="0" w:space="0" w:color="auto"/>
      </w:divBdr>
      <w:divsChild>
        <w:div w:id="1814525150">
          <w:marLeft w:val="504"/>
          <w:marRight w:val="0"/>
          <w:marTop w:val="140"/>
          <w:marBottom w:val="0"/>
          <w:divBdr>
            <w:top w:val="none" w:sz="0" w:space="0" w:color="auto"/>
            <w:left w:val="none" w:sz="0" w:space="0" w:color="auto"/>
            <w:bottom w:val="none" w:sz="0" w:space="0" w:color="auto"/>
            <w:right w:val="none" w:sz="0" w:space="0" w:color="auto"/>
          </w:divBdr>
        </w:div>
        <w:div w:id="838035342">
          <w:marLeft w:val="504"/>
          <w:marRight w:val="0"/>
          <w:marTop w:val="140"/>
          <w:marBottom w:val="0"/>
          <w:divBdr>
            <w:top w:val="none" w:sz="0" w:space="0" w:color="auto"/>
            <w:left w:val="none" w:sz="0" w:space="0" w:color="auto"/>
            <w:bottom w:val="none" w:sz="0" w:space="0" w:color="auto"/>
            <w:right w:val="none" w:sz="0" w:space="0" w:color="auto"/>
          </w:divBdr>
        </w:div>
      </w:divsChild>
    </w:div>
    <w:div w:id="1411347744">
      <w:bodyDiv w:val="1"/>
      <w:marLeft w:val="0"/>
      <w:marRight w:val="0"/>
      <w:marTop w:val="0"/>
      <w:marBottom w:val="0"/>
      <w:divBdr>
        <w:top w:val="none" w:sz="0" w:space="0" w:color="auto"/>
        <w:left w:val="none" w:sz="0" w:space="0" w:color="auto"/>
        <w:bottom w:val="none" w:sz="0" w:space="0" w:color="auto"/>
        <w:right w:val="none" w:sz="0" w:space="0" w:color="auto"/>
      </w:divBdr>
    </w:div>
    <w:div w:id="1435250258">
      <w:bodyDiv w:val="1"/>
      <w:marLeft w:val="0"/>
      <w:marRight w:val="0"/>
      <w:marTop w:val="0"/>
      <w:marBottom w:val="0"/>
      <w:divBdr>
        <w:top w:val="none" w:sz="0" w:space="0" w:color="auto"/>
        <w:left w:val="none" w:sz="0" w:space="0" w:color="auto"/>
        <w:bottom w:val="none" w:sz="0" w:space="0" w:color="auto"/>
        <w:right w:val="none" w:sz="0" w:space="0" w:color="auto"/>
      </w:divBdr>
      <w:divsChild>
        <w:div w:id="1914466539">
          <w:marLeft w:val="504"/>
          <w:marRight w:val="0"/>
          <w:marTop w:val="140"/>
          <w:marBottom w:val="0"/>
          <w:divBdr>
            <w:top w:val="none" w:sz="0" w:space="0" w:color="auto"/>
            <w:left w:val="none" w:sz="0" w:space="0" w:color="auto"/>
            <w:bottom w:val="none" w:sz="0" w:space="0" w:color="auto"/>
            <w:right w:val="none" w:sz="0" w:space="0" w:color="auto"/>
          </w:divBdr>
        </w:div>
        <w:div w:id="785927461">
          <w:marLeft w:val="504"/>
          <w:marRight w:val="0"/>
          <w:marTop w:val="140"/>
          <w:marBottom w:val="0"/>
          <w:divBdr>
            <w:top w:val="none" w:sz="0" w:space="0" w:color="auto"/>
            <w:left w:val="none" w:sz="0" w:space="0" w:color="auto"/>
            <w:bottom w:val="none" w:sz="0" w:space="0" w:color="auto"/>
            <w:right w:val="none" w:sz="0" w:space="0" w:color="auto"/>
          </w:divBdr>
        </w:div>
        <w:div w:id="1743723541">
          <w:marLeft w:val="504"/>
          <w:marRight w:val="0"/>
          <w:marTop w:val="140"/>
          <w:marBottom w:val="0"/>
          <w:divBdr>
            <w:top w:val="none" w:sz="0" w:space="0" w:color="auto"/>
            <w:left w:val="none" w:sz="0" w:space="0" w:color="auto"/>
            <w:bottom w:val="none" w:sz="0" w:space="0" w:color="auto"/>
            <w:right w:val="none" w:sz="0" w:space="0" w:color="auto"/>
          </w:divBdr>
        </w:div>
      </w:divsChild>
    </w:div>
    <w:div w:id="1446121995">
      <w:bodyDiv w:val="1"/>
      <w:marLeft w:val="0"/>
      <w:marRight w:val="0"/>
      <w:marTop w:val="0"/>
      <w:marBottom w:val="0"/>
      <w:divBdr>
        <w:top w:val="none" w:sz="0" w:space="0" w:color="auto"/>
        <w:left w:val="none" w:sz="0" w:space="0" w:color="auto"/>
        <w:bottom w:val="none" w:sz="0" w:space="0" w:color="auto"/>
        <w:right w:val="none" w:sz="0" w:space="0" w:color="auto"/>
      </w:divBdr>
      <w:divsChild>
        <w:div w:id="986200723">
          <w:marLeft w:val="504"/>
          <w:marRight w:val="0"/>
          <w:marTop w:val="140"/>
          <w:marBottom w:val="0"/>
          <w:divBdr>
            <w:top w:val="none" w:sz="0" w:space="0" w:color="auto"/>
            <w:left w:val="none" w:sz="0" w:space="0" w:color="auto"/>
            <w:bottom w:val="none" w:sz="0" w:space="0" w:color="auto"/>
            <w:right w:val="none" w:sz="0" w:space="0" w:color="auto"/>
          </w:divBdr>
        </w:div>
        <w:div w:id="1170681992">
          <w:marLeft w:val="504"/>
          <w:marRight w:val="0"/>
          <w:marTop w:val="140"/>
          <w:marBottom w:val="0"/>
          <w:divBdr>
            <w:top w:val="none" w:sz="0" w:space="0" w:color="auto"/>
            <w:left w:val="none" w:sz="0" w:space="0" w:color="auto"/>
            <w:bottom w:val="none" w:sz="0" w:space="0" w:color="auto"/>
            <w:right w:val="none" w:sz="0" w:space="0" w:color="auto"/>
          </w:divBdr>
        </w:div>
        <w:div w:id="421024622">
          <w:marLeft w:val="504"/>
          <w:marRight w:val="0"/>
          <w:marTop w:val="140"/>
          <w:marBottom w:val="0"/>
          <w:divBdr>
            <w:top w:val="none" w:sz="0" w:space="0" w:color="auto"/>
            <w:left w:val="none" w:sz="0" w:space="0" w:color="auto"/>
            <w:bottom w:val="none" w:sz="0" w:space="0" w:color="auto"/>
            <w:right w:val="none" w:sz="0" w:space="0" w:color="auto"/>
          </w:divBdr>
        </w:div>
      </w:divsChild>
    </w:div>
    <w:div w:id="1467503284">
      <w:bodyDiv w:val="1"/>
      <w:marLeft w:val="0"/>
      <w:marRight w:val="0"/>
      <w:marTop w:val="0"/>
      <w:marBottom w:val="0"/>
      <w:divBdr>
        <w:top w:val="none" w:sz="0" w:space="0" w:color="auto"/>
        <w:left w:val="none" w:sz="0" w:space="0" w:color="auto"/>
        <w:bottom w:val="none" w:sz="0" w:space="0" w:color="auto"/>
        <w:right w:val="none" w:sz="0" w:space="0" w:color="auto"/>
      </w:divBdr>
      <w:divsChild>
        <w:div w:id="447550436">
          <w:marLeft w:val="504"/>
          <w:marRight w:val="0"/>
          <w:marTop w:val="140"/>
          <w:marBottom w:val="0"/>
          <w:divBdr>
            <w:top w:val="none" w:sz="0" w:space="0" w:color="auto"/>
            <w:left w:val="none" w:sz="0" w:space="0" w:color="auto"/>
            <w:bottom w:val="none" w:sz="0" w:space="0" w:color="auto"/>
            <w:right w:val="none" w:sz="0" w:space="0" w:color="auto"/>
          </w:divBdr>
        </w:div>
        <w:div w:id="192887978">
          <w:marLeft w:val="504"/>
          <w:marRight w:val="0"/>
          <w:marTop w:val="140"/>
          <w:marBottom w:val="0"/>
          <w:divBdr>
            <w:top w:val="none" w:sz="0" w:space="0" w:color="auto"/>
            <w:left w:val="none" w:sz="0" w:space="0" w:color="auto"/>
            <w:bottom w:val="none" w:sz="0" w:space="0" w:color="auto"/>
            <w:right w:val="none" w:sz="0" w:space="0" w:color="auto"/>
          </w:divBdr>
        </w:div>
      </w:divsChild>
    </w:div>
    <w:div w:id="1478648640">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4">
          <w:marLeft w:val="0"/>
          <w:marRight w:val="0"/>
          <w:marTop w:val="0"/>
          <w:marBottom w:val="0"/>
          <w:divBdr>
            <w:top w:val="none" w:sz="0" w:space="0" w:color="auto"/>
            <w:left w:val="none" w:sz="0" w:space="0" w:color="auto"/>
            <w:bottom w:val="none" w:sz="0" w:space="0" w:color="auto"/>
            <w:right w:val="none" w:sz="0" w:space="0" w:color="auto"/>
          </w:divBdr>
        </w:div>
        <w:div w:id="1124735320">
          <w:marLeft w:val="0"/>
          <w:marRight w:val="0"/>
          <w:marTop w:val="150"/>
          <w:marBottom w:val="0"/>
          <w:divBdr>
            <w:top w:val="none" w:sz="0" w:space="0" w:color="auto"/>
            <w:left w:val="none" w:sz="0" w:space="0" w:color="auto"/>
            <w:bottom w:val="none" w:sz="0" w:space="0" w:color="auto"/>
            <w:right w:val="none" w:sz="0" w:space="0" w:color="auto"/>
          </w:divBdr>
        </w:div>
        <w:div w:id="196822255">
          <w:marLeft w:val="0"/>
          <w:marRight w:val="0"/>
          <w:marTop w:val="300"/>
          <w:marBottom w:val="0"/>
          <w:divBdr>
            <w:top w:val="none" w:sz="0" w:space="0" w:color="auto"/>
            <w:left w:val="none" w:sz="0" w:space="0" w:color="auto"/>
            <w:bottom w:val="none" w:sz="0" w:space="0" w:color="auto"/>
            <w:right w:val="none" w:sz="0" w:space="0" w:color="auto"/>
          </w:divBdr>
          <w:divsChild>
            <w:div w:id="1708482640">
              <w:marLeft w:val="0"/>
              <w:marRight w:val="0"/>
              <w:marTop w:val="0"/>
              <w:marBottom w:val="0"/>
              <w:divBdr>
                <w:top w:val="none" w:sz="0" w:space="0" w:color="auto"/>
                <w:left w:val="none" w:sz="0" w:space="0" w:color="auto"/>
                <w:bottom w:val="none" w:sz="0" w:space="0" w:color="auto"/>
                <w:right w:val="none" w:sz="0" w:space="0" w:color="auto"/>
              </w:divBdr>
              <w:divsChild>
                <w:div w:id="1436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690">
          <w:marLeft w:val="0"/>
          <w:marRight w:val="0"/>
          <w:marTop w:val="0"/>
          <w:marBottom w:val="0"/>
          <w:divBdr>
            <w:top w:val="none" w:sz="0" w:space="0" w:color="auto"/>
            <w:left w:val="none" w:sz="0" w:space="0" w:color="auto"/>
            <w:bottom w:val="none" w:sz="0" w:space="0" w:color="auto"/>
            <w:right w:val="none" w:sz="0" w:space="0" w:color="auto"/>
          </w:divBdr>
        </w:div>
      </w:divsChild>
    </w:div>
    <w:div w:id="1479687062">
      <w:bodyDiv w:val="1"/>
      <w:marLeft w:val="0"/>
      <w:marRight w:val="0"/>
      <w:marTop w:val="0"/>
      <w:marBottom w:val="0"/>
      <w:divBdr>
        <w:top w:val="none" w:sz="0" w:space="0" w:color="auto"/>
        <w:left w:val="none" w:sz="0" w:space="0" w:color="auto"/>
        <w:bottom w:val="none" w:sz="0" w:space="0" w:color="auto"/>
        <w:right w:val="none" w:sz="0" w:space="0" w:color="auto"/>
      </w:divBdr>
      <w:divsChild>
        <w:div w:id="1714846677">
          <w:marLeft w:val="547"/>
          <w:marRight w:val="0"/>
          <w:marTop w:val="200"/>
          <w:marBottom w:val="0"/>
          <w:divBdr>
            <w:top w:val="none" w:sz="0" w:space="0" w:color="auto"/>
            <w:left w:val="none" w:sz="0" w:space="0" w:color="auto"/>
            <w:bottom w:val="none" w:sz="0" w:space="0" w:color="auto"/>
            <w:right w:val="none" w:sz="0" w:space="0" w:color="auto"/>
          </w:divBdr>
        </w:div>
        <w:div w:id="1254585821">
          <w:marLeft w:val="547"/>
          <w:marRight w:val="0"/>
          <w:marTop w:val="200"/>
          <w:marBottom w:val="0"/>
          <w:divBdr>
            <w:top w:val="none" w:sz="0" w:space="0" w:color="auto"/>
            <w:left w:val="none" w:sz="0" w:space="0" w:color="auto"/>
            <w:bottom w:val="none" w:sz="0" w:space="0" w:color="auto"/>
            <w:right w:val="none" w:sz="0" w:space="0" w:color="auto"/>
          </w:divBdr>
        </w:div>
      </w:divsChild>
    </w:div>
    <w:div w:id="1485121695">
      <w:bodyDiv w:val="1"/>
      <w:marLeft w:val="0"/>
      <w:marRight w:val="0"/>
      <w:marTop w:val="0"/>
      <w:marBottom w:val="0"/>
      <w:divBdr>
        <w:top w:val="none" w:sz="0" w:space="0" w:color="auto"/>
        <w:left w:val="none" w:sz="0" w:space="0" w:color="auto"/>
        <w:bottom w:val="none" w:sz="0" w:space="0" w:color="auto"/>
        <w:right w:val="none" w:sz="0" w:space="0" w:color="auto"/>
      </w:divBdr>
      <w:divsChild>
        <w:div w:id="1552883479">
          <w:marLeft w:val="504"/>
          <w:marRight w:val="0"/>
          <w:marTop w:val="140"/>
          <w:marBottom w:val="0"/>
          <w:divBdr>
            <w:top w:val="none" w:sz="0" w:space="0" w:color="auto"/>
            <w:left w:val="none" w:sz="0" w:space="0" w:color="auto"/>
            <w:bottom w:val="none" w:sz="0" w:space="0" w:color="auto"/>
            <w:right w:val="none" w:sz="0" w:space="0" w:color="auto"/>
          </w:divBdr>
        </w:div>
      </w:divsChild>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492910843">
      <w:bodyDiv w:val="1"/>
      <w:marLeft w:val="0"/>
      <w:marRight w:val="0"/>
      <w:marTop w:val="0"/>
      <w:marBottom w:val="0"/>
      <w:divBdr>
        <w:top w:val="none" w:sz="0" w:space="0" w:color="auto"/>
        <w:left w:val="none" w:sz="0" w:space="0" w:color="auto"/>
        <w:bottom w:val="none" w:sz="0" w:space="0" w:color="auto"/>
        <w:right w:val="none" w:sz="0" w:space="0" w:color="auto"/>
      </w:divBdr>
      <w:divsChild>
        <w:div w:id="334040764">
          <w:marLeft w:val="504"/>
          <w:marRight w:val="0"/>
          <w:marTop w:val="140"/>
          <w:marBottom w:val="0"/>
          <w:divBdr>
            <w:top w:val="none" w:sz="0" w:space="0" w:color="auto"/>
            <w:left w:val="none" w:sz="0" w:space="0" w:color="auto"/>
            <w:bottom w:val="none" w:sz="0" w:space="0" w:color="auto"/>
            <w:right w:val="none" w:sz="0" w:space="0" w:color="auto"/>
          </w:divBdr>
        </w:div>
        <w:div w:id="453134022">
          <w:marLeft w:val="504"/>
          <w:marRight w:val="0"/>
          <w:marTop w:val="140"/>
          <w:marBottom w:val="0"/>
          <w:divBdr>
            <w:top w:val="none" w:sz="0" w:space="0" w:color="auto"/>
            <w:left w:val="none" w:sz="0" w:space="0" w:color="auto"/>
            <w:bottom w:val="none" w:sz="0" w:space="0" w:color="auto"/>
            <w:right w:val="none" w:sz="0" w:space="0" w:color="auto"/>
          </w:divBdr>
        </w:div>
        <w:div w:id="22288114">
          <w:marLeft w:val="504"/>
          <w:marRight w:val="0"/>
          <w:marTop w:val="140"/>
          <w:marBottom w:val="0"/>
          <w:divBdr>
            <w:top w:val="none" w:sz="0" w:space="0" w:color="auto"/>
            <w:left w:val="none" w:sz="0" w:space="0" w:color="auto"/>
            <w:bottom w:val="none" w:sz="0" w:space="0" w:color="auto"/>
            <w:right w:val="none" w:sz="0" w:space="0" w:color="auto"/>
          </w:divBdr>
        </w:div>
      </w:divsChild>
    </w:div>
    <w:div w:id="1508326365">
      <w:bodyDiv w:val="1"/>
      <w:marLeft w:val="0"/>
      <w:marRight w:val="0"/>
      <w:marTop w:val="0"/>
      <w:marBottom w:val="0"/>
      <w:divBdr>
        <w:top w:val="none" w:sz="0" w:space="0" w:color="auto"/>
        <w:left w:val="none" w:sz="0" w:space="0" w:color="auto"/>
        <w:bottom w:val="none" w:sz="0" w:space="0" w:color="auto"/>
        <w:right w:val="none" w:sz="0" w:space="0" w:color="auto"/>
      </w:divBdr>
    </w:div>
    <w:div w:id="1510869383">
      <w:bodyDiv w:val="1"/>
      <w:marLeft w:val="0"/>
      <w:marRight w:val="0"/>
      <w:marTop w:val="0"/>
      <w:marBottom w:val="0"/>
      <w:divBdr>
        <w:top w:val="none" w:sz="0" w:space="0" w:color="auto"/>
        <w:left w:val="none" w:sz="0" w:space="0" w:color="auto"/>
        <w:bottom w:val="none" w:sz="0" w:space="0" w:color="auto"/>
        <w:right w:val="none" w:sz="0" w:space="0" w:color="auto"/>
      </w:divBdr>
      <w:divsChild>
        <w:div w:id="982004846">
          <w:marLeft w:val="504"/>
          <w:marRight w:val="0"/>
          <w:marTop w:val="140"/>
          <w:marBottom w:val="0"/>
          <w:divBdr>
            <w:top w:val="none" w:sz="0" w:space="0" w:color="auto"/>
            <w:left w:val="none" w:sz="0" w:space="0" w:color="auto"/>
            <w:bottom w:val="none" w:sz="0" w:space="0" w:color="auto"/>
            <w:right w:val="none" w:sz="0" w:space="0" w:color="auto"/>
          </w:divBdr>
        </w:div>
        <w:div w:id="2062240705">
          <w:marLeft w:val="504"/>
          <w:marRight w:val="0"/>
          <w:marTop w:val="140"/>
          <w:marBottom w:val="0"/>
          <w:divBdr>
            <w:top w:val="none" w:sz="0" w:space="0" w:color="auto"/>
            <w:left w:val="none" w:sz="0" w:space="0" w:color="auto"/>
            <w:bottom w:val="none" w:sz="0" w:space="0" w:color="auto"/>
            <w:right w:val="none" w:sz="0" w:space="0" w:color="auto"/>
          </w:divBdr>
        </w:div>
        <w:div w:id="205217814">
          <w:marLeft w:val="504"/>
          <w:marRight w:val="0"/>
          <w:marTop w:val="140"/>
          <w:marBottom w:val="0"/>
          <w:divBdr>
            <w:top w:val="none" w:sz="0" w:space="0" w:color="auto"/>
            <w:left w:val="none" w:sz="0" w:space="0" w:color="auto"/>
            <w:bottom w:val="none" w:sz="0" w:space="0" w:color="auto"/>
            <w:right w:val="none" w:sz="0" w:space="0" w:color="auto"/>
          </w:divBdr>
        </w:div>
      </w:divsChild>
    </w:div>
    <w:div w:id="1511796099">
      <w:bodyDiv w:val="1"/>
      <w:marLeft w:val="0"/>
      <w:marRight w:val="0"/>
      <w:marTop w:val="0"/>
      <w:marBottom w:val="0"/>
      <w:divBdr>
        <w:top w:val="none" w:sz="0" w:space="0" w:color="auto"/>
        <w:left w:val="none" w:sz="0" w:space="0" w:color="auto"/>
        <w:bottom w:val="none" w:sz="0" w:space="0" w:color="auto"/>
        <w:right w:val="none" w:sz="0" w:space="0" w:color="auto"/>
      </w:divBdr>
      <w:divsChild>
        <w:div w:id="1626959813">
          <w:marLeft w:val="504"/>
          <w:marRight w:val="0"/>
          <w:marTop w:val="140"/>
          <w:marBottom w:val="0"/>
          <w:divBdr>
            <w:top w:val="none" w:sz="0" w:space="0" w:color="auto"/>
            <w:left w:val="none" w:sz="0" w:space="0" w:color="auto"/>
            <w:bottom w:val="none" w:sz="0" w:space="0" w:color="auto"/>
            <w:right w:val="none" w:sz="0" w:space="0" w:color="auto"/>
          </w:divBdr>
        </w:div>
        <w:div w:id="357434447">
          <w:marLeft w:val="504"/>
          <w:marRight w:val="0"/>
          <w:marTop w:val="140"/>
          <w:marBottom w:val="0"/>
          <w:divBdr>
            <w:top w:val="none" w:sz="0" w:space="0" w:color="auto"/>
            <w:left w:val="none" w:sz="0" w:space="0" w:color="auto"/>
            <w:bottom w:val="none" w:sz="0" w:space="0" w:color="auto"/>
            <w:right w:val="none" w:sz="0" w:space="0" w:color="auto"/>
          </w:divBdr>
        </w:div>
        <w:div w:id="1261795966">
          <w:marLeft w:val="504"/>
          <w:marRight w:val="0"/>
          <w:marTop w:val="140"/>
          <w:marBottom w:val="0"/>
          <w:divBdr>
            <w:top w:val="none" w:sz="0" w:space="0" w:color="auto"/>
            <w:left w:val="none" w:sz="0" w:space="0" w:color="auto"/>
            <w:bottom w:val="none" w:sz="0" w:space="0" w:color="auto"/>
            <w:right w:val="none" w:sz="0" w:space="0" w:color="auto"/>
          </w:divBdr>
        </w:div>
      </w:divsChild>
    </w:div>
    <w:div w:id="1535926696">
      <w:bodyDiv w:val="1"/>
      <w:marLeft w:val="0"/>
      <w:marRight w:val="0"/>
      <w:marTop w:val="0"/>
      <w:marBottom w:val="0"/>
      <w:divBdr>
        <w:top w:val="none" w:sz="0" w:space="0" w:color="auto"/>
        <w:left w:val="none" w:sz="0" w:space="0" w:color="auto"/>
        <w:bottom w:val="none" w:sz="0" w:space="0" w:color="auto"/>
        <w:right w:val="none" w:sz="0" w:space="0" w:color="auto"/>
      </w:divBdr>
    </w:div>
    <w:div w:id="1544170383">
      <w:bodyDiv w:val="1"/>
      <w:marLeft w:val="0"/>
      <w:marRight w:val="0"/>
      <w:marTop w:val="0"/>
      <w:marBottom w:val="0"/>
      <w:divBdr>
        <w:top w:val="none" w:sz="0" w:space="0" w:color="auto"/>
        <w:left w:val="none" w:sz="0" w:space="0" w:color="auto"/>
        <w:bottom w:val="none" w:sz="0" w:space="0" w:color="auto"/>
        <w:right w:val="none" w:sz="0" w:space="0" w:color="auto"/>
      </w:divBdr>
      <w:divsChild>
        <w:div w:id="506098639">
          <w:marLeft w:val="504"/>
          <w:marRight w:val="0"/>
          <w:marTop w:val="140"/>
          <w:marBottom w:val="0"/>
          <w:divBdr>
            <w:top w:val="none" w:sz="0" w:space="0" w:color="auto"/>
            <w:left w:val="none" w:sz="0" w:space="0" w:color="auto"/>
            <w:bottom w:val="none" w:sz="0" w:space="0" w:color="auto"/>
            <w:right w:val="none" w:sz="0" w:space="0" w:color="auto"/>
          </w:divBdr>
        </w:div>
        <w:div w:id="41369056">
          <w:marLeft w:val="504"/>
          <w:marRight w:val="0"/>
          <w:marTop w:val="140"/>
          <w:marBottom w:val="0"/>
          <w:divBdr>
            <w:top w:val="none" w:sz="0" w:space="0" w:color="auto"/>
            <w:left w:val="none" w:sz="0" w:space="0" w:color="auto"/>
            <w:bottom w:val="none" w:sz="0" w:space="0" w:color="auto"/>
            <w:right w:val="none" w:sz="0" w:space="0" w:color="auto"/>
          </w:divBdr>
        </w:div>
        <w:div w:id="123156962">
          <w:marLeft w:val="504"/>
          <w:marRight w:val="0"/>
          <w:marTop w:val="140"/>
          <w:marBottom w:val="0"/>
          <w:divBdr>
            <w:top w:val="none" w:sz="0" w:space="0" w:color="auto"/>
            <w:left w:val="none" w:sz="0" w:space="0" w:color="auto"/>
            <w:bottom w:val="none" w:sz="0" w:space="0" w:color="auto"/>
            <w:right w:val="none" w:sz="0" w:space="0" w:color="auto"/>
          </w:divBdr>
        </w:div>
        <w:div w:id="1436947119">
          <w:marLeft w:val="504"/>
          <w:marRight w:val="0"/>
          <w:marTop w:val="140"/>
          <w:marBottom w:val="0"/>
          <w:divBdr>
            <w:top w:val="none" w:sz="0" w:space="0" w:color="auto"/>
            <w:left w:val="none" w:sz="0" w:space="0" w:color="auto"/>
            <w:bottom w:val="none" w:sz="0" w:space="0" w:color="auto"/>
            <w:right w:val="none" w:sz="0" w:space="0" w:color="auto"/>
          </w:divBdr>
        </w:div>
      </w:divsChild>
    </w:div>
    <w:div w:id="1557929614">
      <w:bodyDiv w:val="1"/>
      <w:marLeft w:val="0"/>
      <w:marRight w:val="0"/>
      <w:marTop w:val="0"/>
      <w:marBottom w:val="0"/>
      <w:divBdr>
        <w:top w:val="none" w:sz="0" w:space="0" w:color="auto"/>
        <w:left w:val="none" w:sz="0" w:space="0" w:color="auto"/>
        <w:bottom w:val="none" w:sz="0" w:space="0" w:color="auto"/>
        <w:right w:val="none" w:sz="0" w:space="0" w:color="auto"/>
      </w:divBdr>
    </w:div>
    <w:div w:id="1560434148">
      <w:bodyDiv w:val="1"/>
      <w:marLeft w:val="0"/>
      <w:marRight w:val="0"/>
      <w:marTop w:val="0"/>
      <w:marBottom w:val="0"/>
      <w:divBdr>
        <w:top w:val="none" w:sz="0" w:space="0" w:color="auto"/>
        <w:left w:val="none" w:sz="0" w:space="0" w:color="auto"/>
        <w:bottom w:val="none" w:sz="0" w:space="0" w:color="auto"/>
        <w:right w:val="none" w:sz="0" w:space="0" w:color="auto"/>
      </w:divBdr>
      <w:divsChild>
        <w:div w:id="1245527668">
          <w:marLeft w:val="547"/>
          <w:marRight w:val="0"/>
          <w:marTop w:val="0"/>
          <w:marBottom w:val="0"/>
          <w:divBdr>
            <w:top w:val="none" w:sz="0" w:space="0" w:color="auto"/>
            <w:left w:val="none" w:sz="0" w:space="0" w:color="auto"/>
            <w:bottom w:val="none" w:sz="0" w:space="0" w:color="auto"/>
            <w:right w:val="none" w:sz="0" w:space="0" w:color="auto"/>
          </w:divBdr>
        </w:div>
        <w:div w:id="1062941957">
          <w:marLeft w:val="547"/>
          <w:marRight w:val="0"/>
          <w:marTop w:val="0"/>
          <w:marBottom w:val="0"/>
          <w:divBdr>
            <w:top w:val="none" w:sz="0" w:space="0" w:color="auto"/>
            <w:left w:val="none" w:sz="0" w:space="0" w:color="auto"/>
            <w:bottom w:val="none" w:sz="0" w:space="0" w:color="auto"/>
            <w:right w:val="none" w:sz="0" w:space="0" w:color="auto"/>
          </w:divBdr>
        </w:div>
        <w:div w:id="1287079129">
          <w:marLeft w:val="547"/>
          <w:marRight w:val="0"/>
          <w:marTop w:val="0"/>
          <w:marBottom w:val="0"/>
          <w:divBdr>
            <w:top w:val="none" w:sz="0" w:space="0" w:color="auto"/>
            <w:left w:val="none" w:sz="0" w:space="0" w:color="auto"/>
            <w:bottom w:val="none" w:sz="0" w:space="0" w:color="auto"/>
            <w:right w:val="none" w:sz="0" w:space="0" w:color="auto"/>
          </w:divBdr>
        </w:div>
        <w:div w:id="541750391">
          <w:marLeft w:val="547"/>
          <w:marRight w:val="0"/>
          <w:marTop w:val="0"/>
          <w:marBottom w:val="0"/>
          <w:divBdr>
            <w:top w:val="none" w:sz="0" w:space="0" w:color="auto"/>
            <w:left w:val="none" w:sz="0" w:space="0" w:color="auto"/>
            <w:bottom w:val="none" w:sz="0" w:space="0" w:color="auto"/>
            <w:right w:val="none" w:sz="0" w:space="0" w:color="auto"/>
          </w:divBdr>
        </w:div>
        <w:div w:id="769471401">
          <w:marLeft w:val="547"/>
          <w:marRight w:val="0"/>
          <w:marTop w:val="0"/>
          <w:marBottom w:val="0"/>
          <w:divBdr>
            <w:top w:val="none" w:sz="0" w:space="0" w:color="auto"/>
            <w:left w:val="none" w:sz="0" w:space="0" w:color="auto"/>
            <w:bottom w:val="none" w:sz="0" w:space="0" w:color="auto"/>
            <w:right w:val="none" w:sz="0" w:space="0" w:color="auto"/>
          </w:divBdr>
        </w:div>
        <w:div w:id="1865484419">
          <w:marLeft w:val="547"/>
          <w:marRight w:val="0"/>
          <w:marTop w:val="0"/>
          <w:marBottom w:val="0"/>
          <w:divBdr>
            <w:top w:val="none" w:sz="0" w:space="0" w:color="auto"/>
            <w:left w:val="none" w:sz="0" w:space="0" w:color="auto"/>
            <w:bottom w:val="none" w:sz="0" w:space="0" w:color="auto"/>
            <w:right w:val="none" w:sz="0" w:space="0" w:color="auto"/>
          </w:divBdr>
        </w:div>
        <w:div w:id="148834954">
          <w:marLeft w:val="547"/>
          <w:marRight w:val="0"/>
          <w:marTop w:val="0"/>
          <w:marBottom w:val="0"/>
          <w:divBdr>
            <w:top w:val="none" w:sz="0" w:space="0" w:color="auto"/>
            <w:left w:val="none" w:sz="0" w:space="0" w:color="auto"/>
            <w:bottom w:val="none" w:sz="0" w:space="0" w:color="auto"/>
            <w:right w:val="none" w:sz="0" w:space="0" w:color="auto"/>
          </w:divBdr>
        </w:div>
        <w:div w:id="94056267">
          <w:marLeft w:val="547"/>
          <w:marRight w:val="0"/>
          <w:marTop w:val="0"/>
          <w:marBottom w:val="0"/>
          <w:divBdr>
            <w:top w:val="none" w:sz="0" w:space="0" w:color="auto"/>
            <w:left w:val="none" w:sz="0" w:space="0" w:color="auto"/>
            <w:bottom w:val="none" w:sz="0" w:space="0" w:color="auto"/>
            <w:right w:val="none" w:sz="0" w:space="0" w:color="auto"/>
          </w:divBdr>
        </w:div>
      </w:divsChild>
    </w:div>
    <w:div w:id="1635720649">
      <w:bodyDiv w:val="1"/>
      <w:marLeft w:val="0"/>
      <w:marRight w:val="0"/>
      <w:marTop w:val="0"/>
      <w:marBottom w:val="0"/>
      <w:divBdr>
        <w:top w:val="none" w:sz="0" w:space="0" w:color="auto"/>
        <w:left w:val="none" w:sz="0" w:space="0" w:color="auto"/>
        <w:bottom w:val="none" w:sz="0" w:space="0" w:color="auto"/>
        <w:right w:val="none" w:sz="0" w:space="0" w:color="auto"/>
      </w:divBdr>
      <w:divsChild>
        <w:div w:id="376396632">
          <w:marLeft w:val="0"/>
          <w:marRight w:val="0"/>
          <w:marTop w:val="0"/>
          <w:marBottom w:val="0"/>
          <w:divBdr>
            <w:top w:val="none" w:sz="0" w:space="0" w:color="auto"/>
            <w:left w:val="none" w:sz="0" w:space="0" w:color="auto"/>
            <w:bottom w:val="none" w:sz="0" w:space="0" w:color="auto"/>
            <w:right w:val="none" w:sz="0" w:space="0" w:color="auto"/>
          </w:divBdr>
          <w:divsChild>
            <w:div w:id="1233199037">
              <w:marLeft w:val="0"/>
              <w:marRight w:val="0"/>
              <w:marTop w:val="0"/>
              <w:marBottom w:val="0"/>
              <w:divBdr>
                <w:top w:val="none" w:sz="0" w:space="0" w:color="auto"/>
                <w:left w:val="none" w:sz="0" w:space="0" w:color="auto"/>
                <w:bottom w:val="none" w:sz="0" w:space="0" w:color="auto"/>
                <w:right w:val="none" w:sz="0" w:space="0" w:color="auto"/>
              </w:divBdr>
              <w:divsChild>
                <w:div w:id="1294408194">
                  <w:marLeft w:val="0"/>
                  <w:marRight w:val="0"/>
                  <w:marTop w:val="0"/>
                  <w:marBottom w:val="0"/>
                  <w:divBdr>
                    <w:top w:val="none" w:sz="0" w:space="0" w:color="auto"/>
                    <w:left w:val="none" w:sz="0" w:space="0" w:color="auto"/>
                    <w:bottom w:val="none" w:sz="0" w:space="0" w:color="auto"/>
                    <w:right w:val="none" w:sz="0" w:space="0" w:color="auto"/>
                  </w:divBdr>
                </w:div>
                <w:div w:id="1329745308">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50118008">
                  <w:marLeft w:val="0"/>
                  <w:marRight w:val="0"/>
                  <w:marTop w:val="0"/>
                  <w:marBottom w:val="0"/>
                  <w:divBdr>
                    <w:top w:val="none" w:sz="0" w:space="0" w:color="auto"/>
                    <w:left w:val="none" w:sz="0" w:space="0" w:color="auto"/>
                    <w:bottom w:val="none" w:sz="0" w:space="0" w:color="auto"/>
                    <w:right w:val="none" w:sz="0" w:space="0" w:color="auto"/>
                  </w:divBdr>
                </w:div>
                <w:div w:id="1500853729">
                  <w:marLeft w:val="0"/>
                  <w:marRight w:val="0"/>
                  <w:marTop w:val="0"/>
                  <w:marBottom w:val="0"/>
                  <w:divBdr>
                    <w:top w:val="none" w:sz="0" w:space="0" w:color="auto"/>
                    <w:left w:val="none" w:sz="0" w:space="0" w:color="auto"/>
                    <w:bottom w:val="none" w:sz="0" w:space="0" w:color="auto"/>
                    <w:right w:val="none" w:sz="0" w:space="0" w:color="auto"/>
                  </w:divBdr>
                </w:div>
                <w:div w:id="234360919">
                  <w:marLeft w:val="0"/>
                  <w:marRight w:val="0"/>
                  <w:marTop w:val="0"/>
                  <w:marBottom w:val="0"/>
                  <w:divBdr>
                    <w:top w:val="none" w:sz="0" w:space="0" w:color="auto"/>
                    <w:left w:val="none" w:sz="0" w:space="0" w:color="auto"/>
                    <w:bottom w:val="none" w:sz="0" w:space="0" w:color="auto"/>
                    <w:right w:val="none" w:sz="0" w:space="0" w:color="auto"/>
                  </w:divBdr>
                </w:div>
                <w:div w:id="1411582332">
                  <w:marLeft w:val="0"/>
                  <w:marRight w:val="0"/>
                  <w:marTop w:val="0"/>
                  <w:marBottom w:val="0"/>
                  <w:divBdr>
                    <w:top w:val="none" w:sz="0" w:space="0" w:color="auto"/>
                    <w:left w:val="none" w:sz="0" w:space="0" w:color="auto"/>
                    <w:bottom w:val="none" w:sz="0" w:space="0" w:color="auto"/>
                    <w:right w:val="none" w:sz="0" w:space="0" w:color="auto"/>
                  </w:divBdr>
                </w:div>
                <w:div w:id="1920678981">
                  <w:marLeft w:val="0"/>
                  <w:marRight w:val="0"/>
                  <w:marTop w:val="0"/>
                  <w:marBottom w:val="0"/>
                  <w:divBdr>
                    <w:top w:val="none" w:sz="0" w:space="0" w:color="auto"/>
                    <w:left w:val="none" w:sz="0" w:space="0" w:color="auto"/>
                    <w:bottom w:val="none" w:sz="0" w:space="0" w:color="auto"/>
                    <w:right w:val="none" w:sz="0" w:space="0" w:color="auto"/>
                  </w:divBdr>
                </w:div>
                <w:div w:id="972176385">
                  <w:marLeft w:val="0"/>
                  <w:marRight w:val="0"/>
                  <w:marTop w:val="0"/>
                  <w:marBottom w:val="0"/>
                  <w:divBdr>
                    <w:top w:val="none" w:sz="0" w:space="0" w:color="auto"/>
                    <w:left w:val="none" w:sz="0" w:space="0" w:color="auto"/>
                    <w:bottom w:val="none" w:sz="0" w:space="0" w:color="auto"/>
                    <w:right w:val="none" w:sz="0" w:space="0" w:color="auto"/>
                  </w:divBdr>
                </w:div>
                <w:div w:id="176430736">
                  <w:marLeft w:val="0"/>
                  <w:marRight w:val="0"/>
                  <w:marTop w:val="0"/>
                  <w:marBottom w:val="0"/>
                  <w:divBdr>
                    <w:top w:val="none" w:sz="0" w:space="0" w:color="auto"/>
                    <w:left w:val="none" w:sz="0" w:space="0" w:color="auto"/>
                    <w:bottom w:val="none" w:sz="0" w:space="0" w:color="auto"/>
                    <w:right w:val="none" w:sz="0" w:space="0" w:color="auto"/>
                  </w:divBdr>
                </w:div>
                <w:div w:id="134177412">
                  <w:marLeft w:val="0"/>
                  <w:marRight w:val="0"/>
                  <w:marTop w:val="0"/>
                  <w:marBottom w:val="0"/>
                  <w:divBdr>
                    <w:top w:val="none" w:sz="0" w:space="0" w:color="auto"/>
                    <w:left w:val="none" w:sz="0" w:space="0" w:color="auto"/>
                    <w:bottom w:val="none" w:sz="0" w:space="0" w:color="auto"/>
                    <w:right w:val="none" w:sz="0" w:space="0" w:color="auto"/>
                  </w:divBdr>
                </w:div>
                <w:div w:id="2069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9338">
      <w:bodyDiv w:val="1"/>
      <w:marLeft w:val="0"/>
      <w:marRight w:val="0"/>
      <w:marTop w:val="0"/>
      <w:marBottom w:val="0"/>
      <w:divBdr>
        <w:top w:val="none" w:sz="0" w:space="0" w:color="auto"/>
        <w:left w:val="none" w:sz="0" w:space="0" w:color="auto"/>
        <w:bottom w:val="none" w:sz="0" w:space="0" w:color="auto"/>
        <w:right w:val="none" w:sz="0" w:space="0" w:color="auto"/>
      </w:divBdr>
      <w:divsChild>
        <w:div w:id="2034720657">
          <w:marLeft w:val="0"/>
          <w:marRight w:val="0"/>
          <w:marTop w:val="0"/>
          <w:marBottom w:val="0"/>
          <w:divBdr>
            <w:top w:val="none" w:sz="0" w:space="0" w:color="auto"/>
            <w:left w:val="none" w:sz="0" w:space="0" w:color="auto"/>
            <w:bottom w:val="none" w:sz="0" w:space="0" w:color="auto"/>
            <w:right w:val="none" w:sz="0" w:space="0" w:color="auto"/>
          </w:divBdr>
          <w:divsChild>
            <w:div w:id="1964847391">
              <w:marLeft w:val="0"/>
              <w:marRight w:val="0"/>
              <w:marTop w:val="0"/>
              <w:marBottom w:val="0"/>
              <w:divBdr>
                <w:top w:val="none" w:sz="0" w:space="0" w:color="auto"/>
                <w:left w:val="none" w:sz="0" w:space="0" w:color="auto"/>
                <w:bottom w:val="none" w:sz="0" w:space="0" w:color="auto"/>
                <w:right w:val="none" w:sz="0" w:space="0" w:color="auto"/>
              </w:divBdr>
              <w:divsChild>
                <w:div w:id="770927726">
                  <w:marLeft w:val="0"/>
                  <w:marRight w:val="0"/>
                  <w:marTop w:val="0"/>
                  <w:marBottom w:val="0"/>
                  <w:divBdr>
                    <w:top w:val="none" w:sz="0" w:space="0" w:color="auto"/>
                    <w:left w:val="none" w:sz="0" w:space="0" w:color="auto"/>
                    <w:bottom w:val="none" w:sz="0" w:space="0" w:color="auto"/>
                    <w:right w:val="none" w:sz="0" w:space="0" w:color="auto"/>
                  </w:divBdr>
                </w:div>
                <w:div w:id="1470515366">
                  <w:marLeft w:val="0"/>
                  <w:marRight w:val="0"/>
                  <w:marTop w:val="0"/>
                  <w:marBottom w:val="0"/>
                  <w:divBdr>
                    <w:top w:val="none" w:sz="0" w:space="0" w:color="auto"/>
                    <w:left w:val="none" w:sz="0" w:space="0" w:color="auto"/>
                    <w:bottom w:val="none" w:sz="0" w:space="0" w:color="auto"/>
                    <w:right w:val="none" w:sz="0" w:space="0" w:color="auto"/>
                  </w:divBdr>
                </w:div>
                <w:div w:id="573010612">
                  <w:marLeft w:val="0"/>
                  <w:marRight w:val="0"/>
                  <w:marTop w:val="0"/>
                  <w:marBottom w:val="0"/>
                  <w:divBdr>
                    <w:top w:val="none" w:sz="0" w:space="0" w:color="auto"/>
                    <w:left w:val="none" w:sz="0" w:space="0" w:color="auto"/>
                    <w:bottom w:val="none" w:sz="0" w:space="0" w:color="auto"/>
                    <w:right w:val="none" w:sz="0" w:space="0" w:color="auto"/>
                  </w:divBdr>
                </w:div>
                <w:div w:id="397216817">
                  <w:marLeft w:val="0"/>
                  <w:marRight w:val="0"/>
                  <w:marTop w:val="0"/>
                  <w:marBottom w:val="0"/>
                  <w:divBdr>
                    <w:top w:val="none" w:sz="0" w:space="0" w:color="auto"/>
                    <w:left w:val="none" w:sz="0" w:space="0" w:color="auto"/>
                    <w:bottom w:val="none" w:sz="0" w:space="0" w:color="auto"/>
                    <w:right w:val="none" w:sz="0" w:space="0" w:color="auto"/>
                  </w:divBdr>
                </w:div>
                <w:div w:id="1130048874">
                  <w:marLeft w:val="0"/>
                  <w:marRight w:val="0"/>
                  <w:marTop w:val="0"/>
                  <w:marBottom w:val="0"/>
                  <w:divBdr>
                    <w:top w:val="none" w:sz="0" w:space="0" w:color="auto"/>
                    <w:left w:val="none" w:sz="0" w:space="0" w:color="auto"/>
                    <w:bottom w:val="none" w:sz="0" w:space="0" w:color="auto"/>
                    <w:right w:val="none" w:sz="0" w:space="0" w:color="auto"/>
                  </w:divBdr>
                </w:div>
                <w:div w:id="1290428708">
                  <w:marLeft w:val="0"/>
                  <w:marRight w:val="0"/>
                  <w:marTop w:val="0"/>
                  <w:marBottom w:val="0"/>
                  <w:divBdr>
                    <w:top w:val="none" w:sz="0" w:space="0" w:color="auto"/>
                    <w:left w:val="none" w:sz="0" w:space="0" w:color="auto"/>
                    <w:bottom w:val="none" w:sz="0" w:space="0" w:color="auto"/>
                    <w:right w:val="none" w:sz="0" w:space="0" w:color="auto"/>
                  </w:divBdr>
                </w:div>
                <w:div w:id="1245529090">
                  <w:marLeft w:val="0"/>
                  <w:marRight w:val="0"/>
                  <w:marTop w:val="0"/>
                  <w:marBottom w:val="0"/>
                  <w:divBdr>
                    <w:top w:val="none" w:sz="0" w:space="0" w:color="auto"/>
                    <w:left w:val="none" w:sz="0" w:space="0" w:color="auto"/>
                    <w:bottom w:val="none" w:sz="0" w:space="0" w:color="auto"/>
                    <w:right w:val="none" w:sz="0" w:space="0" w:color="auto"/>
                  </w:divBdr>
                </w:div>
                <w:div w:id="293633190">
                  <w:marLeft w:val="0"/>
                  <w:marRight w:val="0"/>
                  <w:marTop w:val="0"/>
                  <w:marBottom w:val="0"/>
                  <w:divBdr>
                    <w:top w:val="none" w:sz="0" w:space="0" w:color="auto"/>
                    <w:left w:val="none" w:sz="0" w:space="0" w:color="auto"/>
                    <w:bottom w:val="none" w:sz="0" w:space="0" w:color="auto"/>
                    <w:right w:val="none" w:sz="0" w:space="0" w:color="auto"/>
                  </w:divBdr>
                </w:div>
                <w:div w:id="321085340">
                  <w:marLeft w:val="0"/>
                  <w:marRight w:val="0"/>
                  <w:marTop w:val="0"/>
                  <w:marBottom w:val="0"/>
                  <w:divBdr>
                    <w:top w:val="none" w:sz="0" w:space="0" w:color="auto"/>
                    <w:left w:val="none" w:sz="0" w:space="0" w:color="auto"/>
                    <w:bottom w:val="none" w:sz="0" w:space="0" w:color="auto"/>
                    <w:right w:val="none" w:sz="0" w:space="0" w:color="auto"/>
                  </w:divBdr>
                </w:div>
                <w:div w:id="138764985">
                  <w:marLeft w:val="0"/>
                  <w:marRight w:val="0"/>
                  <w:marTop w:val="0"/>
                  <w:marBottom w:val="0"/>
                  <w:divBdr>
                    <w:top w:val="none" w:sz="0" w:space="0" w:color="auto"/>
                    <w:left w:val="none" w:sz="0" w:space="0" w:color="auto"/>
                    <w:bottom w:val="none" w:sz="0" w:space="0" w:color="auto"/>
                    <w:right w:val="none" w:sz="0" w:space="0" w:color="auto"/>
                  </w:divBdr>
                </w:div>
                <w:div w:id="1861432189">
                  <w:marLeft w:val="0"/>
                  <w:marRight w:val="0"/>
                  <w:marTop w:val="0"/>
                  <w:marBottom w:val="0"/>
                  <w:divBdr>
                    <w:top w:val="none" w:sz="0" w:space="0" w:color="auto"/>
                    <w:left w:val="none" w:sz="0" w:space="0" w:color="auto"/>
                    <w:bottom w:val="none" w:sz="0" w:space="0" w:color="auto"/>
                    <w:right w:val="none" w:sz="0" w:space="0" w:color="auto"/>
                  </w:divBdr>
                </w:div>
                <w:div w:id="1220478301">
                  <w:marLeft w:val="0"/>
                  <w:marRight w:val="0"/>
                  <w:marTop w:val="0"/>
                  <w:marBottom w:val="0"/>
                  <w:divBdr>
                    <w:top w:val="none" w:sz="0" w:space="0" w:color="auto"/>
                    <w:left w:val="none" w:sz="0" w:space="0" w:color="auto"/>
                    <w:bottom w:val="none" w:sz="0" w:space="0" w:color="auto"/>
                    <w:right w:val="none" w:sz="0" w:space="0" w:color="auto"/>
                  </w:divBdr>
                </w:div>
                <w:div w:id="1215510483">
                  <w:marLeft w:val="0"/>
                  <w:marRight w:val="0"/>
                  <w:marTop w:val="0"/>
                  <w:marBottom w:val="0"/>
                  <w:divBdr>
                    <w:top w:val="none" w:sz="0" w:space="0" w:color="auto"/>
                    <w:left w:val="none" w:sz="0" w:space="0" w:color="auto"/>
                    <w:bottom w:val="none" w:sz="0" w:space="0" w:color="auto"/>
                    <w:right w:val="none" w:sz="0" w:space="0" w:color="auto"/>
                  </w:divBdr>
                </w:div>
                <w:div w:id="1150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204">
          <w:marLeft w:val="0"/>
          <w:marRight w:val="0"/>
          <w:marTop w:val="0"/>
          <w:marBottom w:val="0"/>
          <w:divBdr>
            <w:top w:val="none" w:sz="0" w:space="0" w:color="auto"/>
            <w:left w:val="none" w:sz="0" w:space="0" w:color="auto"/>
            <w:bottom w:val="none" w:sz="0" w:space="0" w:color="auto"/>
            <w:right w:val="none" w:sz="0" w:space="0" w:color="auto"/>
          </w:divBdr>
          <w:divsChild>
            <w:div w:id="13442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377">
      <w:bodyDiv w:val="1"/>
      <w:marLeft w:val="0"/>
      <w:marRight w:val="0"/>
      <w:marTop w:val="0"/>
      <w:marBottom w:val="0"/>
      <w:divBdr>
        <w:top w:val="none" w:sz="0" w:space="0" w:color="auto"/>
        <w:left w:val="none" w:sz="0" w:space="0" w:color="auto"/>
        <w:bottom w:val="none" w:sz="0" w:space="0" w:color="auto"/>
        <w:right w:val="none" w:sz="0" w:space="0" w:color="auto"/>
      </w:divBdr>
    </w:div>
    <w:div w:id="1708677037">
      <w:bodyDiv w:val="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547"/>
          <w:marRight w:val="0"/>
          <w:marTop w:val="200"/>
          <w:marBottom w:val="0"/>
          <w:divBdr>
            <w:top w:val="none" w:sz="0" w:space="0" w:color="auto"/>
            <w:left w:val="none" w:sz="0" w:space="0" w:color="auto"/>
            <w:bottom w:val="none" w:sz="0" w:space="0" w:color="auto"/>
            <w:right w:val="none" w:sz="0" w:space="0" w:color="auto"/>
          </w:divBdr>
        </w:div>
        <w:div w:id="903875752">
          <w:marLeft w:val="547"/>
          <w:marRight w:val="0"/>
          <w:marTop w:val="200"/>
          <w:marBottom w:val="0"/>
          <w:divBdr>
            <w:top w:val="none" w:sz="0" w:space="0" w:color="auto"/>
            <w:left w:val="none" w:sz="0" w:space="0" w:color="auto"/>
            <w:bottom w:val="none" w:sz="0" w:space="0" w:color="auto"/>
            <w:right w:val="none" w:sz="0" w:space="0" w:color="auto"/>
          </w:divBdr>
        </w:div>
        <w:div w:id="1463618153">
          <w:marLeft w:val="547"/>
          <w:marRight w:val="0"/>
          <w:marTop w:val="200"/>
          <w:marBottom w:val="0"/>
          <w:divBdr>
            <w:top w:val="none" w:sz="0" w:space="0" w:color="auto"/>
            <w:left w:val="none" w:sz="0" w:space="0" w:color="auto"/>
            <w:bottom w:val="none" w:sz="0" w:space="0" w:color="auto"/>
            <w:right w:val="none" w:sz="0" w:space="0" w:color="auto"/>
          </w:divBdr>
        </w:div>
      </w:divsChild>
    </w:div>
    <w:div w:id="1710186949">
      <w:bodyDiv w:val="1"/>
      <w:marLeft w:val="0"/>
      <w:marRight w:val="0"/>
      <w:marTop w:val="0"/>
      <w:marBottom w:val="0"/>
      <w:divBdr>
        <w:top w:val="none" w:sz="0" w:space="0" w:color="auto"/>
        <w:left w:val="none" w:sz="0" w:space="0" w:color="auto"/>
        <w:bottom w:val="none" w:sz="0" w:space="0" w:color="auto"/>
        <w:right w:val="none" w:sz="0" w:space="0" w:color="auto"/>
      </w:divBdr>
      <w:divsChild>
        <w:div w:id="944969615">
          <w:marLeft w:val="547"/>
          <w:marRight w:val="0"/>
          <w:marTop w:val="115"/>
          <w:marBottom w:val="0"/>
          <w:divBdr>
            <w:top w:val="none" w:sz="0" w:space="0" w:color="auto"/>
            <w:left w:val="none" w:sz="0" w:space="0" w:color="auto"/>
            <w:bottom w:val="none" w:sz="0" w:space="0" w:color="auto"/>
            <w:right w:val="none" w:sz="0" w:space="0" w:color="auto"/>
          </w:divBdr>
        </w:div>
        <w:div w:id="1755122261">
          <w:marLeft w:val="547"/>
          <w:marRight w:val="0"/>
          <w:marTop w:val="115"/>
          <w:marBottom w:val="0"/>
          <w:divBdr>
            <w:top w:val="none" w:sz="0" w:space="0" w:color="auto"/>
            <w:left w:val="none" w:sz="0" w:space="0" w:color="auto"/>
            <w:bottom w:val="none" w:sz="0" w:space="0" w:color="auto"/>
            <w:right w:val="none" w:sz="0" w:space="0" w:color="auto"/>
          </w:divBdr>
        </w:div>
      </w:divsChild>
    </w:div>
    <w:div w:id="1728456012">
      <w:bodyDiv w:val="1"/>
      <w:marLeft w:val="0"/>
      <w:marRight w:val="0"/>
      <w:marTop w:val="0"/>
      <w:marBottom w:val="0"/>
      <w:divBdr>
        <w:top w:val="none" w:sz="0" w:space="0" w:color="auto"/>
        <w:left w:val="none" w:sz="0" w:space="0" w:color="auto"/>
        <w:bottom w:val="none" w:sz="0" w:space="0" w:color="auto"/>
        <w:right w:val="none" w:sz="0" w:space="0" w:color="auto"/>
      </w:divBdr>
      <w:divsChild>
        <w:div w:id="422338225">
          <w:marLeft w:val="504"/>
          <w:marRight w:val="0"/>
          <w:marTop w:val="140"/>
          <w:marBottom w:val="0"/>
          <w:divBdr>
            <w:top w:val="none" w:sz="0" w:space="0" w:color="auto"/>
            <w:left w:val="none" w:sz="0" w:space="0" w:color="auto"/>
            <w:bottom w:val="none" w:sz="0" w:space="0" w:color="auto"/>
            <w:right w:val="none" w:sz="0" w:space="0" w:color="auto"/>
          </w:divBdr>
        </w:div>
        <w:div w:id="740445665">
          <w:marLeft w:val="504"/>
          <w:marRight w:val="0"/>
          <w:marTop w:val="140"/>
          <w:marBottom w:val="0"/>
          <w:divBdr>
            <w:top w:val="none" w:sz="0" w:space="0" w:color="auto"/>
            <w:left w:val="none" w:sz="0" w:space="0" w:color="auto"/>
            <w:bottom w:val="none" w:sz="0" w:space="0" w:color="auto"/>
            <w:right w:val="none" w:sz="0" w:space="0" w:color="auto"/>
          </w:divBdr>
        </w:div>
        <w:div w:id="2061971813">
          <w:marLeft w:val="504"/>
          <w:marRight w:val="0"/>
          <w:marTop w:val="140"/>
          <w:marBottom w:val="0"/>
          <w:divBdr>
            <w:top w:val="none" w:sz="0" w:space="0" w:color="auto"/>
            <w:left w:val="none" w:sz="0" w:space="0" w:color="auto"/>
            <w:bottom w:val="none" w:sz="0" w:space="0" w:color="auto"/>
            <w:right w:val="none" w:sz="0" w:space="0" w:color="auto"/>
          </w:divBdr>
        </w:div>
        <w:div w:id="787284741">
          <w:marLeft w:val="504"/>
          <w:marRight w:val="0"/>
          <w:marTop w:val="140"/>
          <w:marBottom w:val="0"/>
          <w:divBdr>
            <w:top w:val="none" w:sz="0" w:space="0" w:color="auto"/>
            <w:left w:val="none" w:sz="0" w:space="0" w:color="auto"/>
            <w:bottom w:val="none" w:sz="0" w:space="0" w:color="auto"/>
            <w:right w:val="none" w:sz="0" w:space="0" w:color="auto"/>
          </w:divBdr>
        </w:div>
      </w:divsChild>
    </w:div>
    <w:div w:id="1729109993">
      <w:bodyDiv w:val="1"/>
      <w:marLeft w:val="0"/>
      <w:marRight w:val="0"/>
      <w:marTop w:val="0"/>
      <w:marBottom w:val="0"/>
      <w:divBdr>
        <w:top w:val="none" w:sz="0" w:space="0" w:color="auto"/>
        <w:left w:val="none" w:sz="0" w:space="0" w:color="auto"/>
        <w:bottom w:val="none" w:sz="0" w:space="0" w:color="auto"/>
        <w:right w:val="none" w:sz="0" w:space="0" w:color="auto"/>
      </w:divBdr>
      <w:divsChild>
        <w:div w:id="163589643">
          <w:marLeft w:val="0"/>
          <w:marRight w:val="0"/>
          <w:marTop w:val="0"/>
          <w:marBottom w:val="0"/>
          <w:divBdr>
            <w:top w:val="none" w:sz="0" w:space="0" w:color="auto"/>
            <w:left w:val="none" w:sz="0" w:space="0" w:color="auto"/>
            <w:bottom w:val="none" w:sz="0" w:space="0" w:color="auto"/>
            <w:right w:val="none" w:sz="0" w:space="0" w:color="auto"/>
          </w:divBdr>
          <w:divsChild>
            <w:div w:id="90052149">
              <w:marLeft w:val="0"/>
              <w:marRight w:val="0"/>
              <w:marTop w:val="0"/>
              <w:marBottom w:val="0"/>
              <w:divBdr>
                <w:top w:val="none" w:sz="0" w:space="0" w:color="auto"/>
                <w:left w:val="none" w:sz="0" w:space="0" w:color="auto"/>
                <w:bottom w:val="none" w:sz="0" w:space="0" w:color="auto"/>
                <w:right w:val="none" w:sz="0" w:space="0" w:color="auto"/>
              </w:divBdr>
              <w:divsChild>
                <w:div w:id="2104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8677">
      <w:bodyDiv w:val="1"/>
      <w:marLeft w:val="0"/>
      <w:marRight w:val="0"/>
      <w:marTop w:val="0"/>
      <w:marBottom w:val="0"/>
      <w:divBdr>
        <w:top w:val="none" w:sz="0" w:space="0" w:color="auto"/>
        <w:left w:val="none" w:sz="0" w:space="0" w:color="auto"/>
        <w:bottom w:val="none" w:sz="0" w:space="0" w:color="auto"/>
        <w:right w:val="none" w:sz="0" w:space="0" w:color="auto"/>
      </w:divBdr>
    </w:div>
    <w:div w:id="1765566811">
      <w:bodyDiv w:val="1"/>
      <w:marLeft w:val="0"/>
      <w:marRight w:val="0"/>
      <w:marTop w:val="0"/>
      <w:marBottom w:val="0"/>
      <w:divBdr>
        <w:top w:val="none" w:sz="0" w:space="0" w:color="auto"/>
        <w:left w:val="none" w:sz="0" w:space="0" w:color="auto"/>
        <w:bottom w:val="none" w:sz="0" w:space="0" w:color="auto"/>
        <w:right w:val="none" w:sz="0" w:space="0" w:color="auto"/>
      </w:divBdr>
      <w:divsChild>
        <w:div w:id="2039506551">
          <w:marLeft w:val="504"/>
          <w:marRight w:val="0"/>
          <w:marTop w:val="140"/>
          <w:marBottom w:val="0"/>
          <w:divBdr>
            <w:top w:val="none" w:sz="0" w:space="0" w:color="auto"/>
            <w:left w:val="none" w:sz="0" w:space="0" w:color="auto"/>
            <w:bottom w:val="none" w:sz="0" w:space="0" w:color="auto"/>
            <w:right w:val="none" w:sz="0" w:space="0" w:color="auto"/>
          </w:divBdr>
        </w:div>
        <w:div w:id="1963414903">
          <w:marLeft w:val="504"/>
          <w:marRight w:val="0"/>
          <w:marTop w:val="140"/>
          <w:marBottom w:val="0"/>
          <w:divBdr>
            <w:top w:val="none" w:sz="0" w:space="0" w:color="auto"/>
            <w:left w:val="none" w:sz="0" w:space="0" w:color="auto"/>
            <w:bottom w:val="none" w:sz="0" w:space="0" w:color="auto"/>
            <w:right w:val="none" w:sz="0" w:space="0" w:color="auto"/>
          </w:divBdr>
        </w:div>
        <w:div w:id="471099796">
          <w:marLeft w:val="504"/>
          <w:marRight w:val="0"/>
          <w:marTop w:val="140"/>
          <w:marBottom w:val="0"/>
          <w:divBdr>
            <w:top w:val="none" w:sz="0" w:space="0" w:color="auto"/>
            <w:left w:val="none" w:sz="0" w:space="0" w:color="auto"/>
            <w:bottom w:val="none" w:sz="0" w:space="0" w:color="auto"/>
            <w:right w:val="none" w:sz="0" w:space="0" w:color="auto"/>
          </w:divBdr>
        </w:div>
      </w:divsChild>
    </w:div>
    <w:div w:id="1770078525">
      <w:bodyDiv w:val="1"/>
      <w:marLeft w:val="0"/>
      <w:marRight w:val="0"/>
      <w:marTop w:val="0"/>
      <w:marBottom w:val="0"/>
      <w:divBdr>
        <w:top w:val="none" w:sz="0" w:space="0" w:color="auto"/>
        <w:left w:val="none" w:sz="0" w:space="0" w:color="auto"/>
        <w:bottom w:val="none" w:sz="0" w:space="0" w:color="auto"/>
        <w:right w:val="none" w:sz="0" w:space="0" w:color="auto"/>
      </w:divBdr>
      <w:divsChild>
        <w:div w:id="752774588">
          <w:marLeft w:val="504"/>
          <w:marRight w:val="0"/>
          <w:marTop w:val="140"/>
          <w:marBottom w:val="0"/>
          <w:divBdr>
            <w:top w:val="none" w:sz="0" w:space="0" w:color="auto"/>
            <w:left w:val="none" w:sz="0" w:space="0" w:color="auto"/>
            <w:bottom w:val="none" w:sz="0" w:space="0" w:color="auto"/>
            <w:right w:val="none" w:sz="0" w:space="0" w:color="auto"/>
          </w:divBdr>
        </w:div>
      </w:divsChild>
    </w:div>
    <w:div w:id="1771853378">
      <w:bodyDiv w:val="1"/>
      <w:marLeft w:val="0"/>
      <w:marRight w:val="0"/>
      <w:marTop w:val="0"/>
      <w:marBottom w:val="0"/>
      <w:divBdr>
        <w:top w:val="none" w:sz="0" w:space="0" w:color="auto"/>
        <w:left w:val="none" w:sz="0" w:space="0" w:color="auto"/>
        <w:bottom w:val="none" w:sz="0" w:space="0" w:color="auto"/>
        <w:right w:val="none" w:sz="0" w:space="0" w:color="auto"/>
      </w:divBdr>
      <w:divsChild>
        <w:div w:id="2034917247">
          <w:marLeft w:val="504"/>
          <w:marRight w:val="0"/>
          <w:marTop w:val="140"/>
          <w:marBottom w:val="0"/>
          <w:divBdr>
            <w:top w:val="none" w:sz="0" w:space="0" w:color="auto"/>
            <w:left w:val="none" w:sz="0" w:space="0" w:color="auto"/>
            <w:bottom w:val="none" w:sz="0" w:space="0" w:color="auto"/>
            <w:right w:val="none" w:sz="0" w:space="0" w:color="auto"/>
          </w:divBdr>
        </w:div>
        <w:div w:id="1541240738">
          <w:marLeft w:val="504"/>
          <w:marRight w:val="0"/>
          <w:marTop w:val="140"/>
          <w:marBottom w:val="0"/>
          <w:divBdr>
            <w:top w:val="none" w:sz="0" w:space="0" w:color="auto"/>
            <w:left w:val="none" w:sz="0" w:space="0" w:color="auto"/>
            <w:bottom w:val="none" w:sz="0" w:space="0" w:color="auto"/>
            <w:right w:val="none" w:sz="0" w:space="0" w:color="auto"/>
          </w:divBdr>
        </w:div>
        <w:div w:id="1814181281">
          <w:marLeft w:val="504"/>
          <w:marRight w:val="0"/>
          <w:marTop w:val="140"/>
          <w:marBottom w:val="0"/>
          <w:divBdr>
            <w:top w:val="none" w:sz="0" w:space="0" w:color="auto"/>
            <w:left w:val="none" w:sz="0" w:space="0" w:color="auto"/>
            <w:bottom w:val="none" w:sz="0" w:space="0" w:color="auto"/>
            <w:right w:val="none" w:sz="0" w:space="0" w:color="auto"/>
          </w:divBdr>
        </w:div>
      </w:divsChild>
    </w:div>
    <w:div w:id="1772116467">
      <w:bodyDiv w:val="1"/>
      <w:marLeft w:val="0"/>
      <w:marRight w:val="0"/>
      <w:marTop w:val="0"/>
      <w:marBottom w:val="0"/>
      <w:divBdr>
        <w:top w:val="none" w:sz="0" w:space="0" w:color="auto"/>
        <w:left w:val="none" w:sz="0" w:space="0" w:color="auto"/>
        <w:bottom w:val="none" w:sz="0" w:space="0" w:color="auto"/>
        <w:right w:val="none" w:sz="0" w:space="0" w:color="auto"/>
      </w:divBdr>
      <w:divsChild>
        <w:div w:id="1968926719">
          <w:marLeft w:val="504"/>
          <w:marRight w:val="0"/>
          <w:marTop w:val="140"/>
          <w:marBottom w:val="0"/>
          <w:divBdr>
            <w:top w:val="none" w:sz="0" w:space="0" w:color="auto"/>
            <w:left w:val="none" w:sz="0" w:space="0" w:color="auto"/>
            <w:bottom w:val="none" w:sz="0" w:space="0" w:color="auto"/>
            <w:right w:val="none" w:sz="0" w:space="0" w:color="auto"/>
          </w:divBdr>
        </w:div>
        <w:div w:id="2084832386">
          <w:marLeft w:val="504"/>
          <w:marRight w:val="0"/>
          <w:marTop w:val="140"/>
          <w:marBottom w:val="0"/>
          <w:divBdr>
            <w:top w:val="none" w:sz="0" w:space="0" w:color="auto"/>
            <w:left w:val="none" w:sz="0" w:space="0" w:color="auto"/>
            <w:bottom w:val="none" w:sz="0" w:space="0" w:color="auto"/>
            <w:right w:val="none" w:sz="0" w:space="0" w:color="auto"/>
          </w:divBdr>
        </w:div>
        <w:div w:id="592979730">
          <w:marLeft w:val="504"/>
          <w:marRight w:val="0"/>
          <w:marTop w:val="140"/>
          <w:marBottom w:val="0"/>
          <w:divBdr>
            <w:top w:val="none" w:sz="0" w:space="0" w:color="auto"/>
            <w:left w:val="none" w:sz="0" w:space="0" w:color="auto"/>
            <w:bottom w:val="none" w:sz="0" w:space="0" w:color="auto"/>
            <w:right w:val="none" w:sz="0" w:space="0" w:color="auto"/>
          </w:divBdr>
        </w:div>
        <w:div w:id="164978496">
          <w:marLeft w:val="504"/>
          <w:marRight w:val="0"/>
          <w:marTop w:val="140"/>
          <w:marBottom w:val="0"/>
          <w:divBdr>
            <w:top w:val="none" w:sz="0" w:space="0" w:color="auto"/>
            <w:left w:val="none" w:sz="0" w:space="0" w:color="auto"/>
            <w:bottom w:val="none" w:sz="0" w:space="0" w:color="auto"/>
            <w:right w:val="none" w:sz="0" w:space="0" w:color="auto"/>
          </w:divBdr>
        </w:div>
        <w:div w:id="274795273">
          <w:marLeft w:val="504"/>
          <w:marRight w:val="0"/>
          <w:marTop w:val="140"/>
          <w:marBottom w:val="0"/>
          <w:divBdr>
            <w:top w:val="none" w:sz="0" w:space="0" w:color="auto"/>
            <w:left w:val="none" w:sz="0" w:space="0" w:color="auto"/>
            <w:bottom w:val="none" w:sz="0" w:space="0" w:color="auto"/>
            <w:right w:val="none" w:sz="0" w:space="0" w:color="auto"/>
          </w:divBdr>
        </w:div>
      </w:divsChild>
    </w:div>
    <w:div w:id="1778988728">
      <w:bodyDiv w:val="1"/>
      <w:marLeft w:val="0"/>
      <w:marRight w:val="0"/>
      <w:marTop w:val="0"/>
      <w:marBottom w:val="0"/>
      <w:divBdr>
        <w:top w:val="none" w:sz="0" w:space="0" w:color="auto"/>
        <w:left w:val="none" w:sz="0" w:space="0" w:color="auto"/>
        <w:bottom w:val="none" w:sz="0" w:space="0" w:color="auto"/>
        <w:right w:val="none" w:sz="0" w:space="0" w:color="auto"/>
      </w:divBdr>
      <w:divsChild>
        <w:div w:id="483549014">
          <w:marLeft w:val="446"/>
          <w:marRight w:val="0"/>
          <w:marTop w:val="0"/>
          <w:marBottom w:val="0"/>
          <w:divBdr>
            <w:top w:val="none" w:sz="0" w:space="0" w:color="auto"/>
            <w:left w:val="none" w:sz="0" w:space="0" w:color="auto"/>
            <w:bottom w:val="none" w:sz="0" w:space="0" w:color="auto"/>
            <w:right w:val="none" w:sz="0" w:space="0" w:color="auto"/>
          </w:divBdr>
        </w:div>
      </w:divsChild>
    </w:div>
    <w:div w:id="1785226536">
      <w:bodyDiv w:val="1"/>
      <w:marLeft w:val="0"/>
      <w:marRight w:val="0"/>
      <w:marTop w:val="0"/>
      <w:marBottom w:val="0"/>
      <w:divBdr>
        <w:top w:val="none" w:sz="0" w:space="0" w:color="auto"/>
        <w:left w:val="none" w:sz="0" w:space="0" w:color="auto"/>
        <w:bottom w:val="none" w:sz="0" w:space="0" w:color="auto"/>
        <w:right w:val="none" w:sz="0" w:space="0" w:color="auto"/>
      </w:divBdr>
    </w:div>
    <w:div w:id="1817450228">
      <w:bodyDiv w:val="1"/>
      <w:marLeft w:val="0"/>
      <w:marRight w:val="0"/>
      <w:marTop w:val="0"/>
      <w:marBottom w:val="0"/>
      <w:divBdr>
        <w:top w:val="none" w:sz="0" w:space="0" w:color="auto"/>
        <w:left w:val="none" w:sz="0" w:space="0" w:color="auto"/>
        <w:bottom w:val="none" w:sz="0" w:space="0" w:color="auto"/>
        <w:right w:val="none" w:sz="0" w:space="0" w:color="auto"/>
      </w:divBdr>
      <w:divsChild>
        <w:div w:id="1727609206">
          <w:marLeft w:val="504"/>
          <w:marRight w:val="0"/>
          <w:marTop w:val="140"/>
          <w:marBottom w:val="0"/>
          <w:divBdr>
            <w:top w:val="none" w:sz="0" w:space="0" w:color="auto"/>
            <w:left w:val="none" w:sz="0" w:space="0" w:color="auto"/>
            <w:bottom w:val="none" w:sz="0" w:space="0" w:color="auto"/>
            <w:right w:val="none" w:sz="0" w:space="0" w:color="auto"/>
          </w:divBdr>
        </w:div>
      </w:divsChild>
    </w:div>
    <w:div w:id="1817796857">
      <w:bodyDiv w:val="1"/>
      <w:marLeft w:val="0"/>
      <w:marRight w:val="0"/>
      <w:marTop w:val="0"/>
      <w:marBottom w:val="0"/>
      <w:divBdr>
        <w:top w:val="none" w:sz="0" w:space="0" w:color="auto"/>
        <w:left w:val="none" w:sz="0" w:space="0" w:color="auto"/>
        <w:bottom w:val="none" w:sz="0" w:space="0" w:color="auto"/>
        <w:right w:val="none" w:sz="0" w:space="0" w:color="auto"/>
      </w:divBdr>
      <w:divsChild>
        <w:div w:id="1185439023">
          <w:marLeft w:val="504"/>
          <w:marRight w:val="0"/>
          <w:marTop w:val="140"/>
          <w:marBottom w:val="0"/>
          <w:divBdr>
            <w:top w:val="none" w:sz="0" w:space="0" w:color="auto"/>
            <w:left w:val="none" w:sz="0" w:space="0" w:color="auto"/>
            <w:bottom w:val="none" w:sz="0" w:space="0" w:color="auto"/>
            <w:right w:val="none" w:sz="0" w:space="0" w:color="auto"/>
          </w:divBdr>
        </w:div>
        <w:div w:id="996492903">
          <w:marLeft w:val="504"/>
          <w:marRight w:val="0"/>
          <w:marTop w:val="140"/>
          <w:marBottom w:val="0"/>
          <w:divBdr>
            <w:top w:val="none" w:sz="0" w:space="0" w:color="auto"/>
            <w:left w:val="none" w:sz="0" w:space="0" w:color="auto"/>
            <w:bottom w:val="none" w:sz="0" w:space="0" w:color="auto"/>
            <w:right w:val="none" w:sz="0" w:space="0" w:color="auto"/>
          </w:divBdr>
        </w:div>
      </w:divsChild>
    </w:div>
    <w:div w:id="1820491122">
      <w:bodyDiv w:val="1"/>
      <w:marLeft w:val="0"/>
      <w:marRight w:val="0"/>
      <w:marTop w:val="0"/>
      <w:marBottom w:val="0"/>
      <w:divBdr>
        <w:top w:val="none" w:sz="0" w:space="0" w:color="auto"/>
        <w:left w:val="none" w:sz="0" w:space="0" w:color="auto"/>
        <w:bottom w:val="none" w:sz="0" w:space="0" w:color="auto"/>
        <w:right w:val="none" w:sz="0" w:space="0" w:color="auto"/>
      </w:divBdr>
      <w:divsChild>
        <w:div w:id="459111589">
          <w:marLeft w:val="547"/>
          <w:marRight w:val="0"/>
          <w:marTop w:val="0"/>
          <w:marBottom w:val="0"/>
          <w:divBdr>
            <w:top w:val="none" w:sz="0" w:space="0" w:color="auto"/>
            <w:left w:val="none" w:sz="0" w:space="0" w:color="auto"/>
            <w:bottom w:val="none" w:sz="0" w:space="0" w:color="auto"/>
            <w:right w:val="none" w:sz="0" w:space="0" w:color="auto"/>
          </w:divBdr>
        </w:div>
      </w:divsChild>
    </w:div>
    <w:div w:id="1846628570">
      <w:bodyDiv w:val="1"/>
      <w:marLeft w:val="0"/>
      <w:marRight w:val="0"/>
      <w:marTop w:val="0"/>
      <w:marBottom w:val="0"/>
      <w:divBdr>
        <w:top w:val="none" w:sz="0" w:space="0" w:color="auto"/>
        <w:left w:val="none" w:sz="0" w:space="0" w:color="auto"/>
        <w:bottom w:val="none" w:sz="0" w:space="0" w:color="auto"/>
        <w:right w:val="none" w:sz="0" w:space="0" w:color="auto"/>
      </w:divBdr>
      <w:divsChild>
        <w:div w:id="867258112">
          <w:marLeft w:val="504"/>
          <w:marRight w:val="0"/>
          <w:marTop w:val="140"/>
          <w:marBottom w:val="0"/>
          <w:divBdr>
            <w:top w:val="none" w:sz="0" w:space="0" w:color="auto"/>
            <w:left w:val="none" w:sz="0" w:space="0" w:color="auto"/>
            <w:bottom w:val="none" w:sz="0" w:space="0" w:color="auto"/>
            <w:right w:val="none" w:sz="0" w:space="0" w:color="auto"/>
          </w:divBdr>
        </w:div>
        <w:div w:id="149441921">
          <w:marLeft w:val="504"/>
          <w:marRight w:val="0"/>
          <w:marTop w:val="140"/>
          <w:marBottom w:val="0"/>
          <w:divBdr>
            <w:top w:val="none" w:sz="0" w:space="0" w:color="auto"/>
            <w:left w:val="none" w:sz="0" w:space="0" w:color="auto"/>
            <w:bottom w:val="none" w:sz="0" w:space="0" w:color="auto"/>
            <w:right w:val="none" w:sz="0" w:space="0" w:color="auto"/>
          </w:divBdr>
        </w:div>
        <w:div w:id="1575435408">
          <w:marLeft w:val="504"/>
          <w:marRight w:val="0"/>
          <w:marTop w:val="140"/>
          <w:marBottom w:val="0"/>
          <w:divBdr>
            <w:top w:val="none" w:sz="0" w:space="0" w:color="auto"/>
            <w:left w:val="none" w:sz="0" w:space="0" w:color="auto"/>
            <w:bottom w:val="none" w:sz="0" w:space="0" w:color="auto"/>
            <w:right w:val="none" w:sz="0" w:space="0" w:color="auto"/>
          </w:divBdr>
        </w:div>
        <w:div w:id="196939536">
          <w:marLeft w:val="504"/>
          <w:marRight w:val="0"/>
          <w:marTop w:val="140"/>
          <w:marBottom w:val="0"/>
          <w:divBdr>
            <w:top w:val="none" w:sz="0" w:space="0" w:color="auto"/>
            <w:left w:val="none" w:sz="0" w:space="0" w:color="auto"/>
            <w:bottom w:val="none" w:sz="0" w:space="0" w:color="auto"/>
            <w:right w:val="none" w:sz="0" w:space="0" w:color="auto"/>
          </w:divBdr>
        </w:div>
      </w:divsChild>
    </w:div>
    <w:div w:id="1863202621">
      <w:bodyDiv w:val="1"/>
      <w:marLeft w:val="0"/>
      <w:marRight w:val="0"/>
      <w:marTop w:val="0"/>
      <w:marBottom w:val="0"/>
      <w:divBdr>
        <w:top w:val="none" w:sz="0" w:space="0" w:color="auto"/>
        <w:left w:val="none" w:sz="0" w:space="0" w:color="auto"/>
        <w:bottom w:val="none" w:sz="0" w:space="0" w:color="auto"/>
        <w:right w:val="none" w:sz="0" w:space="0" w:color="auto"/>
      </w:divBdr>
      <w:divsChild>
        <w:div w:id="1328705654">
          <w:marLeft w:val="504"/>
          <w:marRight w:val="0"/>
          <w:marTop w:val="140"/>
          <w:marBottom w:val="0"/>
          <w:divBdr>
            <w:top w:val="none" w:sz="0" w:space="0" w:color="auto"/>
            <w:left w:val="none" w:sz="0" w:space="0" w:color="auto"/>
            <w:bottom w:val="none" w:sz="0" w:space="0" w:color="auto"/>
            <w:right w:val="none" w:sz="0" w:space="0" w:color="auto"/>
          </w:divBdr>
        </w:div>
        <w:div w:id="178355513">
          <w:marLeft w:val="504"/>
          <w:marRight w:val="0"/>
          <w:marTop w:val="140"/>
          <w:marBottom w:val="0"/>
          <w:divBdr>
            <w:top w:val="none" w:sz="0" w:space="0" w:color="auto"/>
            <w:left w:val="none" w:sz="0" w:space="0" w:color="auto"/>
            <w:bottom w:val="none" w:sz="0" w:space="0" w:color="auto"/>
            <w:right w:val="none" w:sz="0" w:space="0" w:color="auto"/>
          </w:divBdr>
        </w:div>
        <w:div w:id="1857572662">
          <w:marLeft w:val="504"/>
          <w:marRight w:val="0"/>
          <w:marTop w:val="140"/>
          <w:marBottom w:val="0"/>
          <w:divBdr>
            <w:top w:val="none" w:sz="0" w:space="0" w:color="auto"/>
            <w:left w:val="none" w:sz="0" w:space="0" w:color="auto"/>
            <w:bottom w:val="none" w:sz="0" w:space="0" w:color="auto"/>
            <w:right w:val="none" w:sz="0" w:space="0" w:color="auto"/>
          </w:divBdr>
        </w:div>
      </w:divsChild>
    </w:div>
    <w:div w:id="1867257775">
      <w:bodyDiv w:val="1"/>
      <w:marLeft w:val="0"/>
      <w:marRight w:val="0"/>
      <w:marTop w:val="0"/>
      <w:marBottom w:val="0"/>
      <w:divBdr>
        <w:top w:val="none" w:sz="0" w:space="0" w:color="auto"/>
        <w:left w:val="none" w:sz="0" w:space="0" w:color="auto"/>
        <w:bottom w:val="none" w:sz="0" w:space="0" w:color="auto"/>
        <w:right w:val="none" w:sz="0" w:space="0" w:color="auto"/>
      </w:divBdr>
      <w:divsChild>
        <w:div w:id="1255702152">
          <w:marLeft w:val="547"/>
          <w:marRight w:val="0"/>
          <w:marTop w:val="96"/>
          <w:marBottom w:val="0"/>
          <w:divBdr>
            <w:top w:val="none" w:sz="0" w:space="0" w:color="auto"/>
            <w:left w:val="none" w:sz="0" w:space="0" w:color="auto"/>
            <w:bottom w:val="none" w:sz="0" w:space="0" w:color="auto"/>
            <w:right w:val="none" w:sz="0" w:space="0" w:color="auto"/>
          </w:divBdr>
        </w:div>
        <w:div w:id="97334027">
          <w:marLeft w:val="547"/>
          <w:marRight w:val="0"/>
          <w:marTop w:val="96"/>
          <w:marBottom w:val="0"/>
          <w:divBdr>
            <w:top w:val="none" w:sz="0" w:space="0" w:color="auto"/>
            <w:left w:val="none" w:sz="0" w:space="0" w:color="auto"/>
            <w:bottom w:val="none" w:sz="0" w:space="0" w:color="auto"/>
            <w:right w:val="none" w:sz="0" w:space="0" w:color="auto"/>
          </w:divBdr>
        </w:div>
        <w:div w:id="2052683000">
          <w:marLeft w:val="547"/>
          <w:marRight w:val="0"/>
          <w:marTop w:val="96"/>
          <w:marBottom w:val="0"/>
          <w:divBdr>
            <w:top w:val="none" w:sz="0" w:space="0" w:color="auto"/>
            <w:left w:val="none" w:sz="0" w:space="0" w:color="auto"/>
            <w:bottom w:val="none" w:sz="0" w:space="0" w:color="auto"/>
            <w:right w:val="none" w:sz="0" w:space="0" w:color="auto"/>
          </w:divBdr>
        </w:div>
        <w:div w:id="455104681">
          <w:marLeft w:val="547"/>
          <w:marRight w:val="0"/>
          <w:marTop w:val="96"/>
          <w:marBottom w:val="0"/>
          <w:divBdr>
            <w:top w:val="none" w:sz="0" w:space="0" w:color="auto"/>
            <w:left w:val="none" w:sz="0" w:space="0" w:color="auto"/>
            <w:bottom w:val="none" w:sz="0" w:space="0" w:color="auto"/>
            <w:right w:val="none" w:sz="0" w:space="0" w:color="auto"/>
          </w:divBdr>
        </w:div>
      </w:divsChild>
    </w:div>
    <w:div w:id="1878734772">
      <w:bodyDiv w:val="1"/>
      <w:marLeft w:val="0"/>
      <w:marRight w:val="0"/>
      <w:marTop w:val="0"/>
      <w:marBottom w:val="0"/>
      <w:divBdr>
        <w:top w:val="none" w:sz="0" w:space="0" w:color="auto"/>
        <w:left w:val="none" w:sz="0" w:space="0" w:color="auto"/>
        <w:bottom w:val="none" w:sz="0" w:space="0" w:color="auto"/>
        <w:right w:val="none" w:sz="0" w:space="0" w:color="auto"/>
      </w:divBdr>
      <w:divsChild>
        <w:div w:id="300577162">
          <w:marLeft w:val="504"/>
          <w:marRight w:val="0"/>
          <w:marTop w:val="140"/>
          <w:marBottom w:val="0"/>
          <w:divBdr>
            <w:top w:val="none" w:sz="0" w:space="0" w:color="auto"/>
            <w:left w:val="none" w:sz="0" w:space="0" w:color="auto"/>
            <w:bottom w:val="none" w:sz="0" w:space="0" w:color="auto"/>
            <w:right w:val="none" w:sz="0" w:space="0" w:color="auto"/>
          </w:divBdr>
        </w:div>
        <w:div w:id="1590046580">
          <w:marLeft w:val="504"/>
          <w:marRight w:val="0"/>
          <w:marTop w:val="140"/>
          <w:marBottom w:val="0"/>
          <w:divBdr>
            <w:top w:val="none" w:sz="0" w:space="0" w:color="auto"/>
            <w:left w:val="none" w:sz="0" w:space="0" w:color="auto"/>
            <w:bottom w:val="none" w:sz="0" w:space="0" w:color="auto"/>
            <w:right w:val="none" w:sz="0" w:space="0" w:color="auto"/>
          </w:divBdr>
        </w:div>
        <w:div w:id="229926771">
          <w:marLeft w:val="504"/>
          <w:marRight w:val="0"/>
          <w:marTop w:val="140"/>
          <w:marBottom w:val="0"/>
          <w:divBdr>
            <w:top w:val="none" w:sz="0" w:space="0" w:color="auto"/>
            <w:left w:val="none" w:sz="0" w:space="0" w:color="auto"/>
            <w:bottom w:val="none" w:sz="0" w:space="0" w:color="auto"/>
            <w:right w:val="none" w:sz="0" w:space="0" w:color="auto"/>
          </w:divBdr>
        </w:div>
        <w:div w:id="1109619485">
          <w:marLeft w:val="504"/>
          <w:marRight w:val="0"/>
          <w:marTop w:val="140"/>
          <w:marBottom w:val="0"/>
          <w:divBdr>
            <w:top w:val="none" w:sz="0" w:space="0" w:color="auto"/>
            <w:left w:val="none" w:sz="0" w:space="0" w:color="auto"/>
            <w:bottom w:val="none" w:sz="0" w:space="0" w:color="auto"/>
            <w:right w:val="none" w:sz="0" w:space="0" w:color="auto"/>
          </w:divBdr>
        </w:div>
        <w:div w:id="1399206368">
          <w:marLeft w:val="504"/>
          <w:marRight w:val="0"/>
          <w:marTop w:val="140"/>
          <w:marBottom w:val="0"/>
          <w:divBdr>
            <w:top w:val="none" w:sz="0" w:space="0" w:color="auto"/>
            <w:left w:val="none" w:sz="0" w:space="0" w:color="auto"/>
            <w:bottom w:val="none" w:sz="0" w:space="0" w:color="auto"/>
            <w:right w:val="none" w:sz="0" w:space="0" w:color="auto"/>
          </w:divBdr>
        </w:div>
      </w:divsChild>
    </w:div>
    <w:div w:id="1879124754">
      <w:bodyDiv w:val="1"/>
      <w:marLeft w:val="0"/>
      <w:marRight w:val="0"/>
      <w:marTop w:val="0"/>
      <w:marBottom w:val="0"/>
      <w:divBdr>
        <w:top w:val="none" w:sz="0" w:space="0" w:color="auto"/>
        <w:left w:val="none" w:sz="0" w:space="0" w:color="auto"/>
        <w:bottom w:val="none" w:sz="0" w:space="0" w:color="auto"/>
        <w:right w:val="none" w:sz="0" w:space="0" w:color="auto"/>
      </w:divBdr>
      <w:divsChild>
        <w:div w:id="815219122">
          <w:marLeft w:val="547"/>
          <w:marRight w:val="0"/>
          <w:marTop w:val="0"/>
          <w:marBottom w:val="0"/>
          <w:divBdr>
            <w:top w:val="none" w:sz="0" w:space="0" w:color="auto"/>
            <w:left w:val="none" w:sz="0" w:space="0" w:color="auto"/>
            <w:bottom w:val="none" w:sz="0" w:space="0" w:color="auto"/>
            <w:right w:val="none" w:sz="0" w:space="0" w:color="auto"/>
          </w:divBdr>
        </w:div>
      </w:divsChild>
    </w:div>
    <w:div w:id="1909999566">
      <w:bodyDiv w:val="1"/>
      <w:marLeft w:val="0"/>
      <w:marRight w:val="0"/>
      <w:marTop w:val="0"/>
      <w:marBottom w:val="0"/>
      <w:divBdr>
        <w:top w:val="none" w:sz="0" w:space="0" w:color="auto"/>
        <w:left w:val="none" w:sz="0" w:space="0" w:color="auto"/>
        <w:bottom w:val="none" w:sz="0" w:space="0" w:color="auto"/>
        <w:right w:val="none" w:sz="0" w:space="0" w:color="auto"/>
      </w:divBdr>
      <w:divsChild>
        <w:div w:id="1546022502">
          <w:marLeft w:val="0"/>
          <w:marRight w:val="0"/>
          <w:marTop w:val="0"/>
          <w:marBottom w:val="0"/>
          <w:divBdr>
            <w:top w:val="none" w:sz="0" w:space="0" w:color="auto"/>
            <w:left w:val="none" w:sz="0" w:space="0" w:color="auto"/>
            <w:bottom w:val="none" w:sz="0" w:space="0" w:color="auto"/>
            <w:right w:val="none" w:sz="0" w:space="0" w:color="auto"/>
          </w:divBdr>
          <w:divsChild>
            <w:div w:id="1499617876">
              <w:marLeft w:val="0"/>
              <w:marRight w:val="0"/>
              <w:marTop w:val="0"/>
              <w:marBottom w:val="0"/>
              <w:divBdr>
                <w:top w:val="none" w:sz="0" w:space="0" w:color="auto"/>
                <w:left w:val="none" w:sz="0" w:space="0" w:color="auto"/>
                <w:bottom w:val="none" w:sz="0" w:space="0" w:color="auto"/>
                <w:right w:val="none" w:sz="0" w:space="0" w:color="auto"/>
              </w:divBdr>
              <w:divsChild>
                <w:div w:id="1399748303">
                  <w:marLeft w:val="0"/>
                  <w:marRight w:val="0"/>
                  <w:marTop w:val="0"/>
                  <w:marBottom w:val="0"/>
                  <w:divBdr>
                    <w:top w:val="none" w:sz="0" w:space="0" w:color="auto"/>
                    <w:left w:val="none" w:sz="0" w:space="0" w:color="auto"/>
                    <w:bottom w:val="none" w:sz="0" w:space="0" w:color="auto"/>
                    <w:right w:val="none" w:sz="0" w:space="0" w:color="auto"/>
                  </w:divBdr>
                </w:div>
                <w:div w:id="441848307">
                  <w:marLeft w:val="0"/>
                  <w:marRight w:val="0"/>
                  <w:marTop w:val="0"/>
                  <w:marBottom w:val="0"/>
                  <w:divBdr>
                    <w:top w:val="none" w:sz="0" w:space="0" w:color="auto"/>
                    <w:left w:val="none" w:sz="0" w:space="0" w:color="auto"/>
                    <w:bottom w:val="none" w:sz="0" w:space="0" w:color="auto"/>
                    <w:right w:val="none" w:sz="0" w:space="0" w:color="auto"/>
                  </w:divBdr>
                </w:div>
                <w:div w:id="405419488">
                  <w:marLeft w:val="0"/>
                  <w:marRight w:val="0"/>
                  <w:marTop w:val="0"/>
                  <w:marBottom w:val="0"/>
                  <w:divBdr>
                    <w:top w:val="none" w:sz="0" w:space="0" w:color="auto"/>
                    <w:left w:val="none" w:sz="0" w:space="0" w:color="auto"/>
                    <w:bottom w:val="none" w:sz="0" w:space="0" w:color="auto"/>
                    <w:right w:val="none" w:sz="0" w:space="0" w:color="auto"/>
                  </w:divBdr>
                </w:div>
                <w:div w:id="1767730641">
                  <w:marLeft w:val="0"/>
                  <w:marRight w:val="0"/>
                  <w:marTop w:val="0"/>
                  <w:marBottom w:val="0"/>
                  <w:divBdr>
                    <w:top w:val="none" w:sz="0" w:space="0" w:color="auto"/>
                    <w:left w:val="none" w:sz="0" w:space="0" w:color="auto"/>
                    <w:bottom w:val="none" w:sz="0" w:space="0" w:color="auto"/>
                    <w:right w:val="none" w:sz="0" w:space="0" w:color="auto"/>
                  </w:divBdr>
                </w:div>
                <w:div w:id="251160630">
                  <w:marLeft w:val="0"/>
                  <w:marRight w:val="0"/>
                  <w:marTop w:val="0"/>
                  <w:marBottom w:val="0"/>
                  <w:divBdr>
                    <w:top w:val="none" w:sz="0" w:space="0" w:color="auto"/>
                    <w:left w:val="none" w:sz="0" w:space="0" w:color="auto"/>
                    <w:bottom w:val="none" w:sz="0" w:space="0" w:color="auto"/>
                    <w:right w:val="none" w:sz="0" w:space="0" w:color="auto"/>
                  </w:divBdr>
                </w:div>
                <w:div w:id="1999649263">
                  <w:marLeft w:val="0"/>
                  <w:marRight w:val="0"/>
                  <w:marTop w:val="0"/>
                  <w:marBottom w:val="0"/>
                  <w:divBdr>
                    <w:top w:val="none" w:sz="0" w:space="0" w:color="auto"/>
                    <w:left w:val="none" w:sz="0" w:space="0" w:color="auto"/>
                    <w:bottom w:val="none" w:sz="0" w:space="0" w:color="auto"/>
                    <w:right w:val="none" w:sz="0" w:space="0" w:color="auto"/>
                  </w:divBdr>
                </w:div>
                <w:div w:id="4421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sChild>
        <w:div w:id="1127161114">
          <w:marLeft w:val="547"/>
          <w:marRight w:val="0"/>
          <w:marTop w:val="0"/>
          <w:marBottom w:val="0"/>
          <w:divBdr>
            <w:top w:val="none" w:sz="0" w:space="0" w:color="auto"/>
            <w:left w:val="none" w:sz="0" w:space="0" w:color="auto"/>
            <w:bottom w:val="none" w:sz="0" w:space="0" w:color="auto"/>
            <w:right w:val="none" w:sz="0" w:space="0" w:color="auto"/>
          </w:divBdr>
        </w:div>
        <w:div w:id="1964581495">
          <w:marLeft w:val="547"/>
          <w:marRight w:val="0"/>
          <w:marTop w:val="0"/>
          <w:marBottom w:val="0"/>
          <w:divBdr>
            <w:top w:val="none" w:sz="0" w:space="0" w:color="auto"/>
            <w:left w:val="none" w:sz="0" w:space="0" w:color="auto"/>
            <w:bottom w:val="none" w:sz="0" w:space="0" w:color="auto"/>
            <w:right w:val="none" w:sz="0" w:space="0" w:color="auto"/>
          </w:divBdr>
        </w:div>
        <w:div w:id="209808159">
          <w:marLeft w:val="547"/>
          <w:marRight w:val="0"/>
          <w:marTop w:val="0"/>
          <w:marBottom w:val="0"/>
          <w:divBdr>
            <w:top w:val="none" w:sz="0" w:space="0" w:color="auto"/>
            <w:left w:val="none" w:sz="0" w:space="0" w:color="auto"/>
            <w:bottom w:val="none" w:sz="0" w:space="0" w:color="auto"/>
            <w:right w:val="none" w:sz="0" w:space="0" w:color="auto"/>
          </w:divBdr>
        </w:div>
        <w:div w:id="1958759356">
          <w:marLeft w:val="547"/>
          <w:marRight w:val="0"/>
          <w:marTop w:val="0"/>
          <w:marBottom w:val="0"/>
          <w:divBdr>
            <w:top w:val="none" w:sz="0" w:space="0" w:color="auto"/>
            <w:left w:val="none" w:sz="0" w:space="0" w:color="auto"/>
            <w:bottom w:val="none" w:sz="0" w:space="0" w:color="auto"/>
            <w:right w:val="none" w:sz="0" w:space="0" w:color="auto"/>
          </w:divBdr>
        </w:div>
        <w:div w:id="1876960076">
          <w:marLeft w:val="547"/>
          <w:marRight w:val="0"/>
          <w:marTop w:val="0"/>
          <w:marBottom w:val="0"/>
          <w:divBdr>
            <w:top w:val="none" w:sz="0" w:space="0" w:color="auto"/>
            <w:left w:val="none" w:sz="0" w:space="0" w:color="auto"/>
            <w:bottom w:val="none" w:sz="0" w:space="0" w:color="auto"/>
            <w:right w:val="none" w:sz="0" w:space="0" w:color="auto"/>
          </w:divBdr>
        </w:div>
        <w:div w:id="2029258954">
          <w:marLeft w:val="547"/>
          <w:marRight w:val="0"/>
          <w:marTop w:val="0"/>
          <w:marBottom w:val="0"/>
          <w:divBdr>
            <w:top w:val="none" w:sz="0" w:space="0" w:color="auto"/>
            <w:left w:val="none" w:sz="0" w:space="0" w:color="auto"/>
            <w:bottom w:val="none" w:sz="0" w:space="0" w:color="auto"/>
            <w:right w:val="none" w:sz="0" w:space="0" w:color="auto"/>
          </w:divBdr>
        </w:div>
        <w:div w:id="1239748245">
          <w:marLeft w:val="547"/>
          <w:marRight w:val="0"/>
          <w:marTop w:val="0"/>
          <w:marBottom w:val="0"/>
          <w:divBdr>
            <w:top w:val="none" w:sz="0" w:space="0" w:color="auto"/>
            <w:left w:val="none" w:sz="0" w:space="0" w:color="auto"/>
            <w:bottom w:val="none" w:sz="0" w:space="0" w:color="auto"/>
            <w:right w:val="none" w:sz="0" w:space="0" w:color="auto"/>
          </w:divBdr>
        </w:div>
        <w:div w:id="586036240">
          <w:marLeft w:val="547"/>
          <w:marRight w:val="0"/>
          <w:marTop w:val="0"/>
          <w:marBottom w:val="0"/>
          <w:divBdr>
            <w:top w:val="none" w:sz="0" w:space="0" w:color="auto"/>
            <w:left w:val="none" w:sz="0" w:space="0" w:color="auto"/>
            <w:bottom w:val="none" w:sz="0" w:space="0" w:color="auto"/>
            <w:right w:val="none" w:sz="0" w:space="0" w:color="auto"/>
          </w:divBdr>
        </w:div>
        <w:div w:id="1280605074">
          <w:marLeft w:val="547"/>
          <w:marRight w:val="0"/>
          <w:marTop w:val="0"/>
          <w:marBottom w:val="0"/>
          <w:divBdr>
            <w:top w:val="none" w:sz="0" w:space="0" w:color="auto"/>
            <w:left w:val="none" w:sz="0" w:space="0" w:color="auto"/>
            <w:bottom w:val="none" w:sz="0" w:space="0" w:color="auto"/>
            <w:right w:val="none" w:sz="0" w:space="0" w:color="auto"/>
          </w:divBdr>
        </w:div>
        <w:div w:id="1350178749">
          <w:marLeft w:val="547"/>
          <w:marRight w:val="0"/>
          <w:marTop w:val="0"/>
          <w:marBottom w:val="0"/>
          <w:divBdr>
            <w:top w:val="none" w:sz="0" w:space="0" w:color="auto"/>
            <w:left w:val="none" w:sz="0" w:space="0" w:color="auto"/>
            <w:bottom w:val="none" w:sz="0" w:space="0" w:color="auto"/>
            <w:right w:val="none" w:sz="0" w:space="0" w:color="auto"/>
          </w:divBdr>
        </w:div>
        <w:div w:id="1611745038">
          <w:marLeft w:val="547"/>
          <w:marRight w:val="0"/>
          <w:marTop w:val="0"/>
          <w:marBottom w:val="0"/>
          <w:divBdr>
            <w:top w:val="none" w:sz="0" w:space="0" w:color="auto"/>
            <w:left w:val="none" w:sz="0" w:space="0" w:color="auto"/>
            <w:bottom w:val="none" w:sz="0" w:space="0" w:color="auto"/>
            <w:right w:val="none" w:sz="0" w:space="0" w:color="auto"/>
          </w:divBdr>
        </w:div>
      </w:divsChild>
    </w:div>
    <w:div w:id="1965884521">
      <w:bodyDiv w:val="1"/>
      <w:marLeft w:val="0"/>
      <w:marRight w:val="0"/>
      <w:marTop w:val="0"/>
      <w:marBottom w:val="0"/>
      <w:divBdr>
        <w:top w:val="none" w:sz="0" w:space="0" w:color="auto"/>
        <w:left w:val="none" w:sz="0" w:space="0" w:color="auto"/>
        <w:bottom w:val="none" w:sz="0" w:space="0" w:color="auto"/>
        <w:right w:val="none" w:sz="0" w:space="0" w:color="auto"/>
      </w:divBdr>
      <w:divsChild>
        <w:div w:id="2104523456">
          <w:marLeft w:val="504"/>
          <w:marRight w:val="0"/>
          <w:marTop w:val="140"/>
          <w:marBottom w:val="0"/>
          <w:divBdr>
            <w:top w:val="none" w:sz="0" w:space="0" w:color="auto"/>
            <w:left w:val="none" w:sz="0" w:space="0" w:color="auto"/>
            <w:bottom w:val="none" w:sz="0" w:space="0" w:color="auto"/>
            <w:right w:val="none" w:sz="0" w:space="0" w:color="auto"/>
          </w:divBdr>
        </w:div>
        <w:div w:id="1164665152">
          <w:marLeft w:val="504"/>
          <w:marRight w:val="0"/>
          <w:marTop w:val="140"/>
          <w:marBottom w:val="0"/>
          <w:divBdr>
            <w:top w:val="none" w:sz="0" w:space="0" w:color="auto"/>
            <w:left w:val="none" w:sz="0" w:space="0" w:color="auto"/>
            <w:bottom w:val="none" w:sz="0" w:space="0" w:color="auto"/>
            <w:right w:val="none" w:sz="0" w:space="0" w:color="auto"/>
          </w:divBdr>
        </w:div>
        <w:div w:id="467666013">
          <w:marLeft w:val="504"/>
          <w:marRight w:val="0"/>
          <w:marTop w:val="140"/>
          <w:marBottom w:val="0"/>
          <w:divBdr>
            <w:top w:val="none" w:sz="0" w:space="0" w:color="auto"/>
            <w:left w:val="none" w:sz="0" w:space="0" w:color="auto"/>
            <w:bottom w:val="none" w:sz="0" w:space="0" w:color="auto"/>
            <w:right w:val="none" w:sz="0" w:space="0" w:color="auto"/>
          </w:divBdr>
        </w:div>
      </w:divsChild>
    </w:div>
    <w:div w:id="1993749635">
      <w:bodyDiv w:val="1"/>
      <w:marLeft w:val="0"/>
      <w:marRight w:val="0"/>
      <w:marTop w:val="0"/>
      <w:marBottom w:val="0"/>
      <w:divBdr>
        <w:top w:val="none" w:sz="0" w:space="0" w:color="auto"/>
        <w:left w:val="none" w:sz="0" w:space="0" w:color="auto"/>
        <w:bottom w:val="none" w:sz="0" w:space="0" w:color="auto"/>
        <w:right w:val="none" w:sz="0" w:space="0" w:color="auto"/>
      </w:divBdr>
      <w:divsChild>
        <w:div w:id="1770008023">
          <w:marLeft w:val="504"/>
          <w:marRight w:val="0"/>
          <w:marTop w:val="140"/>
          <w:marBottom w:val="0"/>
          <w:divBdr>
            <w:top w:val="none" w:sz="0" w:space="0" w:color="auto"/>
            <w:left w:val="none" w:sz="0" w:space="0" w:color="auto"/>
            <w:bottom w:val="none" w:sz="0" w:space="0" w:color="auto"/>
            <w:right w:val="none" w:sz="0" w:space="0" w:color="auto"/>
          </w:divBdr>
        </w:div>
        <w:div w:id="2118597741">
          <w:marLeft w:val="504"/>
          <w:marRight w:val="0"/>
          <w:marTop w:val="140"/>
          <w:marBottom w:val="0"/>
          <w:divBdr>
            <w:top w:val="none" w:sz="0" w:space="0" w:color="auto"/>
            <w:left w:val="none" w:sz="0" w:space="0" w:color="auto"/>
            <w:bottom w:val="none" w:sz="0" w:space="0" w:color="auto"/>
            <w:right w:val="none" w:sz="0" w:space="0" w:color="auto"/>
          </w:divBdr>
        </w:div>
        <w:div w:id="959841647">
          <w:marLeft w:val="504"/>
          <w:marRight w:val="0"/>
          <w:marTop w:val="140"/>
          <w:marBottom w:val="0"/>
          <w:divBdr>
            <w:top w:val="none" w:sz="0" w:space="0" w:color="auto"/>
            <w:left w:val="none" w:sz="0" w:space="0" w:color="auto"/>
            <w:bottom w:val="none" w:sz="0" w:space="0" w:color="auto"/>
            <w:right w:val="none" w:sz="0" w:space="0" w:color="auto"/>
          </w:divBdr>
        </w:div>
      </w:divsChild>
    </w:div>
    <w:div w:id="1996452179">
      <w:bodyDiv w:val="1"/>
      <w:marLeft w:val="0"/>
      <w:marRight w:val="0"/>
      <w:marTop w:val="0"/>
      <w:marBottom w:val="0"/>
      <w:divBdr>
        <w:top w:val="none" w:sz="0" w:space="0" w:color="auto"/>
        <w:left w:val="none" w:sz="0" w:space="0" w:color="auto"/>
        <w:bottom w:val="none" w:sz="0" w:space="0" w:color="auto"/>
        <w:right w:val="none" w:sz="0" w:space="0" w:color="auto"/>
      </w:divBdr>
    </w:div>
    <w:div w:id="2029063529">
      <w:bodyDiv w:val="1"/>
      <w:marLeft w:val="0"/>
      <w:marRight w:val="0"/>
      <w:marTop w:val="0"/>
      <w:marBottom w:val="0"/>
      <w:divBdr>
        <w:top w:val="none" w:sz="0" w:space="0" w:color="auto"/>
        <w:left w:val="none" w:sz="0" w:space="0" w:color="auto"/>
        <w:bottom w:val="none" w:sz="0" w:space="0" w:color="auto"/>
        <w:right w:val="none" w:sz="0" w:space="0" w:color="auto"/>
      </w:divBdr>
      <w:divsChild>
        <w:div w:id="237600046">
          <w:marLeft w:val="504"/>
          <w:marRight w:val="0"/>
          <w:marTop w:val="140"/>
          <w:marBottom w:val="0"/>
          <w:divBdr>
            <w:top w:val="none" w:sz="0" w:space="0" w:color="auto"/>
            <w:left w:val="none" w:sz="0" w:space="0" w:color="auto"/>
            <w:bottom w:val="none" w:sz="0" w:space="0" w:color="auto"/>
            <w:right w:val="none" w:sz="0" w:space="0" w:color="auto"/>
          </w:divBdr>
        </w:div>
        <w:div w:id="1406687842">
          <w:marLeft w:val="504"/>
          <w:marRight w:val="0"/>
          <w:marTop w:val="140"/>
          <w:marBottom w:val="0"/>
          <w:divBdr>
            <w:top w:val="none" w:sz="0" w:space="0" w:color="auto"/>
            <w:left w:val="none" w:sz="0" w:space="0" w:color="auto"/>
            <w:bottom w:val="none" w:sz="0" w:space="0" w:color="auto"/>
            <w:right w:val="none" w:sz="0" w:space="0" w:color="auto"/>
          </w:divBdr>
        </w:div>
        <w:div w:id="2093696949">
          <w:marLeft w:val="504"/>
          <w:marRight w:val="0"/>
          <w:marTop w:val="140"/>
          <w:marBottom w:val="0"/>
          <w:divBdr>
            <w:top w:val="none" w:sz="0" w:space="0" w:color="auto"/>
            <w:left w:val="none" w:sz="0" w:space="0" w:color="auto"/>
            <w:bottom w:val="none" w:sz="0" w:space="0" w:color="auto"/>
            <w:right w:val="none" w:sz="0" w:space="0" w:color="auto"/>
          </w:divBdr>
        </w:div>
      </w:divsChild>
    </w:div>
    <w:div w:id="2047170908">
      <w:bodyDiv w:val="1"/>
      <w:marLeft w:val="0"/>
      <w:marRight w:val="0"/>
      <w:marTop w:val="0"/>
      <w:marBottom w:val="0"/>
      <w:divBdr>
        <w:top w:val="none" w:sz="0" w:space="0" w:color="auto"/>
        <w:left w:val="none" w:sz="0" w:space="0" w:color="auto"/>
        <w:bottom w:val="none" w:sz="0" w:space="0" w:color="auto"/>
        <w:right w:val="none" w:sz="0" w:space="0" w:color="auto"/>
      </w:divBdr>
    </w:div>
    <w:div w:id="2064594740">
      <w:bodyDiv w:val="1"/>
      <w:marLeft w:val="0"/>
      <w:marRight w:val="0"/>
      <w:marTop w:val="0"/>
      <w:marBottom w:val="0"/>
      <w:divBdr>
        <w:top w:val="none" w:sz="0" w:space="0" w:color="auto"/>
        <w:left w:val="none" w:sz="0" w:space="0" w:color="auto"/>
        <w:bottom w:val="none" w:sz="0" w:space="0" w:color="auto"/>
        <w:right w:val="none" w:sz="0" w:space="0" w:color="auto"/>
      </w:divBdr>
    </w:div>
    <w:div w:id="2067491341">
      <w:bodyDiv w:val="1"/>
      <w:marLeft w:val="0"/>
      <w:marRight w:val="0"/>
      <w:marTop w:val="0"/>
      <w:marBottom w:val="0"/>
      <w:divBdr>
        <w:top w:val="none" w:sz="0" w:space="0" w:color="auto"/>
        <w:left w:val="none" w:sz="0" w:space="0" w:color="auto"/>
        <w:bottom w:val="none" w:sz="0" w:space="0" w:color="auto"/>
        <w:right w:val="none" w:sz="0" w:space="0" w:color="auto"/>
      </w:divBdr>
      <w:divsChild>
        <w:div w:id="768618325">
          <w:marLeft w:val="504"/>
          <w:marRight w:val="0"/>
          <w:marTop w:val="140"/>
          <w:marBottom w:val="0"/>
          <w:divBdr>
            <w:top w:val="none" w:sz="0" w:space="0" w:color="auto"/>
            <w:left w:val="none" w:sz="0" w:space="0" w:color="auto"/>
            <w:bottom w:val="none" w:sz="0" w:space="0" w:color="auto"/>
            <w:right w:val="none" w:sz="0" w:space="0" w:color="auto"/>
          </w:divBdr>
        </w:div>
        <w:div w:id="954366407">
          <w:marLeft w:val="504"/>
          <w:marRight w:val="0"/>
          <w:marTop w:val="140"/>
          <w:marBottom w:val="0"/>
          <w:divBdr>
            <w:top w:val="none" w:sz="0" w:space="0" w:color="auto"/>
            <w:left w:val="none" w:sz="0" w:space="0" w:color="auto"/>
            <w:bottom w:val="none" w:sz="0" w:space="0" w:color="auto"/>
            <w:right w:val="none" w:sz="0" w:space="0" w:color="auto"/>
          </w:divBdr>
        </w:div>
      </w:divsChild>
    </w:div>
    <w:div w:id="2071269652">
      <w:bodyDiv w:val="1"/>
      <w:marLeft w:val="0"/>
      <w:marRight w:val="0"/>
      <w:marTop w:val="0"/>
      <w:marBottom w:val="0"/>
      <w:divBdr>
        <w:top w:val="none" w:sz="0" w:space="0" w:color="auto"/>
        <w:left w:val="none" w:sz="0" w:space="0" w:color="auto"/>
        <w:bottom w:val="none" w:sz="0" w:space="0" w:color="auto"/>
        <w:right w:val="none" w:sz="0" w:space="0" w:color="auto"/>
      </w:divBdr>
      <w:divsChild>
        <w:div w:id="289364791">
          <w:marLeft w:val="504"/>
          <w:marRight w:val="0"/>
          <w:marTop w:val="140"/>
          <w:marBottom w:val="0"/>
          <w:divBdr>
            <w:top w:val="none" w:sz="0" w:space="0" w:color="auto"/>
            <w:left w:val="none" w:sz="0" w:space="0" w:color="auto"/>
            <w:bottom w:val="none" w:sz="0" w:space="0" w:color="auto"/>
            <w:right w:val="none" w:sz="0" w:space="0" w:color="auto"/>
          </w:divBdr>
        </w:div>
      </w:divsChild>
    </w:div>
    <w:div w:id="2082630374">
      <w:bodyDiv w:val="1"/>
      <w:marLeft w:val="0"/>
      <w:marRight w:val="0"/>
      <w:marTop w:val="0"/>
      <w:marBottom w:val="0"/>
      <w:divBdr>
        <w:top w:val="none" w:sz="0" w:space="0" w:color="auto"/>
        <w:left w:val="none" w:sz="0" w:space="0" w:color="auto"/>
        <w:bottom w:val="none" w:sz="0" w:space="0" w:color="auto"/>
        <w:right w:val="none" w:sz="0" w:space="0" w:color="auto"/>
      </w:divBdr>
      <w:divsChild>
        <w:div w:id="952173925">
          <w:marLeft w:val="547"/>
          <w:marRight w:val="0"/>
          <w:marTop w:val="0"/>
          <w:marBottom w:val="0"/>
          <w:divBdr>
            <w:top w:val="none" w:sz="0" w:space="0" w:color="auto"/>
            <w:left w:val="none" w:sz="0" w:space="0" w:color="auto"/>
            <w:bottom w:val="none" w:sz="0" w:space="0" w:color="auto"/>
            <w:right w:val="none" w:sz="0" w:space="0" w:color="auto"/>
          </w:divBdr>
        </w:div>
      </w:divsChild>
    </w:div>
    <w:div w:id="2087191572">
      <w:bodyDiv w:val="1"/>
      <w:marLeft w:val="0"/>
      <w:marRight w:val="0"/>
      <w:marTop w:val="0"/>
      <w:marBottom w:val="0"/>
      <w:divBdr>
        <w:top w:val="none" w:sz="0" w:space="0" w:color="auto"/>
        <w:left w:val="none" w:sz="0" w:space="0" w:color="auto"/>
        <w:bottom w:val="none" w:sz="0" w:space="0" w:color="auto"/>
        <w:right w:val="none" w:sz="0" w:space="0" w:color="auto"/>
      </w:divBdr>
    </w:div>
    <w:div w:id="2112623048">
      <w:bodyDiv w:val="1"/>
      <w:marLeft w:val="0"/>
      <w:marRight w:val="0"/>
      <w:marTop w:val="0"/>
      <w:marBottom w:val="0"/>
      <w:divBdr>
        <w:top w:val="none" w:sz="0" w:space="0" w:color="auto"/>
        <w:left w:val="none" w:sz="0" w:space="0" w:color="auto"/>
        <w:bottom w:val="none" w:sz="0" w:space="0" w:color="auto"/>
        <w:right w:val="none" w:sz="0" w:space="0" w:color="auto"/>
      </w:divBdr>
      <w:divsChild>
        <w:div w:id="207034218">
          <w:marLeft w:val="504"/>
          <w:marRight w:val="0"/>
          <w:marTop w:val="140"/>
          <w:marBottom w:val="0"/>
          <w:divBdr>
            <w:top w:val="none" w:sz="0" w:space="0" w:color="auto"/>
            <w:left w:val="none" w:sz="0" w:space="0" w:color="auto"/>
            <w:bottom w:val="none" w:sz="0" w:space="0" w:color="auto"/>
            <w:right w:val="none" w:sz="0" w:space="0" w:color="auto"/>
          </w:divBdr>
        </w:div>
        <w:div w:id="1914659346">
          <w:marLeft w:val="504"/>
          <w:marRight w:val="0"/>
          <w:marTop w:val="140"/>
          <w:marBottom w:val="0"/>
          <w:divBdr>
            <w:top w:val="none" w:sz="0" w:space="0" w:color="auto"/>
            <w:left w:val="none" w:sz="0" w:space="0" w:color="auto"/>
            <w:bottom w:val="none" w:sz="0" w:space="0" w:color="auto"/>
            <w:right w:val="none" w:sz="0" w:space="0" w:color="auto"/>
          </w:divBdr>
        </w:div>
      </w:divsChild>
    </w:div>
    <w:div w:id="2132548472">
      <w:bodyDiv w:val="1"/>
      <w:marLeft w:val="0"/>
      <w:marRight w:val="0"/>
      <w:marTop w:val="0"/>
      <w:marBottom w:val="0"/>
      <w:divBdr>
        <w:top w:val="none" w:sz="0" w:space="0" w:color="auto"/>
        <w:left w:val="none" w:sz="0" w:space="0" w:color="auto"/>
        <w:bottom w:val="none" w:sz="0" w:space="0" w:color="auto"/>
        <w:right w:val="none" w:sz="0" w:space="0" w:color="auto"/>
      </w:divBdr>
      <w:divsChild>
        <w:div w:id="1922175404">
          <w:marLeft w:val="547"/>
          <w:marRight w:val="0"/>
          <w:marTop w:val="0"/>
          <w:marBottom w:val="0"/>
          <w:divBdr>
            <w:top w:val="none" w:sz="0" w:space="0" w:color="auto"/>
            <w:left w:val="none" w:sz="0" w:space="0" w:color="auto"/>
            <w:bottom w:val="none" w:sz="0" w:space="0" w:color="auto"/>
            <w:right w:val="none" w:sz="0" w:space="0" w:color="auto"/>
          </w:divBdr>
        </w:div>
      </w:divsChild>
    </w:div>
    <w:div w:id="2138525975">
      <w:bodyDiv w:val="1"/>
      <w:marLeft w:val="0"/>
      <w:marRight w:val="0"/>
      <w:marTop w:val="0"/>
      <w:marBottom w:val="0"/>
      <w:divBdr>
        <w:top w:val="none" w:sz="0" w:space="0" w:color="auto"/>
        <w:left w:val="none" w:sz="0" w:space="0" w:color="auto"/>
        <w:bottom w:val="none" w:sz="0" w:space="0" w:color="auto"/>
        <w:right w:val="none" w:sz="0" w:space="0" w:color="auto"/>
      </w:divBdr>
      <w:divsChild>
        <w:div w:id="364647386">
          <w:marLeft w:val="504"/>
          <w:marRight w:val="0"/>
          <w:marTop w:val="140"/>
          <w:marBottom w:val="0"/>
          <w:divBdr>
            <w:top w:val="none" w:sz="0" w:space="0" w:color="auto"/>
            <w:left w:val="none" w:sz="0" w:space="0" w:color="auto"/>
            <w:bottom w:val="none" w:sz="0" w:space="0" w:color="auto"/>
            <w:right w:val="none" w:sz="0" w:space="0" w:color="auto"/>
          </w:divBdr>
        </w:div>
        <w:div w:id="468784728">
          <w:marLeft w:val="504"/>
          <w:marRight w:val="0"/>
          <w:marTop w:val="140"/>
          <w:marBottom w:val="0"/>
          <w:divBdr>
            <w:top w:val="none" w:sz="0" w:space="0" w:color="auto"/>
            <w:left w:val="none" w:sz="0" w:space="0" w:color="auto"/>
            <w:bottom w:val="none" w:sz="0" w:space="0" w:color="auto"/>
            <w:right w:val="none" w:sz="0" w:space="0" w:color="auto"/>
          </w:divBdr>
        </w:div>
        <w:div w:id="1273391233">
          <w:marLeft w:val="504"/>
          <w:marRight w:val="0"/>
          <w:marTop w:val="140"/>
          <w:marBottom w:val="0"/>
          <w:divBdr>
            <w:top w:val="none" w:sz="0" w:space="0" w:color="auto"/>
            <w:left w:val="none" w:sz="0" w:space="0" w:color="auto"/>
            <w:bottom w:val="none" w:sz="0" w:space="0" w:color="auto"/>
            <w:right w:val="none" w:sz="0" w:space="0" w:color="auto"/>
          </w:divBdr>
        </w:div>
        <w:div w:id="589461394">
          <w:marLeft w:val="504"/>
          <w:marRight w:val="0"/>
          <w:marTop w:val="140"/>
          <w:marBottom w:val="0"/>
          <w:divBdr>
            <w:top w:val="none" w:sz="0" w:space="0" w:color="auto"/>
            <w:left w:val="none" w:sz="0" w:space="0" w:color="auto"/>
            <w:bottom w:val="none" w:sz="0" w:space="0" w:color="auto"/>
            <w:right w:val="none" w:sz="0" w:space="0" w:color="auto"/>
          </w:divBdr>
        </w:div>
        <w:div w:id="932737732">
          <w:marLeft w:val="504"/>
          <w:marRight w:val="0"/>
          <w:marTop w:val="140"/>
          <w:marBottom w:val="0"/>
          <w:divBdr>
            <w:top w:val="none" w:sz="0" w:space="0" w:color="auto"/>
            <w:left w:val="none" w:sz="0" w:space="0" w:color="auto"/>
            <w:bottom w:val="none" w:sz="0" w:space="0" w:color="auto"/>
            <w:right w:val="none" w:sz="0" w:space="0" w:color="auto"/>
          </w:divBdr>
        </w:div>
      </w:divsChild>
    </w:div>
    <w:div w:id="2142261315">
      <w:bodyDiv w:val="1"/>
      <w:marLeft w:val="0"/>
      <w:marRight w:val="0"/>
      <w:marTop w:val="0"/>
      <w:marBottom w:val="0"/>
      <w:divBdr>
        <w:top w:val="none" w:sz="0" w:space="0" w:color="auto"/>
        <w:left w:val="none" w:sz="0" w:space="0" w:color="auto"/>
        <w:bottom w:val="none" w:sz="0" w:space="0" w:color="auto"/>
        <w:right w:val="none" w:sz="0" w:space="0" w:color="auto"/>
      </w:divBdr>
      <w:divsChild>
        <w:div w:id="975985809">
          <w:marLeft w:val="504"/>
          <w:marRight w:val="0"/>
          <w:marTop w:val="140"/>
          <w:marBottom w:val="0"/>
          <w:divBdr>
            <w:top w:val="none" w:sz="0" w:space="0" w:color="auto"/>
            <w:left w:val="none" w:sz="0" w:space="0" w:color="auto"/>
            <w:bottom w:val="none" w:sz="0" w:space="0" w:color="auto"/>
            <w:right w:val="none" w:sz="0" w:space="0" w:color="auto"/>
          </w:divBdr>
        </w:div>
        <w:div w:id="586576762">
          <w:marLeft w:val="504"/>
          <w:marRight w:val="0"/>
          <w:marTop w:val="140"/>
          <w:marBottom w:val="0"/>
          <w:divBdr>
            <w:top w:val="none" w:sz="0" w:space="0" w:color="auto"/>
            <w:left w:val="none" w:sz="0" w:space="0" w:color="auto"/>
            <w:bottom w:val="none" w:sz="0" w:space="0" w:color="auto"/>
            <w:right w:val="none" w:sz="0" w:space="0" w:color="auto"/>
          </w:divBdr>
        </w:div>
        <w:div w:id="273710826">
          <w:marLeft w:val="504"/>
          <w:marRight w:val="0"/>
          <w:marTop w:val="140"/>
          <w:marBottom w:val="0"/>
          <w:divBdr>
            <w:top w:val="none" w:sz="0" w:space="0" w:color="auto"/>
            <w:left w:val="none" w:sz="0" w:space="0" w:color="auto"/>
            <w:bottom w:val="none" w:sz="0" w:space="0" w:color="auto"/>
            <w:right w:val="none" w:sz="0" w:space="0" w:color="auto"/>
          </w:divBdr>
        </w:div>
        <w:div w:id="986402341">
          <w:marLeft w:val="504"/>
          <w:marRight w:val="0"/>
          <w:marTop w:val="140"/>
          <w:marBottom w:val="0"/>
          <w:divBdr>
            <w:top w:val="none" w:sz="0" w:space="0" w:color="auto"/>
            <w:left w:val="none" w:sz="0" w:space="0" w:color="auto"/>
            <w:bottom w:val="none" w:sz="0" w:space="0" w:color="auto"/>
            <w:right w:val="none" w:sz="0" w:space="0" w:color="auto"/>
          </w:divBdr>
        </w:div>
        <w:div w:id="1088119407">
          <w:marLeft w:val="504"/>
          <w:marRight w:val="0"/>
          <w:marTop w:val="140"/>
          <w:marBottom w:val="0"/>
          <w:divBdr>
            <w:top w:val="none" w:sz="0" w:space="0" w:color="auto"/>
            <w:left w:val="none" w:sz="0" w:space="0" w:color="auto"/>
            <w:bottom w:val="none" w:sz="0" w:space="0" w:color="auto"/>
            <w:right w:val="none" w:sz="0" w:space="0" w:color="auto"/>
          </w:divBdr>
        </w:div>
        <w:div w:id="1469055151">
          <w:marLeft w:val="504"/>
          <w:marRight w:val="0"/>
          <w:marTop w:val="140"/>
          <w:marBottom w:val="0"/>
          <w:divBdr>
            <w:top w:val="none" w:sz="0" w:space="0" w:color="auto"/>
            <w:left w:val="none" w:sz="0" w:space="0" w:color="auto"/>
            <w:bottom w:val="none" w:sz="0" w:space="0" w:color="auto"/>
            <w:right w:val="none" w:sz="0" w:space="0" w:color="auto"/>
          </w:divBdr>
        </w:div>
        <w:div w:id="88606913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amaria.ro/articole-medicale/motricitatea-si-limbajul-doua-puncte-critice-in-dezvoltarea-psihologica-a-copiilor-prematuri-id-1420-cmsid-403" TargetMode="External"/><Relationship Id="rId13" Type="http://schemas.openxmlformats.org/officeDocument/2006/relationships/hyperlink" Target="https://www.scribd.com/presentation/405077110/Tulburari-specifice-de-invatare-pptx" TargetMode="External"/><Relationship Id="rId18" Type="http://schemas.openxmlformats.org/officeDocument/2006/relationships/hyperlink" Target="https://ro.wikipedia.org/wiki/199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ginamaria.ro/articole-medicale/riscuri-in-dezvoltarea-psihologica-a-copiilor-prematuri-id-1421-cmsid-403" TargetMode="External"/><Relationship Id="rId12" Type="http://schemas.openxmlformats.org/officeDocument/2006/relationships/hyperlink" Target="https://www.lapsiholog.com/fobiile-la-copii-cauze-si-tratament/" TargetMode="External"/><Relationship Id="rId17" Type="http://schemas.openxmlformats.org/officeDocument/2006/relationships/hyperlink" Target="https://ro.wikipedia.org/wiki/Bucure%C8%99ti" TargetMode="External"/><Relationship Id="rId2" Type="http://schemas.openxmlformats.org/officeDocument/2006/relationships/styles" Target="styles.xml"/><Relationship Id="rId16" Type="http://schemas.openxmlformats.org/officeDocument/2006/relationships/hyperlink" Target="https://ro.wikipedia.org/wiki/199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bddd/autism/treatment.html" TargetMode="External"/><Relationship Id="rId5" Type="http://schemas.openxmlformats.org/officeDocument/2006/relationships/footnotes" Target="footnotes.xml"/><Relationship Id="rId15" Type="http://schemas.openxmlformats.org/officeDocument/2006/relationships/hyperlink" Target="http://dx.doi.org/10.1016/S0140-6736(13)61539-1" TargetMode="External"/><Relationship Id="rId10" Type="http://schemas.openxmlformats.org/officeDocument/2006/relationships/hyperlink" Target="http://dx.doi.org/10.1016/B978-0-12-391924-3.00003-X" TargetMode="External"/><Relationship Id="rId19" Type="http://schemas.openxmlformats.org/officeDocument/2006/relationships/hyperlink" Target="http://dx.doi.org/10.1016/B978-0-12-415961-7.00007-1" TargetMode="External"/><Relationship Id="rId4" Type="http://schemas.openxmlformats.org/officeDocument/2006/relationships/webSettings" Target="webSettings.xml"/><Relationship Id="rId9" Type="http://schemas.openxmlformats.org/officeDocument/2006/relationships/hyperlink" Target="http://www.autismspeaks.org/what-autism/diagnosis/dsm-5-diagnostic-criteria" TargetMode="External"/><Relationship Id="rId14" Type="http://schemas.openxmlformats.org/officeDocument/2006/relationships/hyperlink" Target="http://hinari-gw.who.int/whalecomwww.sciencedirect.com/whalecom0/science/article/pii/S01664328120068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24144</Words>
  <Characters>137627</Characters>
  <Application>Microsoft Office Word</Application>
  <DocSecurity>0</DocSecurity>
  <Lines>1146</Lines>
  <Paragraphs>322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Date epidemiologice. Datele statistice şi ştiinţifice internaţionale confirmă o </vt:lpstr>
      <vt:lpstr>Condiții psihoindividuale</vt:lpstr>
      <vt:lpstr>Factorii familiali</vt:lpstr>
      <vt:lpstr>Tulburări hiperkinetice</vt:lpstr>
      <vt:lpstr>Tulburări ale conduitei</vt:lpstr>
      <vt:lpstr>Tulburări mixte ale conduitei și emoției</vt:lpstr>
      <vt:lpstr>Tulburări emoționale cu debut specific în copilărie</vt:lpstr>
      <vt:lpstr>Tulburări ale funcționării sociale cu debut specific în copilărie și adolescență</vt:lpstr>
      <vt:lpstr>Ticuri</vt:lpstr>
      <vt:lpstr>Alte tulburări comportamentale și emoționale cu debut obișnuit în copilărie și a</vt:lpstr>
      <vt:lpstr/>
    </vt:vector>
  </TitlesOfParts>
  <Company/>
  <LinksUpToDate>false</LinksUpToDate>
  <CharactersWithSpaces>161449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2</cp:revision>
  <dcterms:created xsi:type="dcterms:W3CDTF">2021-03-10T08:59:00Z</dcterms:created>
  <dcterms:modified xsi:type="dcterms:W3CDTF">2021-03-10T08:59:00Z</dcterms:modified>
</cp:coreProperties>
</file>